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Licences:</w:t>
        <w:br w:type="textWrapping"/>
        <w:t xml:space="preserve">- Je crée une licence pour une application </w:t>
      </w:r>
      <w:r w:rsidDel="00000000" w:rsidR="00000000" w:rsidRPr="00000000">
        <w:rPr>
          <w:color w:val="0000ff"/>
          <w:rtl w:val="0"/>
        </w:rPr>
        <w:t xml:space="preserve">- [POST] create_licence</w:t>
      </w:r>
      <w:r w:rsidDel="00000000" w:rsidR="00000000" w:rsidRPr="00000000">
        <w:rPr>
          <w:rtl w:val="0"/>
        </w:rPr>
        <w:br w:type="textWrapping"/>
        <w:t xml:space="preserve">    - Je sélectionne l’entreprise </w:t>
      </w:r>
      <w:r w:rsidDel="00000000" w:rsidR="00000000" w:rsidRPr="00000000">
        <w:rPr>
          <w:color w:val="0000ff"/>
          <w:rtl w:val="0"/>
        </w:rPr>
        <w:t xml:space="preserve">- [GET] fetch_list_entreprise </w:t>
      </w:r>
      <w:r w:rsidDel="00000000" w:rsidR="00000000" w:rsidRPr="00000000">
        <w:rPr>
          <w:rtl w:val="0"/>
        </w:rPr>
        <w:br w:type="textWrapping"/>
        <w:t xml:space="preserve">    - Je sélectionne une ou plusieurs applications </w:t>
      </w:r>
      <w:r w:rsidDel="00000000" w:rsidR="00000000" w:rsidRPr="00000000">
        <w:rPr>
          <w:color w:val="0000ff"/>
          <w:rtl w:val="0"/>
        </w:rPr>
        <w:t xml:space="preserve">- [GET] fetch_list_application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    - Je sélectionne le produit “SERVICE | PHYSIQUE” </w:t>
      </w:r>
      <w:r w:rsidDel="00000000" w:rsidR="00000000" w:rsidRPr="00000000">
        <w:rPr>
          <w:color w:val="0000ff"/>
          <w:rtl w:val="0"/>
        </w:rPr>
        <w:t xml:space="preserve">- [ENUM]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   - Je sélectionne le type de la licence “USER | SHOP” </w:t>
      </w:r>
      <w:r w:rsidDel="00000000" w:rsidR="00000000" w:rsidRPr="00000000">
        <w:rPr>
          <w:color w:val="0000ff"/>
          <w:rtl w:val="0"/>
        </w:rPr>
        <w:t xml:space="preserve">- [ENUM]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- Je renseigne le type de la durée : “WEEK | MONTH | YEAR” </w:t>
      </w:r>
      <w:r w:rsidDel="00000000" w:rsidR="00000000" w:rsidRPr="00000000">
        <w:rPr>
          <w:color w:val="0000ff"/>
          <w:rtl w:val="0"/>
        </w:rPr>
        <w:t xml:space="preserve">- [ENUM]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- Je renseigne le nombre de la durée: Number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- Je renseigne le nombre d’utilisation possible: Number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- J’obtiens une licence key  </w:t>
      </w:r>
      <w:r w:rsidDel="00000000" w:rsidR="00000000" w:rsidRPr="00000000">
        <w:rPr>
          <w:color w:val="0000ff"/>
          <w:rtl w:val="0"/>
        </w:rPr>
        <w:t xml:space="preserve">- [GET]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Je consulte la liste de licence </w:t>
      </w:r>
      <w:r w:rsidDel="00000000" w:rsidR="00000000" w:rsidRPr="00000000">
        <w:rPr>
          <w:color w:val="0000ff"/>
          <w:rtl w:val="0"/>
        </w:rPr>
        <w:t xml:space="preserve">- [GET] fetch_list_licences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- Je filtre la liste des licences par produit ou par utilisateur ou par statut  </w:t>
      </w:r>
      <w:r w:rsidDel="00000000" w:rsidR="00000000" w:rsidRPr="00000000">
        <w:rPr>
          <w:color w:val="0000ff"/>
          <w:rtl w:val="0"/>
        </w:rPr>
        <w:t xml:space="preserve">- [GET] fetch_list_licences?params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 Je peux voir les détails d’une licence  </w:t>
      </w:r>
      <w:r w:rsidDel="00000000" w:rsidR="00000000" w:rsidRPr="00000000">
        <w:rPr>
          <w:color w:val="0000ff"/>
          <w:rtl w:val="0"/>
        </w:rPr>
        <w:t xml:space="preserve">- [GET] find_licence/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- Je peux voir le nombre d’utilisation : Number  </w:t>
      </w:r>
      <w:r w:rsidDel="00000000" w:rsidR="00000000" w:rsidRPr="00000000">
        <w:rPr>
          <w:color w:val="0000ff"/>
          <w:rtl w:val="0"/>
        </w:rPr>
        <w:t xml:space="preserve">- [GET] calcul / licences / licence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 J’annule ou désactive une licence | pour un utilisateur | pour une entreprise | pour application </w:t>
      </w:r>
      <w:r w:rsidDel="00000000" w:rsidR="00000000" w:rsidRPr="00000000">
        <w:rPr>
          <w:color w:val="0000ff"/>
          <w:rtl w:val="0"/>
        </w:rPr>
        <w:t xml:space="preserve">- [PUT] licence/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color w:val="0000ff"/>
        </w:rPr>
      </w:pPr>
      <w:r w:rsidDel="00000000" w:rsidR="00000000" w:rsidRPr="00000000">
        <w:rPr>
          <w:rtl w:val="0"/>
        </w:rPr>
        <w:t xml:space="preserve">- J’attribue une licence pour un utilisateur | pour une entreprise | pour application  </w:t>
      </w:r>
      <w:r w:rsidDel="00000000" w:rsidR="00000000" w:rsidRPr="00000000">
        <w:rPr>
          <w:color w:val="0000ff"/>
          <w:rtl w:val="0"/>
        </w:rPr>
        <w:t xml:space="preserve">- [POST] licence/ id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   - Je renseigne la date de début: Date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    - J’obtiens la date de fin: Date  </w:t>
      </w:r>
      <w:r w:rsidDel="00000000" w:rsidR="00000000" w:rsidRPr="00000000">
        <w:rPr>
          <w:color w:val="0000ff"/>
          <w:rtl w:val="0"/>
        </w:rPr>
        <w:t xml:space="preserve">- [CALCUL]  en fonction Type de la durée &amp; nombre de la duréé &amp; date de début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Je renouvelle une licence pour un utilisateur | pour une entreprise | pour application </w:t>
      </w:r>
      <w:r w:rsidDel="00000000" w:rsidR="00000000" w:rsidRPr="00000000">
        <w:rPr>
          <w:color w:val="0000ff"/>
          <w:rtl w:val="0"/>
        </w:rPr>
        <w:t xml:space="preserve">- [PUT] licence/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br w:type="textWrapping"/>
        <w:br w:type="textWrapping"/>
        <w:t xml:space="preserve">Permissions (Droit):</w:t>
        <w:br w:type="textWrapping"/>
        <w:t xml:space="preserve">- Je consulte la liste des permissions </w:t>
      </w:r>
      <w:r w:rsidDel="00000000" w:rsidR="00000000" w:rsidRPr="00000000">
        <w:rPr>
          <w:color w:val="0000ff"/>
          <w:rtl w:val="0"/>
        </w:rPr>
        <w:t xml:space="preserve">- [GET] permissions</w:t>
      </w:r>
      <w:r w:rsidDel="00000000" w:rsidR="00000000" w:rsidRPr="00000000">
        <w:rPr>
          <w:rtl w:val="0"/>
        </w:rPr>
        <w:br w:type="textWrapping"/>
        <w:t xml:space="preserve">- Je crée une permission </w:t>
      </w:r>
      <w:r w:rsidDel="00000000" w:rsidR="00000000" w:rsidRPr="00000000">
        <w:rPr>
          <w:color w:val="0000ff"/>
          <w:rtl w:val="0"/>
        </w:rPr>
        <w:t xml:space="preserve">- [POST] create_permission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-Je renseigne le nom de la permission</w:t>
        <w:br w:type="textWrapping"/>
        <w:t xml:space="preserve">  -Je renseigne une description de la permissions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 Je modifie une permission </w:t>
      </w:r>
      <w:r w:rsidDel="00000000" w:rsidR="00000000" w:rsidRPr="00000000">
        <w:rPr>
          <w:color w:val="0000ff"/>
          <w:rtl w:val="0"/>
        </w:rPr>
        <w:t xml:space="preserve">- [PUT] permission/ id</w:t>
      </w:r>
      <w:r w:rsidDel="00000000" w:rsidR="00000000" w:rsidRPr="00000000">
        <w:rPr>
          <w:rtl w:val="0"/>
        </w:rPr>
        <w:br w:type="textWrapping"/>
        <w:t xml:space="preserve">- J’ajoute une ou plusieurs permission à une licence </w:t>
      </w:r>
      <w:r w:rsidDel="00000000" w:rsidR="00000000" w:rsidRPr="00000000">
        <w:rPr>
          <w:color w:val="0000ff"/>
          <w:rtl w:val="0"/>
        </w:rPr>
        <w:t xml:space="preserve">- [PUT] add_permission to_licence/ 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0000ff"/>
        </w:rPr>
      </w:pPr>
      <w:r w:rsidDel="00000000" w:rsidR="00000000" w:rsidRPr="00000000">
        <w:rPr>
          <w:rtl w:val="0"/>
        </w:rPr>
        <w:br w:type="textWrapping"/>
        <w:t xml:space="preserve">Notifications et Rappels:</w:t>
        <w:br w:type="textWrapping"/>
        <w:t xml:space="preserve">- Je reçois une notification lorsqu’une licence est expiré ou activé  </w:t>
      </w:r>
      <w:r w:rsidDel="00000000" w:rsidR="00000000" w:rsidRPr="00000000">
        <w:rPr>
          <w:color w:val="0000ff"/>
          <w:rtl w:val="0"/>
        </w:rPr>
        <w:t xml:space="preserve">- [GET] notifs</w:t>
      </w:r>
    </w:p>
    <w:p w:rsidR="00000000" w:rsidDel="00000000" w:rsidP="00000000" w:rsidRDefault="00000000" w:rsidRPr="00000000" w14:paraId="00000018">
      <w:pPr>
        <w:pStyle w:val="Heading6"/>
        <w:rPr>
          <w:color w:val="0000ff"/>
        </w:rPr>
      </w:pPr>
      <w:bookmarkStart w:colFirst="0" w:colLast="0" w:name="_e8s9afx659l4" w:id="0"/>
      <w:bookmarkEnd w:id="0"/>
      <w:r w:rsidDel="00000000" w:rsidR="00000000" w:rsidRPr="00000000">
        <w:rPr>
          <w:rtl w:val="0"/>
        </w:rPr>
        <w:t xml:space="preserve">- Je peux changer la status de la notification  </w:t>
      </w:r>
      <w:r w:rsidDel="00000000" w:rsidR="00000000" w:rsidRPr="00000000">
        <w:rPr>
          <w:color w:val="0000ff"/>
          <w:rtl w:val="0"/>
        </w:rPr>
        <w:t xml:space="preserve">- [PUT] notif/id “READ | UNREAD”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