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E4C44" w14:textId="77777777" w:rsidR="00171C95" w:rsidRPr="00171C95" w:rsidRDefault="00171C95" w:rsidP="00171C95">
      <w:pPr>
        <w:jc w:val="center"/>
        <w:rPr>
          <w:rFonts w:cstheme="minorHAnsi"/>
          <w:b/>
          <w:bCs/>
          <w:sz w:val="28"/>
          <w:szCs w:val="28"/>
          <w:u w:val="single"/>
        </w:rPr>
      </w:pPr>
      <w:r w:rsidRPr="00171C95">
        <w:rPr>
          <w:rFonts w:cstheme="minorHAnsi"/>
          <w:b/>
          <w:bCs/>
          <w:sz w:val="28"/>
          <w:szCs w:val="28"/>
          <w:u w:val="single"/>
        </w:rPr>
        <w:t>Proposition de priorisation des Achats Matériel Informatique 2026-2029</w:t>
      </w:r>
    </w:p>
    <w:p w14:paraId="004AF735" w14:textId="3D5CD277" w:rsidR="00C15DA5" w:rsidRPr="00C15DA5" w:rsidRDefault="00C15DA5" w:rsidP="00C15DA5">
      <w:pPr>
        <w:rPr>
          <w:rFonts w:cstheme="minorHAnsi"/>
          <w:b/>
          <w:bCs/>
          <w:sz w:val="28"/>
          <w:szCs w:val="28"/>
        </w:rPr>
      </w:pPr>
      <w:r w:rsidRPr="00C15DA5">
        <w:rPr>
          <w:rFonts w:cstheme="minorHAnsi"/>
          <w:b/>
          <w:bCs/>
          <w:sz w:val="28"/>
          <w:szCs w:val="28"/>
        </w:rPr>
        <w:t>PRIORITÉ 1 - Urgence Immédiate</w:t>
      </w:r>
    </w:p>
    <w:p w14:paraId="56FA5D2E" w14:textId="77777777" w:rsidR="00C15DA5" w:rsidRPr="00C15DA5" w:rsidRDefault="00C15DA5" w:rsidP="00C15DA5">
      <w:pPr>
        <w:rPr>
          <w:rFonts w:cstheme="minorHAnsi"/>
          <w:b/>
          <w:bCs/>
          <w:sz w:val="28"/>
          <w:szCs w:val="28"/>
        </w:rPr>
      </w:pPr>
      <w:r w:rsidRPr="00C15DA5">
        <w:rPr>
          <w:rFonts w:cstheme="minorHAnsi"/>
          <w:b/>
          <w:bCs/>
          <w:sz w:val="28"/>
          <w:szCs w:val="28"/>
        </w:rPr>
        <w:t>1. Claviers et souris sans fil rechargeables AZERTY (40 unités)</w:t>
      </w:r>
    </w:p>
    <w:p w14:paraId="5DD59F01" w14:textId="77777777" w:rsidR="00C15DA5" w:rsidRPr="00C15DA5" w:rsidRDefault="00C15DA5" w:rsidP="00C15DA5">
      <w:pPr>
        <w:numPr>
          <w:ilvl w:val="0"/>
          <w:numId w:val="9"/>
        </w:numPr>
        <w:rPr>
          <w:rFonts w:cstheme="minorHAnsi"/>
          <w:sz w:val="28"/>
          <w:szCs w:val="28"/>
        </w:rPr>
      </w:pPr>
      <w:r w:rsidRPr="00C15DA5">
        <w:rPr>
          <w:rFonts w:cstheme="minorHAnsi"/>
          <w:b/>
          <w:bCs/>
          <w:sz w:val="28"/>
          <w:szCs w:val="28"/>
        </w:rPr>
        <w:t>Impact critique</w:t>
      </w:r>
      <w:r w:rsidRPr="00C15DA5">
        <w:rPr>
          <w:rFonts w:cstheme="minorHAnsi"/>
          <w:sz w:val="28"/>
          <w:szCs w:val="28"/>
        </w:rPr>
        <w:t xml:space="preserve"> : 57% de claviers et 22% de souris hors service = paralysie de 15-18 postes</w:t>
      </w:r>
    </w:p>
    <w:p w14:paraId="6741C3CD" w14:textId="77777777" w:rsidR="00C15DA5" w:rsidRPr="00C15DA5" w:rsidRDefault="00C15DA5" w:rsidP="00C15DA5">
      <w:pPr>
        <w:numPr>
          <w:ilvl w:val="0"/>
          <w:numId w:val="9"/>
        </w:numPr>
        <w:rPr>
          <w:rFonts w:cstheme="minorHAnsi"/>
          <w:sz w:val="28"/>
          <w:szCs w:val="28"/>
        </w:rPr>
      </w:pPr>
      <w:r w:rsidRPr="00C15DA5">
        <w:rPr>
          <w:rFonts w:cstheme="minorHAnsi"/>
          <w:b/>
          <w:bCs/>
          <w:sz w:val="28"/>
          <w:szCs w:val="28"/>
        </w:rPr>
        <w:t>ROI immédiat</w:t>
      </w:r>
      <w:r w:rsidRPr="00C15DA5">
        <w:rPr>
          <w:rFonts w:cstheme="minorHAnsi"/>
          <w:sz w:val="28"/>
          <w:szCs w:val="28"/>
        </w:rPr>
        <w:t xml:space="preserve"> : Restauration de la productivité + économies récurrentes sur piles</w:t>
      </w:r>
    </w:p>
    <w:p w14:paraId="0F9383D5" w14:textId="77777777" w:rsidR="00C15DA5" w:rsidRPr="00C15DA5" w:rsidRDefault="00C15DA5" w:rsidP="00C15DA5">
      <w:pPr>
        <w:rPr>
          <w:rFonts w:cstheme="minorHAnsi"/>
          <w:b/>
          <w:bCs/>
          <w:sz w:val="28"/>
          <w:szCs w:val="28"/>
        </w:rPr>
      </w:pPr>
      <w:r w:rsidRPr="00C15DA5">
        <w:rPr>
          <w:rFonts w:cstheme="minorHAnsi"/>
          <w:b/>
          <w:bCs/>
          <w:sz w:val="28"/>
          <w:szCs w:val="28"/>
        </w:rPr>
        <w:t>2. Petits écrans (8 unités)</w:t>
      </w:r>
    </w:p>
    <w:p w14:paraId="29352D3D" w14:textId="77777777" w:rsidR="00C15DA5" w:rsidRPr="00C15DA5" w:rsidRDefault="00C15DA5" w:rsidP="00C15DA5">
      <w:pPr>
        <w:numPr>
          <w:ilvl w:val="0"/>
          <w:numId w:val="10"/>
        </w:numPr>
        <w:rPr>
          <w:rFonts w:cstheme="minorHAnsi"/>
          <w:sz w:val="28"/>
          <w:szCs w:val="28"/>
        </w:rPr>
      </w:pPr>
      <w:r w:rsidRPr="00C15DA5">
        <w:rPr>
          <w:rFonts w:cstheme="minorHAnsi"/>
          <w:b/>
          <w:bCs/>
          <w:sz w:val="28"/>
          <w:szCs w:val="28"/>
        </w:rPr>
        <w:t>Impact</w:t>
      </w:r>
      <w:r w:rsidRPr="00C15DA5">
        <w:rPr>
          <w:rFonts w:cstheme="minorHAnsi"/>
          <w:sz w:val="28"/>
          <w:szCs w:val="28"/>
        </w:rPr>
        <w:t xml:space="preserve"> : Anticiper les défaillances sur le parc en service (stock à zéro)</w:t>
      </w:r>
    </w:p>
    <w:p w14:paraId="7815531A" w14:textId="77777777" w:rsidR="00C15DA5" w:rsidRPr="00C15DA5" w:rsidRDefault="00C15DA5" w:rsidP="00C15DA5">
      <w:pPr>
        <w:numPr>
          <w:ilvl w:val="0"/>
          <w:numId w:val="10"/>
        </w:numPr>
        <w:rPr>
          <w:rFonts w:cstheme="minorHAnsi"/>
          <w:sz w:val="28"/>
          <w:szCs w:val="28"/>
        </w:rPr>
      </w:pPr>
      <w:r w:rsidRPr="00C15DA5">
        <w:rPr>
          <w:rFonts w:cstheme="minorHAnsi"/>
          <w:b/>
          <w:bCs/>
          <w:sz w:val="28"/>
          <w:szCs w:val="28"/>
        </w:rPr>
        <w:t>Configuration</w:t>
      </w:r>
      <w:r w:rsidRPr="00C15DA5">
        <w:rPr>
          <w:rFonts w:cstheme="minorHAnsi"/>
          <w:sz w:val="28"/>
          <w:szCs w:val="28"/>
        </w:rPr>
        <w:t xml:space="preserve"> : Dual-screen par poste (nécessite câbles HDMI)</w:t>
      </w:r>
    </w:p>
    <w:p w14:paraId="628359B5" w14:textId="77777777" w:rsidR="00C15DA5" w:rsidRPr="00C15DA5" w:rsidRDefault="00C15DA5" w:rsidP="00C15DA5">
      <w:pPr>
        <w:rPr>
          <w:rFonts w:cstheme="minorHAnsi"/>
          <w:b/>
          <w:bCs/>
          <w:sz w:val="28"/>
          <w:szCs w:val="28"/>
        </w:rPr>
      </w:pPr>
      <w:r w:rsidRPr="00C15DA5">
        <w:rPr>
          <w:rFonts w:cstheme="minorHAnsi"/>
          <w:b/>
          <w:bCs/>
          <w:sz w:val="28"/>
          <w:szCs w:val="28"/>
        </w:rPr>
        <w:t>3. Câbles HDMI (15 unités)</w:t>
      </w:r>
    </w:p>
    <w:p w14:paraId="641563CC" w14:textId="77777777" w:rsidR="00C15DA5" w:rsidRPr="00C15DA5" w:rsidRDefault="00C15DA5" w:rsidP="00C15DA5">
      <w:pPr>
        <w:numPr>
          <w:ilvl w:val="0"/>
          <w:numId w:val="11"/>
        </w:numPr>
        <w:rPr>
          <w:rFonts w:cstheme="minorHAnsi"/>
          <w:sz w:val="28"/>
          <w:szCs w:val="28"/>
        </w:rPr>
      </w:pPr>
      <w:r w:rsidRPr="00C15DA5">
        <w:rPr>
          <w:rFonts w:cstheme="minorHAnsi"/>
          <w:b/>
          <w:bCs/>
          <w:sz w:val="28"/>
          <w:szCs w:val="28"/>
        </w:rPr>
        <w:t>Justification</w:t>
      </w:r>
      <w:r w:rsidRPr="00C15DA5">
        <w:rPr>
          <w:rFonts w:cstheme="minorHAnsi"/>
          <w:sz w:val="28"/>
          <w:szCs w:val="28"/>
        </w:rPr>
        <w:t xml:space="preserve"> : Déploiement des écrans en configuration dual-screen</w:t>
      </w:r>
    </w:p>
    <w:p w14:paraId="37294E66" w14:textId="635C98C4" w:rsidR="00C15DA5" w:rsidRPr="00C15DA5" w:rsidRDefault="00C15DA5" w:rsidP="00C15DA5">
      <w:pPr>
        <w:rPr>
          <w:rFonts w:cstheme="minorHAnsi"/>
          <w:b/>
          <w:bCs/>
          <w:sz w:val="28"/>
          <w:szCs w:val="28"/>
        </w:rPr>
      </w:pPr>
      <w:r w:rsidRPr="00C15DA5">
        <w:rPr>
          <w:rFonts w:cstheme="minorHAnsi"/>
          <w:b/>
          <w:bCs/>
          <w:sz w:val="28"/>
          <w:szCs w:val="28"/>
        </w:rPr>
        <w:t>PRIORITÉ 2 - Court Terme</w:t>
      </w:r>
    </w:p>
    <w:p w14:paraId="46B1608B" w14:textId="77777777" w:rsidR="00C15DA5" w:rsidRPr="00C15DA5" w:rsidRDefault="00C15DA5" w:rsidP="00C15DA5">
      <w:pPr>
        <w:rPr>
          <w:rFonts w:cstheme="minorHAnsi"/>
          <w:b/>
          <w:bCs/>
          <w:sz w:val="28"/>
          <w:szCs w:val="28"/>
        </w:rPr>
      </w:pPr>
      <w:r w:rsidRPr="00C15DA5">
        <w:rPr>
          <w:rFonts w:cstheme="minorHAnsi"/>
          <w:b/>
          <w:bCs/>
          <w:sz w:val="28"/>
          <w:szCs w:val="28"/>
        </w:rPr>
        <w:t>4. PC Portables modernes (15 unités)</w:t>
      </w:r>
    </w:p>
    <w:p w14:paraId="1DD184E6" w14:textId="77777777" w:rsidR="00C15DA5" w:rsidRPr="00C15DA5" w:rsidRDefault="00C15DA5" w:rsidP="00C15DA5">
      <w:pPr>
        <w:rPr>
          <w:rFonts w:cstheme="minorHAnsi"/>
          <w:sz w:val="28"/>
          <w:szCs w:val="28"/>
        </w:rPr>
      </w:pPr>
      <w:r w:rsidRPr="00C15DA5">
        <w:rPr>
          <w:rFonts w:cstheme="minorHAnsi"/>
          <w:b/>
          <w:bCs/>
          <w:sz w:val="28"/>
          <w:szCs w:val="28"/>
        </w:rPr>
        <w:t>Lenovo ThinkPad série T (compatibles avec les 7 docks disponibles)</w:t>
      </w:r>
    </w:p>
    <w:p w14:paraId="09E41B36" w14:textId="77777777" w:rsidR="00C15DA5" w:rsidRPr="00C15DA5" w:rsidRDefault="00C15DA5" w:rsidP="00C15DA5">
      <w:pPr>
        <w:rPr>
          <w:rFonts w:cstheme="minorHAnsi"/>
          <w:sz w:val="28"/>
          <w:szCs w:val="28"/>
        </w:rPr>
      </w:pPr>
      <w:r w:rsidRPr="00C15DA5">
        <w:rPr>
          <w:rFonts w:cstheme="minorHAnsi"/>
          <w:b/>
          <w:bCs/>
          <w:sz w:val="28"/>
          <w:szCs w:val="28"/>
        </w:rPr>
        <w:t>Stratégie de déploiement progressive</w:t>
      </w:r>
      <w:r w:rsidRPr="00C15DA5">
        <w:rPr>
          <w:rFonts w:cstheme="minorHAnsi"/>
          <w:sz w:val="28"/>
          <w:szCs w:val="28"/>
        </w:rPr>
        <w:t xml:space="preserve"> :</w:t>
      </w:r>
    </w:p>
    <w:p w14:paraId="0EF4AE2D" w14:textId="61298789" w:rsidR="00C15DA5" w:rsidRPr="00C15DA5" w:rsidRDefault="00C15DA5" w:rsidP="00C15DA5">
      <w:pPr>
        <w:numPr>
          <w:ilvl w:val="0"/>
          <w:numId w:val="12"/>
        </w:numPr>
        <w:rPr>
          <w:rFonts w:cstheme="minorHAnsi"/>
          <w:sz w:val="28"/>
          <w:szCs w:val="28"/>
        </w:rPr>
      </w:pPr>
      <w:r w:rsidRPr="00C15DA5">
        <w:rPr>
          <w:rFonts w:cstheme="minorHAnsi"/>
          <w:b/>
          <w:bCs/>
          <w:sz w:val="28"/>
          <w:szCs w:val="28"/>
        </w:rPr>
        <w:t>Phase 1</w:t>
      </w:r>
      <w:r w:rsidRPr="00C15DA5">
        <w:rPr>
          <w:rFonts w:cstheme="minorHAnsi"/>
          <w:sz w:val="28"/>
          <w:szCs w:val="28"/>
        </w:rPr>
        <w:t xml:space="preserve"> : 5 unités → Remplacement des T470 hors service</w:t>
      </w:r>
    </w:p>
    <w:p w14:paraId="5BCAB9BB" w14:textId="289962EB" w:rsidR="00C15DA5" w:rsidRPr="00C15DA5" w:rsidRDefault="00C15DA5" w:rsidP="00C15DA5">
      <w:pPr>
        <w:numPr>
          <w:ilvl w:val="0"/>
          <w:numId w:val="12"/>
        </w:numPr>
        <w:rPr>
          <w:rFonts w:cstheme="minorHAnsi"/>
          <w:sz w:val="28"/>
          <w:szCs w:val="28"/>
        </w:rPr>
      </w:pPr>
      <w:r w:rsidRPr="00C15DA5">
        <w:rPr>
          <w:rFonts w:cstheme="minorHAnsi"/>
          <w:b/>
          <w:bCs/>
          <w:sz w:val="28"/>
          <w:szCs w:val="28"/>
        </w:rPr>
        <w:t>Phase 2</w:t>
      </w:r>
      <w:r w:rsidRPr="00C15DA5">
        <w:rPr>
          <w:rFonts w:cstheme="minorHAnsi"/>
          <w:sz w:val="28"/>
          <w:szCs w:val="28"/>
        </w:rPr>
        <w:t xml:space="preserve"> : 10 unités → Anticipation obsolescence du parc restant</w:t>
      </w:r>
    </w:p>
    <w:p w14:paraId="0B441C6B" w14:textId="77777777" w:rsidR="00C15DA5" w:rsidRPr="00C15DA5" w:rsidRDefault="00C15DA5" w:rsidP="00C15DA5">
      <w:pPr>
        <w:rPr>
          <w:rFonts w:cstheme="minorHAnsi"/>
          <w:sz w:val="28"/>
          <w:szCs w:val="28"/>
        </w:rPr>
      </w:pPr>
      <w:r w:rsidRPr="00C15DA5">
        <w:rPr>
          <w:rFonts w:cstheme="minorHAnsi"/>
          <w:b/>
          <w:bCs/>
          <w:sz w:val="28"/>
          <w:szCs w:val="28"/>
        </w:rPr>
        <w:t>Spécifications recommandées</w:t>
      </w:r>
      <w:r w:rsidRPr="00C15DA5">
        <w:rPr>
          <w:rFonts w:cstheme="minorHAnsi"/>
          <w:sz w:val="28"/>
          <w:szCs w:val="28"/>
        </w:rPr>
        <w:t xml:space="preserve"> :</w:t>
      </w:r>
    </w:p>
    <w:p w14:paraId="4F02F469" w14:textId="77777777" w:rsidR="00C15DA5" w:rsidRPr="00C15DA5" w:rsidRDefault="00C15DA5" w:rsidP="00C15DA5">
      <w:pPr>
        <w:numPr>
          <w:ilvl w:val="0"/>
          <w:numId w:val="13"/>
        </w:numPr>
        <w:rPr>
          <w:rFonts w:cstheme="minorHAnsi"/>
          <w:sz w:val="28"/>
          <w:szCs w:val="28"/>
        </w:rPr>
      </w:pPr>
      <w:r w:rsidRPr="00C15DA5">
        <w:rPr>
          <w:rFonts w:cstheme="minorHAnsi"/>
          <w:sz w:val="28"/>
          <w:szCs w:val="28"/>
        </w:rPr>
        <w:t>Processeur : Intel i5/i7 12e génération minimum</w:t>
      </w:r>
    </w:p>
    <w:p w14:paraId="3F673B2F" w14:textId="77777777" w:rsidR="00C15DA5" w:rsidRPr="00C15DA5" w:rsidRDefault="00C15DA5" w:rsidP="00C15DA5">
      <w:pPr>
        <w:numPr>
          <w:ilvl w:val="0"/>
          <w:numId w:val="13"/>
        </w:numPr>
        <w:rPr>
          <w:rFonts w:cstheme="minorHAnsi"/>
          <w:sz w:val="28"/>
          <w:szCs w:val="28"/>
        </w:rPr>
      </w:pPr>
      <w:r w:rsidRPr="00C15DA5">
        <w:rPr>
          <w:rFonts w:cstheme="minorHAnsi"/>
          <w:sz w:val="28"/>
          <w:szCs w:val="28"/>
        </w:rPr>
        <w:t>RAM : 16 GB</w:t>
      </w:r>
    </w:p>
    <w:p w14:paraId="76564826" w14:textId="77777777" w:rsidR="00C15DA5" w:rsidRPr="00C15DA5" w:rsidRDefault="00C15DA5" w:rsidP="00C15DA5">
      <w:pPr>
        <w:numPr>
          <w:ilvl w:val="0"/>
          <w:numId w:val="13"/>
        </w:numPr>
        <w:rPr>
          <w:rFonts w:cstheme="minorHAnsi"/>
          <w:sz w:val="28"/>
          <w:szCs w:val="28"/>
        </w:rPr>
      </w:pPr>
      <w:r w:rsidRPr="00C15DA5">
        <w:rPr>
          <w:rFonts w:cstheme="minorHAnsi"/>
          <w:sz w:val="28"/>
          <w:szCs w:val="28"/>
        </w:rPr>
        <w:t>Stockage : 512 GB SSD</w:t>
      </w:r>
    </w:p>
    <w:p w14:paraId="671ABDFB" w14:textId="77777777" w:rsidR="00C15DA5" w:rsidRPr="00C15DA5" w:rsidRDefault="00C15DA5" w:rsidP="00C15DA5">
      <w:pPr>
        <w:numPr>
          <w:ilvl w:val="0"/>
          <w:numId w:val="13"/>
        </w:numPr>
        <w:rPr>
          <w:rFonts w:cstheme="minorHAnsi"/>
          <w:sz w:val="28"/>
          <w:szCs w:val="28"/>
        </w:rPr>
      </w:pPr>
      <w:r w:rsidRPr="00C15DA5">
        <w:rPr>
          <w:rFonts w:cstheme="minorHAnsi"/>
          <w:sz w:val="28"/>
          <w:szCs w:val="28"/>
        </w:rPr>
        <w:t>Compatibilité : Docks existants (économie d'investissement)</w:t>
      </w:r>
    </w:p>
    <w:p w14:paraId="337F5F35" w14:textId="77777777" w:rsidR="00C15DA5" w:rsidRPr="00C15DA5" w:rsidRDefault="00C15DA5" w:rsidP="00C15DA5">
      <w:pPr>
        <w:rPr>
          <w:rFonts w:cstheme="minorHAnsi"/>
          <w:b/>
          <w:bCs/>
          <w:sz w:val="28"/>
          <w:szCs w:val="28"/>
        </w:rPr>
      </w:pPr>
      <w:r w:rsidRPr="00C15DA5">
        <w:rPr>
          <w:rFonts w:cstheme="minorHAnsi"/>
          <w:b/>
          <w:bCs/>
          <w:sz w:val="28"/>
          <w:szCs w:val="28"/>
        </w:rPr>
        <w:lastRenderedPageBreak/>
        <w:t>5. Adaptateurs Type-C (10 unités)</w:t>
      </w:r>
    </w:p>
    <w:p w14:paraId="1C77FED6" w14:textId="1F4DFC8E" w:rsidR="00120F5D" w:rsidRPr="00120F5D" w:rsidRDefault="00120F5D" w:rsidP="00120F5D">
      <w:pPr>
        <w:numPr>
          <w:ilvl w:val="0"/>
          <w:numId w:val="14"/>
        </w:numPr>
        <w:rPr>
          <w:sz w:val="28"/>
          <w:szCs w:val="28"/>
        </w:rPr>
      </w:pPr>
      <w:r w:rsidRPr="00AD5B14">
        <w:rPr>
          <w:b/>
          <w:bCs/>
          <w:sz w:val="28"/>
          <w:szCs w:val="28"/>
        </w:rPr>
        <w:t>Impact</w:t>
      </w:r>
      <w:r w:rsidRPr="00AD5B14">
        <w:rPr>
          <w:sz w:val="28"/>
          <w:szCs w:val="28"/>
        </w:rPr>
        <w:t xml:space="preserve"> : Éviter les blocages lors du déploiement des nouveaux PC</w:t>
      </w:r>
    </w:p>
    <w:p w14:paraId="6088C487" w14:textId="13040672" w:rsidR="00C15DA5" w:rsidRDefault="00C15DA5" w:rsidP="00C15DA5">
      <w:pPr>
        <w:numPr>
          <w:ilvl w:val="0"/>
          <w:numId w:val="14"/>
        </w:numPr>
        <w:rPr>
          <w:rFonts w:cstheme="minorHAnsi"/>
          <w:sz w:val="28"/>
          <w:szCs w:val="28"/>
        </w:rPr>
      </w:pPr>
      <w:r w:rsidRPr="00C15DA5">
        <w:rPr>
          <w:rFonts w:cstheme="minorHAnsi"/>
          <w:b/>
          <w:bCs/>
          <w:sz w:val="28"/>
          <w:szCs w:val="28"/>
        </w:rPr>
        <w:t>Fonction</w:t>
      </w:r>
      <w:r w:rsidRPr="00C15DA5">
        <w:rPr>
          <w:rFonts w:cstheme="minorHAnsi"/>
          <w:sz w:val="28"/>
          <w:szCs w:val="28"/>
        </w:rPr>
        <w:t xml:space="preserve"> : Connexion dual-screen (via câbles HDMI P1)</w:t>
      </w:r>
    </w:p>
    <w:p w14:paraId="29E98438" w14:textId="691957CA" w:rsidR="00C15DA5" w:rsidRPr="00C15DA5" w:rsidRDefault="00C15DA5" w:rsidP="00C15DA5">
      <w:pPr>
        <w:rPr>
          <w:rFonts w:cstheme="minorHAnsi"/>
          <w:b/>
          <w:bCs/>
          <w:sz w:val="28"/>
          <w:szCs w:val="28"/>
        </w:rPr>
      </w:pPr>
      <w:r w:rsidRPr="00C15DA5">
        <w:rPr>
          <w:rFonts w:cstheme="minorHAnsi"/>
          <w:b/>
          <w:bCs/>
          <w:sz w:val="28"/>
          <w:szCs w:val="28"/>
        </w:rPr>
        <w:t>PRIORITÉ 3 - Moyen Terme</w:t>
      </w:r>
    </w:p>
    <w:p w14:paraId="7E8223A5" w14:textId="77777777" w:rsidR="00C15DA5" w:rsidRPr="00C15DA5" w:rsidRDefault="00C15DA5" w:rsidP="00C15DA5">
      <w:pPr>
        <w:rPr>
          <w:rFonts w:cstheme="minorHAnsi"/>
          <w:b/>
          <w:bCs/>
          <w:sz w:val="28"/>
          <w:szCs w:val="28"/>
        </w:rPr>
      </w:pPr>
      <w:r w:rsidRPr="00C15DA5">
        <w:rPr>
          <w:rFonts w:cstheme="minorHAnsi"/>
          <w:b/>
          <w:bCs/>
          <w:sz w:val="28"/>
          <w:szCs w:val="28"/>
        </w:rPr>
        <w:t>6. Décision stratégique MacBook (8 unités)</w:t>
      </w:r>
    </w:p>
    <w:p w14:paraId="232A2371" w14:textId="77777777" w:rsidR="00120F5D" w:rsidRPr="00AD5B14" w:rsidRDefault="00120F5D" w:rsidP="00120F5D">
      <w:pPr>
        <w:numPr>
          <w:ilvl w:val="0"/>
          <w:numId w:val="20"/>
        </w:numPr>
        <w:rPr>
          <w:sz w:val="28"/>
          <w:szCs w:val="28"/>
        </w:rPr>
      </w:pPr>
      <w:r w:rsidRPr="00AD5B14">
        <w:rPr>
          <w:b/>
          <w:bCs/>
          <w:sz w:val="28"/>
          <w:szCs w:val="28"/>
        </w:rPr>
        <w:t>Action préalable</w:t>
      </w:r>
      <w:r w:rsidRPr="00AD5B14">
        <w:rPr>
          <w:sz w:val="28"/>
          <w:szCs w:val="28"/>
        </w:rPr>
        <w:t xml:space="preserve"> : Audit d'utilisation réelle</w:t>
      </w:r>
    </w:p>
    <w:p w14:paraId="229E6B70" w14:textId="77777777" w:rsidR="00120F5D" w:rsidRPr="00AD5B14" w:rsidRDefault="00120F5D" w:rsidP="00120F5D">
      <w:pPr>
        <w:numPr>
          <w:ilvl w:val="0"/>
          <w:numId w:val="20"/>
        </w:numPr>
        <w:rPr>
          <w:sz w:val="28"/>
          <w:szCs w:val="28"/>
        </w:rPr>
      </w:pPr>
      <w:r w:rsidRPr="00AD5B14">
        <w:rPr>
          <w:b/>
          <w:bCs/>
          <w:sz w:val="28"/>
          <w:szCs w:val="28"/>
        </w:rPr>
        <w:t>Options</w:t>
      </w:r>
      <w:r w:rsidRPr="00AD5B14">
        <w:rPr>
          <w:sz w:val="28"/>
          <w:szCs w:val="28"/>
        </w:rPr>
        <w:t xml:space="preserve"> : </w:t>
      </w:r>
    </w:p>
    <w:p w14:paraId="328C62CF" w14:textId="77777777" w:rsidR="00120F5D" w:rsidRPr="00AD5B14" w:rsidRDefault="00120F5D" w:rsidP="00120F5D">
      <w:pPr>
        <w:numPr>
          <w:ilvl w:val="1"/>
          <w:numId w:val="20"/>
        </w:numPr>
        <w:rPr>
          <w:sz w:val="28"/>
          <w:szCs w:val="28"/>
        </w:rPr>
      </w:pPr>
      <w:r w:rsidRPr="00AD5B14">
        <w:rPr>
          <w:sz w:val="28"/>
          <w:szCs w:val="28"/>
        </w:rPr>
        <w:t>Si besoin Mac confirmé : 8 unités</w:t>
      </w:r>
    </w:p>
    <w:p w14:paraId="4EB75EBD" w14:textId="77777777" w:rsidR="00120F5D" w:rsidRPr="00AD5B14" w:rsidRDefault="00120F5D" w:rsidP="00120F5D">
      <w:pPr>
        <w:numPr>
          <w:ilvl w:val="1"/>
          <w:numId w:val="20"/>
        </w:numPr>
        <w:rPr>
          <w:sz w:val="28"/>
          <w:szCs w:val="28"/>
        </w:rPr>
      </w:pPr>
      <w:r w:rsidRPr="00AD5B14">
        <w:rPr>
          <w:sz w:val="28"/>
          <w:szCs w:val="28"/>
        </w:rPr>
        <w:t>Si substituables : Basculer vers PC portables</w:t>
      </w:r>
    </w:p>
    <w:p w14:paraId="529F3D6C" w14:textId="2493E9F1" w:rsidR="00C15DA5" w:rsidRPr="00C15DA5" w:rsidRDefault="00C15DA5" w:rsidP="00C15DA5">
      <w:pPr>
        <w:rPr>
          <w:rFonts w:cstheme="minorHAnsi"/>
          <w:b/>
          <w:bCs/>
          <w:sz w:val="28"/>
          <w:szCs w:val="28"/>
        </w:rPr>
      </w:pPr>
      <w:r w:rsidRPr="00C15DA5">
        <w:rPr>
          <w:rFonts w:cstheme="minorHAnsi"/>
          <w:b/>
          <w:bCs/>
          <w:sz w:val="28"/>
          <w:szCs w:val="28"/>
        </w:rPr>
        <w:t>PRIORITÉ 4 - Long Terme / Stock de Sécurité</w:t>
      </w:r>
    </w:p>
    <w:p w14:paraId="420435E5" w14:textId="77777777" w:rsidR="00C15DA5" w:rsidRPr="00C15DA5" w:rsidRDefault="00C15DA5" w:rsidP="00C15DA5">
      <w:pPr>
        <w:rPr>
          <w:rFonts w:cstheme="minorHAnsi"/>
          <w:b/>
          <w:bCs/>
          <w:sz w:val="28"/>
          <w:szCs w:val="28"/>
        </w:rPr>
      </w:pPr>
      <w:r w:rsidRPr="00C15DA5">
        <w:rPr>
          <w:rFonts w:cstheme="minorHAnsi"/>
          <w:b/>
          <w:bCs/>
          <w:sz w:val="28"/>
          <w:szCs w:val="28"/>
        </w:rPr>
        <w:t>7. Blocs alimentation (10 unités)</w:t>
      </w:r>
    </w:p>
    <w:p w14:paraId="36946DFB" w14:textId="77777777" w:rsidR="00C15DA5" w:rsidRPr="00C15DA5" w:rsidRDefault="00C15DA5" w:rsidP="00C15DA5">
      <w:pPr>
        <w:numPr>
          <w:ilvl w:val="0"/>
          <w:numId w:val="17"/>
        </w:numPr>
        <w:rPr>
          <w:rFonts w:cstheme="minorHAnsi"/>
          <w:sz w:val="28"/>
          <w:szCs w:val="28"/>
        </w:rPr>
      </w:pPr>
      <w:r w:rsidRPr="00C15DA5">
        <w:rPr>
          <w:rFonts w:cstheme="minorHAnsi"/>
          <w:b/>
          <w:bCs/>
          <w:sz w:val="28"/>
          <w:szCs w:val="28"/>
        </w:rPr>
        <w:t>Stock actuel</w:t>
      </w:r>
      <w:r w:rsidRPr="00C15DA5">
        <w:rPr>
          <w:rFonts w:cstheme="minorHAnsi"/>
          <w:sz w:val="28"/>
          <w:szCs w:val="28"/>
        </w:rPr>
        <w:t xml:space="preserve"> : 15 unités disponibles (suffisant à court terme)</w:t>
      </w:r>
    </w:p>
    <w:p w14:paraId="774BFD36" w14:textId="77777777" w:rsidR="00C15DA5" w:rsidRPr="00C15DA5" w:rsidRDefault="00C15DA5" w:rsidP="00C15DA5">
      <w:pPr>
        <w:numPr>
          <w:ilvl w:val="0"/>
          <w:numId w:val="17"/>
        </w:numPr>
        <w:rPr>
          <w:rFonts w:cstheme="minorHAnsi"/>
          <w:sz w:val="28"/>
          <w:szCs w:val="28"/>
        </w:rPr>
      </w:pPr>
      <w:r w:rsidRPr="00C15DA5">
        <w:rPr>
          <w:rFonts w:cstheme="minorHAnsi"/>
          <w:b/>
          <w:bCs/>
          <w:sz w:val="28"/>
          <w:szCs w:val="28"/>
        </w:rPr>
        <w:t>Urgence</w:t>
      </w:r>
      <w:r w:rsidRPr="00C15DA5">
        <w:rPr>
          <w:rFonts w:cstheme="minorHAnsi"/>
          <w:sz w:val="28"/>
          <w:szCs w:val="28"/>
        </w:rPr>
        <w:t xml:space="preserve"> : Faible, commande de consolidation budgétaire</w:t>
      </w:r>
    </w:p>
    <w:p w14:paraId="1BD1BD1B" w14:textId="77777777" w:rsidR="00C15DA5" w:rsidRPr="00C15DA5" w:rsidRDefault="00C15DA5" w:rsidP="00C15DA5">
      <w:pPr>
        <w:rPr>
          <w:rFonts w:cstheme="minorHAnsi"/>
          <w:b/>
          <w:bCs/>
          <w:sz w:val="28"/>
          <w:szCs w:val="28"/>
        </w:rPr>
      </w:pPr>
      <w:r w:rsidRPr="00C15DA5">
        <w:rPr>
          <w:rFonts w:cstheme="minorHAnsi"/>
          <w:b/>
          <w:bCs/>
          <w:sz w:val="28"/>
          <w:szCs w:val="28"/>
        </w:rPr>
        <w:t>8. Pieds écrans (2 unités)</w:t>
      </w:r>
    </w:p>
    <w:p w14:paraId="585078B1" w14:textId="77777777" w:rsidR="00C15DA5" w:rsidRPr="00C15DA5" w:rsidRDefault="00C15DA5" w:rsidP="00C15DA5">
      <w:pPr>
        <w:numPr>
          <w:ilvl w:val="0"/>
          <w:numId w:val="18"/>
        </w:numPr>
        <w:rPr>
          <w:rFonts w:cstheme="minorHAnsi"/>
          <w:sz w:val="28"/>
          <w:szCs w:val="28"/>
        </w:rPr>
      </w:pPr>
      <w:r w:rsidRPr="00C15DA5">
        <w:rPr>
          <w:rFonts w:cstheme="minorHAnsi"/>
          <w:b/>
          <w:bCs/>
          <w:sz w:val="28"/>
          <w:szCs w:val="28"/>
        </w:rPr>
        <w:t>Justification</w:t>
      </w:r>
      <w:r w:rsidRPr="00C15DA5">
        <w:rPr>
          <w:rFonts w:cstheme="minorHAnsi"/>
          <w:sz w:val="28"/>
          <w:szCs w:val="28"/>
        </w:rPr>
        <w:t xml:space="preserve"> : Confort ergonomique (non-critique)</w:t>
      </w:r>
    </w:p>
    <w:p w14:paraId="13ABE96F" w14:textId="307EBCEA" w:rsidR="00C15DA5" w:rsidRPr="00C15DA5" w:rsidRDefault="00C15DA5" w:rsidP="00C15DA5">
      <w:pPr>
        <w:rPr>
          <w:rFonts w:cstheme="minorHAnsi"/>
          <w:sz w:val="28"/>
          <w:szCs w:val="28"/>
        </w:rPr>
      </w:pPr>
    </w:p>
    <w:sectPr w:rsidR="00C15DA5" w:rsidRPr="00C15DA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1FE4A8" w14:textId="77777777" w:rsidR="001430AC" w:rsidRDefault="001430AC" w:rsidP="00CD7A46">
      <w:pPr>
        <w:spacing w:after="0" w:line="240" w:lineRule="auto"/>
      </w:pPr>
      <w:r>
        <w:separator/>
      </w:r>
    </w:p>
  </w:endnote>
  <w:endnote w:type="continuationSeparator" w:id="0">
    <w:p w14:paraId="08CB1685" w14:textId="77777777" w:rsidR="001430AC" w:rsidRDefault="001430AC" w:rsidP="00CD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50E2A" w14:textId="681B45CA" w:rsidR="002F52FF" w:rsidRDefault="00962499">
    <w:pPr>
      <w:pStyle w:val="Pieddepag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9513BE8" wp14:editId="394F5A59">
          <wp:simplePos x="0" y="0"/>
          <wp:positionH relativeFrom="page">
            <wp:align>left</wp:align>
          </wp:positionH>
          <wp:positionV relativeFrom="paragraph">
            <wp:posOffset>-68580</wp:posOffset>
          </wp:positionV>
          <wp:extent cx="7359168" cy="590550"/>
          <wp:effectExtent l="0" t="0" r="0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59168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89E993" w14:textId="77777777" w:rsidR="001430AC" w:rsidRDefault="001430AC" w:rsidP="00CD7A46">
      <w:pPr>
        <w:spacing w:after="0" w:line="240" w:lineRule="auto"/>
      </w:pPr>
      <w:r>
        <w:separator/>
      </w:r>
    </w:p>
  </w:footnote>
  <w:footnote w:type="continuationSeparator" w:id="0">
    <w:p w14:paraId="0F9236F2" w14:textId="77777777" w:rsidR="001430AC" w:rsidRDefault="001430AC" w:rsidP="00CD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07864" w14:textId="44043758" w:rsidR="00CD7A46" w:rsidRDefault="00A734D1">
    <w:pPr>
      <w:pStyle w:val="En-tt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0CC12F7" wp14:editId="4E23B13B">
          <wp:simplePos x="0" y="0"/>
          <wp:positionH relativeFrom="page">
            <wp:posOffset>218364</wp:posOffset>
          </wp:positionH>
          <wp:positionV relativeFrom="paragraph">
            <wp:posOffset>-217568</wp:posOffset>
          </wp:positionV>
          <wp:extent cx="7081120" cy="450376"/>
          <wp:effectExtent l="0" t="0" r="5715" b="698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7855" cy="45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D6821"/>
    <w:multiLevelType w:val="multilevel"/>
    <w:tmpl w:val="2D00B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DD374B"/>
    <w:multiLevelType w:val="multilevel"/>
    <w:tmpl w:val="F1864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B60DF5"/>
    <w:multiLevelType w:val="multilevel"/>
    <w:tmpl w:val="549C7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4B69CC"/>
    <w:multiLevelType w:val="multilevel"/>
    <w:tmpl w:val="1304E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3C5C00"/>
    <w:multiLevelType w:val="multilevel"/>
    <w:tmpl w:val="61AEA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28115A"/>
    <w:multiLevelType w:val="multilevel"/>
    <w:tmpl w:val="C7FA3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A62025"/>
    <w:multiLevelType w:val="multilevel"/>
    <w:tmpl w:val="A2EE0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17178C0"/>
    <w:multiLevelType w:val="multilevel"/>
    <w:tmpl w:val="3D64B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AAA48CF"/>
    <w:multiLevelType w:val="multilevel"/>
    <w:tmpl w:val="DD968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BD818BF"/>
    <w:multiLevelType w:val="multilevel"/>
    <w:tmpl w:val="2482F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49C5C3F"/>
    <w:multiLevelType w:val="multilevel"/>
    <w:tmpl w:val="35C09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9172C38"/>
    <w:multiLevelType w:val="multilevel"/>
    <w:tmpl w:val="4B5ED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3C45F94"/>
    <w:multiLevelType w:val="multilevel"/>
    <w:tmpl w:val="D6145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C7238AD"/>
    <w:multiLevelType w:val="multilevel"/>
    <w:tmpl w:val="1B644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A2A22AD"/>
    <w:multiLevelType w:val="multilevel"/>
    <w:tmpl w:val="EB06F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28108EB"/>
    <w:multiLevelType w:val="multilevel"/>
    <w:tmpl w:val="9296F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94C35A3"/>
    <w:multiLevelType w:val="multilevel"/>
    <w:tmpl w:val="BC8E3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9C4319A"/>
    <w:multiLevelType w:val="multilevel"/>
    <w:tmpl w:val="54CC7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6940089">
    <w:abstractNumId w:val="9"/>
  </w:num>
  <w:num w:numId="2" w16cid:durableId="1694762437">
    <w:abstractNumId w:val="0"/>
  </w:num>
  <w:num w:numId="3" w16cid:durableId="1434396919">
    <w:abstractNumId w:val="11"/>
  </w:num>
  <w:num w:numId="4" w16cid:durableId="1121457052">
    <w:abstractNumId w:val="7"/>
  </w:num>
  <w:num w:numId="5" w16cid:durableId="1478301820">
    <w:abstractNumId w:val="10"/>
  </w:num>
  <w:num w:numId="6" w16cid:durableId="1429161251">
    <w:abstractNumId w:val="8"/>
  </w:num>
  <w:num w:numId="7" w16cid:durableId="1538085796">
    <w:abstractNumId w:val="16"/>
  </w:num>
  <w:num w:numId="8" w16cid:durableId="128934922">
    <w:abstractNumId w:val="17"/>
  </w:num>
  <w:num w:numId="9" w16cid:durableId="1803424220">
    <w:abstractNumId w:val="6"/>
  </w:num>
  <w:num w:numId="10" w16cid:durableId="1317145567">
    <w:abstractNumId w:val="14"/>
  </w:num>
  <w:num w:numId="11" w16cid:durableId="1186289048">
    <w:abstractNumId w:val="3"/>
  </w:num>
  <w:num w:numId="12" w16cid:durableId="1754204114">
    <w:abstractNumId w:val="15"/>
  </w:num>
  <w:num w:numId="13" w16cid:durableId="1442217901">
    <w:abstractNumId w:val="4"/>
  </w:num>
  <w:num w:numId="14" w16cid:durableId="1633712036">
    <w:abstractNumId w:val="13"/>
  </w:num>
  <w:num w:numId="15" w16cid:durableId="688871144">
    <w:abstractNumId w:val="2"/>
  </w:num>
  <w:num w:numId="16" w16cid:durableId="1110272497">
    <w:abstractNumId w:val="12"/>
  </w:num>
  <w:num w:numId="17" w16cid:durableId="1442526999">
    <w:abstractNumId w:val="1"/>
  </w:num>
  <w:num w:numId="18" w16cid:durableId="1138768066">
    <w:abstractNumId w:val="5"/>
  </w:num>
  <w:num w:numId="19" w16cid:durableId="159126111">
    <w:abstractNumId w:val="1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 w16cid:durableId="2130010372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46"/>
    <w:rsid w:val="00003EA2"/>
    <w:rsid w:val="00120F5D"/>
    <w:rsid w:val="001430AC"/>
    <w:rsid w:val="00171C95"/>
    <w:rsid w:val="002018F4"/>
    <w:rsid w:val="002315B0"/>
    <w:rsid w:val="002D5C33"/>
    <w:rsid w:val="002F52FF"/>
    <w:rsid w:val="003162A1"/>
    <w:rsid w:val="00322C9E"/>
    <w:rsid w:val="004416A4"/>
    <w:rsid w:val="0046010E"/>
    <w:rsid w:val="004753DA"/>
    <w:rsid w:val="00495301"/>
    <w:rsid w:val="0051214A"/>
    <w:rsid w:val="00526F97"/>
    <w:rsid w:val="00645649"/>
    <w:rsid w:val="0067624D"/>
    <w:rsid w:val="007B6732"/>
    <w:rsid w:val="007E1911"/>
    <w:rsid w:val="007F1C16"/>
    <w:rsid w:val="0083500E"/>
    <w:rsid w:val="008523CD"/>
    <w:rsid w:val="00927772"/>
    <w:rsid w:val="00945355"/>
    <w:rsid w:val="00945F71"/>
    <w:rsid w:val="00962499"/>
    <w:rsid w:val="00973EBF"/>
    <w:rsid w:val="00A07F6B"/>
    <w:rsid w:val="00A31C96"/>
    <w:rsid w:val="00A6767D"/>
    <w:rsid w:val="00A734D1"/>
    <w:rsid w:val="00BD069A"/>
    <w:rsid w:val="00C15DA5"/>
    <w:rsid w:val="00C607EF"/>
    <w:rsid w:val="00CD7A46"/>
    <w:rsid w:val="00D06D86"/>
    <w:rsid w:val="00D55F64"/>
    <w:rsid w:val="00DE1728"/>
    <w:rsid w:val="00F46DB7"/>
    <w:rsid w:val="00F52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0825A"/>
  <w15:chartTrackingRefBased/>
  <w15:docId w15:val="{48060FD3-4BB1-45B8-9814-523B2245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46DB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7A46"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7A46"/>
  </w:style>
  <w:style w:type="character" w:customStyle="1" w:styleId="Titre1Car">
    <w:name w:val="Titre 1 Car"/>
    <w:basedOn w:val="Policepardfaut"/>
    <w:link w:val="Titre1"/>
    <w:uiPriority w:val="9"/>
    <w:rsid w:val="00F46DB7"/>
    <w:rPr>
      <w:rFonts w:asciiTheme="majorHAnsi" w:eastAsiaTheme="majorEastAsia" w:hAnsiTheme="majorHAnsi" w:cstheme="majorBidi"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260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Lenovo</cp:lastModifiedBy>
  <cp:revision>13</cp:revision>
  <dcterms:created xsi:type="dcterms:W3CDTF">2024-04-02T12:43:00Z</dcterms:created>
  <dcterms:modified xsi:type="dcterms:W3CDTF">2026-02-09T15:56:00Z</dcterms:modified>
</cp:coreProperties>
</file>