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889D0" w14:textId="23E55EB3" w:rsidR="0057269B" w:rsidRDefault="00000000" w:rsidP="0051187A">
      <w:pPr>
        <w:pStyle w:val="Titre1"/>
        <w:spacing w:after="200"/>
        <w:jc w:val="center"/>
      </w:pPr>
      <w:bookmarkStart w:id="0" w:name="md_anchor_1"/>
      <w:bookmarkEnd w:id="0"/>
      <w:r>
        <w:t>ECU — Document de référence : vision, écosystème, modèle économique et feuille de route</w:t>
      </w:r>
    </w:p>
    <w:p w14:paraId="29B3FB17" w14:textId="02910C5A" w:rsidR="0057269B" w:rsidRDefault="00000000" w:rsidP="0051187A">
      <w:pPr>
        <w:pStyle w:val="Titre2"/>
        <w:spacing w:after="200"/>
        <w:jc w:val="both"/>
      </w:pPr>
      <w:bookmarkStart w:id="1" w:name="md_anchor_2"/>
      <w:bookmarkEnd w:id="1"/>
      <w:r>
        <w:t>Statut et mode de lecture</w:t>
      </w:r>
    </w:p>
    <w:p w14:paraId="78B46816" w14:textId="77777777" w:rsidR="0057269B" w:rsidRDefault="00000000" w:rsidP="0051187A">
      <w:pPr>
        <w:spacing w:after="120"/>
        <w:jc w:val="both"/>
      </w:pPr>
      <w:r>
        <w:t xml:space="preserve">Ce document est la </w:t>
      </w:r>
      <w:r>
        <w:rPr>
          <w:b/>
          <w:bCs/>
        </w:rPr>
        <w:t>référence unique</w:t>
      </w:r>
      <w:r>
        <w:t xml:space="preserve"> d'ECU. Il réunit la vision cible, la conception de l'écosystème, le modèle économique et la feuille de route. Il intègre les décisions prises lors des échanges de cadrage.</w:t>
      </w:r>
    </w:p>
    <w:p w14:paraId="3C09FFD1" w14:textId="77777777" w:rsidR="0057269B" w:rsidRDefault="00000000" w:rsidP="0051187A">
      <w:pPr>
        <w:spacing w:after="200"/>
        <w:jc w:val="both"/>
      </w:pPr>
      <w:r>
        <w:t xml:space="preserve"> </w:t>
      </w:r>
    </w:p>
    <w:p w14:paraId="4B27AFBE" w14:textId="6455A714" w:rsidR="0057269B" w:rsidRDefault="00000000" w:rsidP="0051187A">
      <w:pPr>
        <w:spacing w:after="120"/>
        <w:jc w:val="both"/>
      </w:pPr>
      <w:r>
        <w:t>Chaque élément qui n'est pas acquis porte un statut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634"/>
        <w:gridCol w:w="6382"/>
      </w:tblGrid>
      <w:tr w:rsidR="0057269B" w14:paraId="5F7B201C" w14:textId="77777777">
        <w:trPr>
          <w:tblHeader/>
        </w:trPr>
        <w:tc>
          <w:tcPr>
            <w:tcW w:w="2730" w:type="dxa"/>
          </w:tcPr>
          <w:p w14:paraId="4C8DE351" w14:textId="77777777" w:rsidR="0057269B" w:rsidRDefault="00000000" w:rsidP="0051187A">
            <w:pPr>
              <w:jc w:val="both"/>
            </w:pPr>
            <w:r>
              <w:rPr>
                <w:b/>
                <w:bCs/>
              </w:rPr>
              <w:t>Statut</w:t>
            </w:r>
          </w:p>
        </w:tc>
        <w:tc>
          <w:tcPr>
            <w:tcW w:w="6630" w:type="dxa"/>
          </w:tcPr>
          <w:p w14:paraId="7A56655A" w14:textId="77777777" w:rsidR="0057269B" w:rsidRDefault="00000000" w:rsidP="0051187A">
            <w:pPr>
              <w:jc w:val="both"/>
            </w:pPr>
            <w:r>
              <w:rPr>
                <w:b/>
                <w:bCs/>
              </w:rPr>
              <w:t>Signification</w:t>
            </w:r>
          </w:p>
        </w:tc>
      </w:tr>
      <w:tr w:rsidR="0057269B" w14:paraId="1B6F95AD" w14:textId="77777777">
        <w:tc>
          <w:tcPr>
            <w:tcW w:w="2730" w:type="dxa"/>
          </w:tcPr>
          <w:p w14:paraId="118BBA1A" w14:textId="77777777" w:rsidR="0057269B" w:rsidRDefault="00000000" w:rsidP="0051187A">
            <w:pPr>
              <w:jc w:val="both"/>
            </w:pPr>
            <w:r>
              <w:rPr>
                <w:b/>
                <w:bCs/>
              </w:rPr>
              <w:t>[Décidé]</w:t>
            </w:r>
          </w:p>
        </w:tc>
        <w:tc>
          <w:tcPr>
            <w:tcW w:w="6630" w:type="dxa"/>
          </w:tcPr>
          <w:p w14:paraId="386F2873" w14:textId="77777777" w:rsidR="0057269B" w:rsidRDefault="00000000" w:rsidP="0051187A">
            <w:pPr>
              <w:jc w:val="both"/>
            </w:pPr>
            <w:r>
              <w:t>Tranché lors des échanges de cadrage</w:t>
            </w:r>
          </w:p>
        </w:tc>
      </w:tr>
      <w:tr w:rsidR="0057269B" w14:paraId="061F8A32" w14:textId="77777777">
        <w:tc>
          <w:tcPr>
            <w:tcW w:w="2730" w:type="dxa"/>
          </w:tcPr>
          <w:p w14:paraId="22CDD5C8" w14:textId="77777777" w:rsidR="0057269B" w:rsidRDefault="00000000" w:rsidP="0051187A">
            <w:pPr>
              <w:jc w:val="both"/>
            </w:pPr>
            <w:r>
              <w:rPr>
                <w:b/>
                <w:bCs/>
              </w:rPr>
              <w:t>[Proposé]</w:t>
            </w:r>
          </w:p>
        </w:tc>
        <w:tc>
          <w:tcPr>
            <w:tcW w:w="6630" w:type="dxa"/>
          </w:tcPr>
          <w:p w14:paraId="4D8F1B85" w14:textId="77777777" w:rsidR="0057269B" w:rsidRDefault="00000000" w:rsidP="0051187A">
            <w:pPr>
              <w:jc w:val="both"/>
            </w:pPr>
            <w:r>
              <w:t>Recommandation à valider ou amender</w:t>
            </w:r>
          </w:p>
        </w:tc>
      </w:tr>
      <w:tr w:rsidR="0057269B" w14:paraId="5E483C4E" w14:textId="77777777">
        <w:tc>
          <w:tcPr>
            <w:tcW w:w="2730" w:type="dxa"/>
          </w:tcPr>
          <w:p w14:paraId="03056195" w14:textId="77777777" w:rsidR="0057269B" w:rsidRDefault="00000000" w:rsidP="0051187A">
            <w:pPr>
              <w:jc w:val="both"/>
            </w:pPr>
            <w:r>
              <w:rPr>
                <w:b/>
                <w:bCs/>
              </w:rPr>
              <w:t>[Ouvert]</w:t>
            </w:r>
          </w:p>
        </w:tc>
        <w:tc>
          <w:tcPr>
            <w:tcW w:w="6630" w:type="dxa"/>
          </w:tcPr>
          <w:p w14:paraId="007D3433" w14:textId="77777777" w:rsidR="0057269B" w:rsidRDefault="00000000" w:rsidP="0051187A">
            <w:pPr>
              <w:jc w:val="both"/>
            </w:pPr>
            <w:r>
              <w:t>Question encore à discuter</w:t>
            </w:r>
          </w:p>
        </w:tc>
      </w:tr>
      <w:tr w:rsidR="0057269B" w14:paraId="604FB00E" w14:textId="77777777">
        <w:tc>
          <w:tcPr>
            <w:tcW w:w="2730" w:type="dxa"/>
          </w:tcPr>
          <w:p w14:paraId="143E5A85" w14:textId="77777777" w:rsidR="0057269B" w:rsidRDefault="00000000" w:rsidP="0051187A">
            <w:pPr>
              <w:jc w:val="both"/>
            </w:pPr>
            <w:r>
              <w:rPr>
                <w:b/>
                <w:bCs/>
              </w:rPr>
              <w:t>[Hypothèse]</w:t>
            </w:r>
          </w:p>
        </w:tc>
        <w:tc>
          <w:tcPr>
            <w:tcW w:w="6630" w:type="dxa"/>
          </w:tcPr>
          <w:p w14:paraId="37234D0D" w14:textId="77777777" w:rsidR="0057269B" w:rsidRDefault="00000000" w:rsidP="0051187A">
            <w:pPr>
              <w:jc w:val="both"/>
            </w:pPr>
            <w:r>
              <w:t>Supposition à vérifier sur le terrain, techniquement ou juridiquement</w:t>
            </w:r>
          </w:p>
        </w:tc>
      </w:tr>
    </w:tbl>
    <w:p w14:paraId="6ED14450" w14:textId="6B005E86" w:rsidR="0057269B" w:rsidRDefault="00000000" w:rsidP="0051187A">
      <w:pPr>
        <w:spacing w:before="240"/>
        <w:jc w:val="both"/>
      </w:pPr>
      <w:r>
        <w:t xml:space="preserve"> </w:t>
      </w:r>
    </w:p>
    <w:p w14:paraId="6D36AD5E" w14:textId="77777777" w:rsidR="0057269B" w:rsidRDefault="00000000" w:rsidP="0051187A">
      <w:pPr>
        <w:spacing w:after="120"/>
        <w:jc w:val="both"/>
      </w:pPr>
      <w:r>
        <w:t>Les éléments sans statut relèvent de la vision cible et de ses principes, considérés comme stables.</w:t>
      </w:r>
    </w:p>
    <w:p w14:paraId="65A5D62C" w14:textId="77777777" w:rsidR="0057269B" w:rsidRDefault="00000000" w:rsidP="0051187A">
      <w:pPr>
        <w:spacing w:after="200"/>
        <w:jc w:val="both"/>
      </w:pPr>
      <w:r>
        <w:t xml:space="preserve"> </w:t>
      </w:r>
    </w:p>
    <w:p w14:paraId="26164CE6" w14:textId="77777777" w:rsidR="0057269B" w:rsidRDefault="00000000" w:rsidP="0051187A">
      <w:pPr>
        <w:spacing w:after="120"/>
        <w:jc w:val="both"/>
      </w:pPr>
      <w:r>
        <w:t>Aucune recherche terrain n'a encore été menée. Rien de ce qui concerne les comportements, les besoins ou la disposition à payer des utilisateurs ne doit être lu comme un fait établi.</w:t>
      </w:r>
    </w:p>
    <w:p w14:paraId="4090D125" w14:textId="77777777" w:rsidR="0057269B" w:rsidRDefault="00000000" w:rsidP="0051187A">
      <w:pPr>
        <w:spacing w:after="200"/>
        <w:jc w:val="both"/>
      </w:pPr>
      <w:r>
        <w:t xml:space="preserve"> </w:t>
      </w:r>
    </w:p>
    <w:p w14:paraId="388B9165" w14:textId="47EC5818" w:rsidR="0057269B" w:rsidRDefault="00000000" w:rsidP="0051187A">
      <w:pPr>
        <w:pStyle w:val="Titre3"/>
        <w:spacing w:after="200"/>
        <w:jc w:val="both"/>
      </w:pPr>
      <w:bookmarkStart w:id="2" w:name="md_anchor_3"/>
      <w:bookmarkEnd w:id="2"/>
      <w:r>
        <w:t>Organisation du document</w:t>
      </w:r>
    </w:p>
    <w:p w14:paraId="5D55AA21" w14:textId="77777777" w:rsidR="0057269B" w:rsidRDefault="00000000" w:rsidP="0051187A">
      <w:pPr>
        <w:pStyle w:val="Paragraphedeliste"/>
        <w:numPr>
          <w:ilvl w:val="0"/>
          <w:numId w:val="2"/>
        </w:numPr>
        <w:tabs>
          <w:tab w:val="num" w:pos="360"/>
        </w:tabs>
        <w:spacing w:after="100"/>
        <w:jc w:val="both"/>
      </w:pPr>
      <w:r>
        <w:rPr>
          <w:b/>
          <w:bCs/>
        </w:rPr>
        <w:t>Partie I — Vision</w:t>
      </w:r>
      <w:r>
        <w:t xml:space="preserve"> : ambition, problème, positionnement, coaching, périmètre cible, publics.</w:t>
      </w:r>
    </w:p>
    <w:p w14:paraId="3A6C970B" w14:textId="77777777" w:rsidR="0057269B" w:rsidRDefault="00000000" w:rsidP="0051187A">
      <w:pPr>
        <w:pStyle w:val="Paragraphedeliste"/>
        <w:numPr>
          <w:ilvl w:val="0"/>
          <w:numId w:val="2"/>
        </w:numPr>
        <w:tabs>
          <w:tab w:val="num" w:pos="360"/>
        </w:tabs>
        <w:spacing w:after="100"/>
        <w:jc w:val="both"/>
      </w:pPr>
      <w:r>
        <w:rPr>
          <w:b/>
          <w:bCs/>
        </w:rPr>
        <w:t>Partie II — Écosystème</w:t>
      </w:r>
      <w:r>
        <w:t xml:space="preserve"> : application, données, supports physiques, contenus, partenaires, expérience, confiance.</w:t>
      </w:r>
    </w:p>
    <w:p w14:paraId="72EB5FC7" w14:textId="77777777" w:rsidR="0057269B" w:rsidRDefault="00000000" w:rsidP="0051187A">
      <w:pPr>
        <w:pStyle w:val="Paragraphedeliste"/>
        <w:numPr>
          <w:ilvl w:val="0"/>
          <w:numId w:val="2"/>
        </w:numPr>
        <w:tabs>
          <w:tab w:val="num" w:pos="360"/>
        </w:tabs>
        <w:spacing w:after="100"/>
        <w:jc w:val="both"/>
      </w:pPr>
      <w:r>
        <w:rPr>
          <w:b/>
          <w:bCs/>
        </w:rPr>
        <w:t>Partie III — Modèle économique et marchés</w:t>
      </w:r>
      <w:r>
        <w:t xml:space="preserve"> : offres, licences, revenus, publicité, viabilité, stratégie géographique.</w:t>
      </w:r>
    </w:p>
    <w:p w14:paraId="4AC64CE1" w14:textId="77777777" w:rsidR="0057269B" w:rsidRDefault="00000000" w:rsidP="0051187A">
      <w:pPr>
        <w:pStyle w:val="Paragraphedeliste"/>
        <w:numPr>
          <w:ilvl w:val="0"/>
          <w:numId w:val="2"/>
        </w:numPr>
        <w:tabs>
          <w:tab w:val="num" w:pos="360"/>
        </w:tabs>
        <w:spacing w:after="100"/>
        <w:jc w:val="both"/>
      </w:pPr>
      <w:r>
        <w:rPr>
          <w:b/>
          <w:bCs/>
        </w:rPr>
        <w:t>Partie IV — Réussite et principes</w:t>
      </w:r>
      <w:r>
        <w:t xml:space="preserve"> : indicateurs et principes non négociables.</w:t>
      </w:r>
    </w:p>
    <w:p w14:paraId="348029AF" w14:textId="77777777" w:rsidR="0057269B" w:rsidRDefault="00000000" w:rsidP="0051187A">
      <w:pPr>
        <w:pStyle w:val="Paragraphedeliste"/>
        <w:numPr>
          <w:ilvl w:val="0"/>
          <w:numId w:val="2"/>
        </w:numPr>
        <w:tabs>
          <w:tab w:val="num" w:pos="360"/>
        </w:tabs>
        <w:spacing w:after="100"/>
        <w:jc w:val="both"/>
      </w:pPr>
      <w:r>
        <w:rPr>
          <w:b/>
          <w:bCs/>
        </w:rPr>
        <w:t>Partie V — Feuille de route</w:t>
      </w:r>
      <w:r>
        <w:t xml:space="preserve"> : phases, critères de passage, séquencement.</w:t>
      </w:r>
    </w:p>
    <w:p w14:paraId="33CBDF2A" w14:textId="77777777" w:rsidR="0057269B" w:rsidRDefault="00000000" w:rsidP="0051187A">
      <w:pPr>
        <w:pStyle w:val="Paragraphedeliste"/>
        <w:numPr>
          <w:ilvl w:val="0"/>
          <w:numId w:val="2"/>
        </w:numPr>
        <w:tabs>
          <w:tab w:val="num" w:pos="360"/>
        </w:tabs>
        <w:spacing w:after="100"/>
        <w:jc w:val="both"/>
      </w:pPr>
      <w:r>
        <w:rPr>
          <w:b/>
          <w:bCs/>
        </w:rPr>
        <w:t>Partie VI — Décisions, hypothèses et questions ouvertes.</w:t>
      </w:r>
    </w:p>
    <w:p w14:paraId="13245157" w14:textId="7C887907" w:rsidR="0057269B" w:rsidRDefault="00000000" w:rsidP="0051187A">
      <w:pPr>
        <w:spacing w:after="200"/>
        <w:jc w:val="both"/>
      </w:pPr>
      <w:r>
        <w:t xml:space="preserve"> </w:t>
      </w:r>
    </w:p>
    <w:p w14:paraId="0F0CB3AC" w14:textId="514353B1" w:rsidR="0057269B" w:rsidRDefault="00000000" w:rsidP="0051187A">
      <w:pPr>
        <w:pStyle w:val="Titre2"/>
        <w:spacing w:after="200"/>
        <w:jc w:val="both"/>
      </w:pPr>
      <w:bookmarkStart w:id="3" w:name="md_anchor_4"/>
      <w:bookmarkEnd w:id="3"/>
      <w:r>
        <w:t>Synthèse exécutive</w:t>
      </w:r>
    </w:p>
    <w:p w14:paraId="7555769E" w14:textId="77777777" w:rsidR="0057269B" w:rsidRDefault="00000000" w:rsidP="0051187A">
      <w:pPr>
        <w:spacing w:after="120"/>
        <w:jc w:val="both"/>
      </w:pPr>
      <w:r>
        <w:lastRenderedPageBreak/>
        <w:t xml:space="preserve">ECU ambitionne de devenir un </w:t>
      </w:r>
      <w:r>
        <w:rPr>
          <w:b/>
          <w:bCs/>
        </w:rPr>
        <w:t>écosystème de coaching financier personnel</w:t>
      </w:r>
      <w:r>
        <w:t xml:space="preserve"> qui aide chacun à comprendre sa situation financière, à prendre de meilleures décisions et à transformer ses intentions en progrès concrets et durables.</w:t>
      </w:r>
    </w:p>
    <w:p w14:paraId="6AB480E2" w14:textId="77777777" w:rsidR="0057269B" w:rsidRDefault="00000000" w:rsidP="0051187A">
      <w:pPr>
        <w:spacing w:after="200"/>
        <w:jc w:val="both"/>
      </w:pPr>
      <w:r>
        <w:t xml:space="preserve"> </w:t>
      </w:r>
    </w:p>
    <w:p w14:paraId="29C1571D" w14:textId="77777777" w:rsidR="0057269B" w:rsidRDefault="00000000" w:rsidP="0051187A">
      <w:pPr>
        <w:spacing w:after="120"/>
        <w:jc w:val="both"/>
      </w:pPr>
      <w:r>
        <w:t>ECU n'est ni un simple outil de suivi des dépenses, ni un tableau de bord bancaire, ni un ensemble de modules vendus séparément. Sa valeur centrale réside dans sa capacité à relier la situation réelle d'une personne à ses objectifs, à anticiper les difficultés, à éclairer ses choix et à l'accompagner dans la durée.</w:t>
      </w:r>
    </w:p>
    <w:p w14:paraId="7937B46B" w14:textId="77777777" w:rsidR="0057269B" w:rsidRDefault="00000000" w:rsidP="0051187A">
      <w:pPr>
        <w:spacing w:after="200"/>
        <w:jc w:val="both"/>
      </w:pPr>
      <w:r>
        <w:t xml:space="preserve"> </w:t>
      </w:r>
    </w:p>
    <w:p w14:paraId="6911789C" w14:textId="77777777" w:rsidR="0057269B" w:rsidRDefault="00000000" w:rsidP="0051187A">
      <w:pPr>
        <w:spacing w:after="120"/>
        <w:jc w:val="both"/>
      </w:pPr>
      <w:r>
        <w:t xml:space="preserve">L'écosystème repose sur un principe : </w:t>
      </w:r>
      <w:r>
        <w:rPr>
          <w:b/>
          <w:bCs/>
        </w:rPr>
        <w:t>rien de ce qui porte la marque ECU ne vit en dehors du coaching.</w:t>
      </w:r>
    </w:p>
    <w:p w14:paraId="5E4CEFBB" w14:textId="77777777" w:rsidR="0057269B" w:rsidRDefault="00000000" w:rsidP="0051187A">
      <w:pPr>
        <w:spacing w:after="200"/>
        <w:jc w:val="both"/>
      </w:pPr>
      <w:r>
        <w:t xml:space="preserve"> </w:t>
      </w:r>
    </w:p>
    <w:p w14:paraId="4895CAD3" w14:textId="77777777" w:rsidR="0057269B" w:rsidRDefault="00000000" w:rsidP="0051187A">
      <w:pPr>
        <w:pStyle w:val="Paragraphedeliste"/>
        <w:numPr>
          <w:ilvl w:val="0"/>
          <w:numId w:val="2"/>
        </w:numPr>
        <w:tabs>
          <w:tab w:val="num" w:pos="360"/>
        </w:tabs>
        <w:spacing w:after="100"/>
        <w:jc w:val="both"/>
      </w:pPr>
      <w:r>
        <w:t>L'</w:t>
      </w:r>
      <w:r>
        <w:rPr>
          <w:b/>
          <w:bCs/>
        </w:rPr>
        <w:t>application mobile</w:t>
      </w:r>
      <w:r>
        <w:t xml:space="preserve"> est le cœur : elle rassemble les informations financières, comprend, projette et conseille.</w:t>
      </w:r>
    </w:p>
    <w:p w14:paraId="3592DE17" w14:textId="77777777" w:rsidR="0057269B" w:rsidRDefault="00000000" w:rsidP="0051187A">
      <w:pPr>
        <w:pStyle w:val="Paragraphedeliste"/>
        <w:numPr>
          <w:ilvl w:val="0"/>
          <w:numId w:val="2"/>
        </w:numPr>
        <w:tabs>
          <w:tab w:val="num" w:pos="360"/>
        </w:tabs>
        <w:spacing w:after="100"/>
        <w:jc w:val="both"/>
      </w:pPr>
      <w:r>
        <w:t xml:space="preserve">Les </w:t>
      </w:r>
      <w:r>
        <w:rPr>
          <w:b/>
          <w:bCs/>
        </w:rPr>
        <w:t>supports physiques</w:t>
      </w:r>
      <w:r>
        <w:t xml:space="preserve"> (carnet de budget, caisse d'épargne) agissent là où vit le cash. Ils sont toujours activés sur un compte ECU et peuvent devenir une porte d'entrée, notamment comme cadeau.</w:t>
      </w:r>
    </w:p>
    <w:p w14:paraId="5E5EDF3C" w14:textId="77777777" w:rsidR="0057269B" w:rsidRDefault="00000000" w:rsidP="0051187A">
      <w:pPr>
        <w:pStyle w:val="Paragraphedeliste"/>
        <w:numPr>
          <w:ilvl w:val="0"/>
          <w:numId w:val="2"/>
        </w:numPr>
        <w:tabs>
          <w:tab w:val="num" w:pos="360"/>
        </w:tabs>
        <w:spacing w:after="100"/>
        <w:jc w:val="both"/>
      </w:pPr>
      <w:r>
        <w:t xml:space="preserve">Les </w:t>
      </w:r>
      <w:r>
        <w:rPr>
          <w:b/>
          <w:bCs/>
        </w:rPr>
        <w:t>contenus</w:t>
      </w:r>
      <w:r>
        <w:t xml:space="preserve"> attirent à l'extérieur (podcasts publics) et accompagnent à l'intérieur (capsules déclenchées par le coach, magazine).</w:t>
      </w:r>
    </w:p>
    <w:p w14:paraId="78A6FA8D" w14:textId="77777777" w:rsidR="0057269B" w:rsidRDefault="00000000" w:rsidP="0051187A">
      <w:pPr>
        <w:pStyle w:val="Paragraphedeliste"/>
        <w:numPr>
          <w:ilvl w:val="0"/>
          <w:numId w:val="2"/>
        </w:numPr>
        <w:tabs>
          <w:tab w:val="num" w:pos="360"/>
        </w:tabs>
        <w:spacing w:after="100"/>
        <w:jc w:val="both"/>
      </w:pPr>
      <w:r>
        <w:t xml:space="preserve">Les </w:t>
      </w:r>
      <w:r>
        <w:rPr>
          <w:b/>
          <w:bCs/>
        </w:rPr>
        <w:t>partenaires</w:t>
      </w:r>
      <w:r>
        <w:t xml:space="preserve"> amplifient la portée d'ECU sans en conditionner l'accès ni la viabilité.</w:t>
      </w:r>
    </w:p>
    <w:p w14:paraId="38E6F9CB" w14:textId="77777777" w:rsidR="0057269B" w:rsidRDefault="00000000" w:rsidP="0051187A">
      <w:pPr>
        <w:spacing w:after="200"/>
        <w:jc w:val="both"/>
      </w:pPr>
      <w:r>
        <w:t xml:space="preserve"> </w:t>
      </w:r>
    </w:p>
    <w:p w14:paraId="1009C348" w14:textId="77777777" w:rsidR="0057269B" w:rsidRDefault="00000000" w:rsidP="0051187A">
      <w:pPr>
        <w:spacing w:after="120"/>
        <w:jc w:val="both"/>
      </w:pPr>
      <w:r>
        <w:t xml:space="preserve">Le modèle économique est hybride. </w:t>
      </w:r>
      <w:r>
        <w:rPr>
          <w:b/>
          <w:bCs/>
        </w:rPr>
        <w:t>ECU Essentiel</w:t>
      </w:r>
      <w:r>
        <w:t xml:space="preserve">, gratuit, délivre la promesse de coach à tous, y compris aux personnes en difficulté : il protège et fait comprendre. </w:t>
      </w:r>
      <w:r>
        <w:rPr>
          <w:b/>
          <w:bCs/>
        </w:rPr>
        <w:t>ECU Plus</w:t>
      </w:r>
      <w:r>
        <w:t>, payant et activé par licence, apporte complexité, profondeur et gain de temps. S'y ajoutent la vente de supports physiques aux utilisateurs, une publicité strictement encadrée dans la version gratuite et des partenariats. La monétisation ne doit jamais compromettre l'indépendance du coaching ni la confiance des utilisateurs.</w:t>
      </w:r>
    </w:p>
    <w:p w14:paraId="61954F29" w14:textId="77777777" w:rsidR="0057269B" w:rsidRDefault="00000000" w:rsidP="0051187A">
      <w:pPr>
        <w:spacing w:after="200"/>
        <w:jc w:val="both"/>
      </w:pPr>
      <w:r>
        <w:t xml:space="preserve"> </w:t>
      </w:r>
    </w:p>
    <w:p w14:paraId="380AC5F7" w14:textId="77777777" w:rsidR="0057269B" w:rsidRDefault="00000000" w:rsidP="0051187A">
      <w:pPr>
        <w:spacing w:after="120"/>
        <w:jc w:val="both"/>
      </w:pPr>
      <w:r>
        <w:t xml:space="preserve">Les premiers marchés sont le </w:t>
      </w:r>
      <w:r>
        <w:rPr>
          <w:b/>
          <w:bCs/>
        </w:rPr>
        <w:t>Bénin et le Togo</w:t>
      </w:r>
      <w:r>
        <w:t>, avec une ambition internationale fondée sur un socle commun et des adaptations locales profondes.</w:t>
      </w:r>
    </w:p>
    <w:p w14:paraId="1059680E" w14:textId="77777777" w:rsidR="0057269B" w:rsidRDefault="00000000" w:rsidP="0051187A">
      <w:pPr>
        <w:spacing w:after="200"/>
        <w:jc w:val="both"/>
      </w:pPr>
      <w:r>
        <w:t xml:space="preserve"> </w:t>
      </w:r>
    </w:p>
    <w:p w14:paraId="50F993F6" w14:textId="77777777" w:rsidR="0057269B" w:rsidRDefault="00000000" w:rsidP="0051187A">
      <w:pPr>
        <w:spacing w:after="120"/>
        <w:jc w:val="both"/>
      </w:pPr>
      <w:r>
        <w:t xml:space="preserve">La réalisation suit une </w:t>
      </w:r>
      <w:r>
        <w:rPr>
          <w:b/>
          <w:bCs/>
        </w:rPr>
        <w:t>feuille de route en cinq phases</w:t>
      </w:r>
      <w:r>
        <w:t>, définies par ce qu'elles doivent prouver plutôt que par des dates.</w:t>
      </w:r>
    </w:p>
    <w:p w14:paraId="11AE2B06" w14:textId="77777777" w:rsidR="0057269B" w:rsidRDefault="00000000" w:rsidP="0051187A">
      <w:pPr>
        <w:spacing w:after="200"/>
        <w:jc w:val="both"/>
      </w:pPr>
      <w:r>
        <w:t xml:space="preserve"> </w:t>
      </w:r>
    </w:p>
    <w:p w14:paraId="61B532CF" w14:textId="77777777" w:rsidR="0057269B" w:rsidRDefault="00000000" w:rsidP="0051187A">
      <w:pPr>
        <w:spacing w:after="120"/>
        <w:jc w:val="both"/>
      </w:pPr>
      <w:r>
        <w:t>La réussite d'ECU se mesure d'abord à la progression et à l'autonomie financière des personnes, et non au seul volume d'utilisation de l'application.</w:t>
      </w:r>
    </w:p>
    <w:p w14:paraId="64322723" w14:textId="41305153" w:rsidR="0057269B" w:rsidRDefault="00000000" w:rsidP="0051187A">
      <w:pPr>
        <w:spacing w:after="200"/>
        <w:jc w:val="both"/>
      </w:pPr>
      <w:r>
        <w:t xml:space="preserve"> </w:t>
      </w:r>
    </w:p>
    <w:p w14:paraId="710ACFB9" w14:textId="7FF1C90D" w:rsidR="0057269B" w:rsidRDefault="00000000" w:rsidP="0051187A">
      <w:pPr>
        <w:pStyle w:val="Titre1"/>
        <w:spacing w:after="200"/>
        <w:jc w:val="both"/>
      </w:pPr>
      <w:bookmarkStart w:id="4" w:name="md_anchor_5"/>
      <w:bookmarkEnd w:id="4"/>
      <w:r>
        <w:t>PARTIE I — VISION</w:t>
      </w:r>
    </w:p>
    <w:p w14:paraId="2E26B280" w14:textId="14A39266" w:rsidR="0057269B" w:rsidRDefault="00000000" w:rsidP="0051187A">
      <w:pPr>
        <w:pStyle w:val="Titre2"/>
        <w:spacing w:after="200"/>
        <w:jc w:val="both"/>
      </w:pPr>
      <w:bookmarkStart w:id="5" w:name="md_anchor_6"/>
      <w:bookmarkEnd w:id="5"/>
      <w:r>
        <w:lastRenderedPageBreak/>
        <w:t>1. Vision, mission et ambition</w:t>
      </w:r>
    </w:p>
    <w:p w14:paraId="5225EBDF" w14:textId="0391C290" w:rsidR="0057269B" w:rsidRDefault="00000000" w:rsidP="0051187A">
      <w:pPr>
        <w:pStyle w:val="Titre3"/>
        <w:spacing w:after="200"/>
        <w:jc w:val="both"/>
      </w:pPr>
      <w:bookmarkStart w:id="6" w:name="md_anchor_7"/>
      <w:bookmarkEnd w:id="6"/>
      <w:r>
        <w:t>1.1 Vision</w:t>
      </w:r>
    </w:p>
    <w:p w14:paraId="13D6B5C3" w14:textId="77777777" w:rsidR="0057269B" w:rsidRDefault="00000000" w:rsidP="0051187A">
      <w:pPr>
        <w:spacing w:after="120"/>
        <w:jc w:val="both"/>
      </w:pPr>
      <w:r>
        <w:rPr>
          <w:b/>
          <w:bCs/>
        </w:rPr>
        <w:t>Donner à chacun les moyens de mieux comprendre, maîtriser et faire évoluer sa vie financière, afin de construire progressivement une situation plus sécurisée, plus libre et plus conforme à ses projets.</w:t>
      </w:r>
    </w:p>
    <w:p w14:paraId="2F07B4F6" w14:textId="77777777" w:rsidR="0057269B" w:rsidRDefault="00000000" w:rsidP="0051187A">
      <w:pPr>
        <w:spacing w:after="200"/>
        <w:jc w:val="both"/>
      </w:pPr>
      <w:r>
        <w:t xml:space="preserve"> </w:t>
      </w:r>
    </w:p>
    <w:p w14:paraId="55B600E8" w14:textId="77777777" w:rsidR="0057269B" w:rsidRDefault="00000000" w:rsidP="0051187A">
      <w:pPr>
        <w:spacing w:after="120"/>
        <w:jc w:val="both"/>
      </w:pPr>
      <w:r>
        <w:t>Cette ambition concerne des personnes aux revenus, connaissances, habitudes et contraintes très différents. ECU ne promet pas de rendre tout le monde riche ni de supprimer les contraintes économiques. Il aide chacun à mieux agir à partir de sa situation réelle.</w:t>
      </w:r>
    </w:p>
    <w:p w14:paraId="424D9F52" w14:textId="77777777" w:rsidR="0057269B" w:rsidRDefault="00000000" w:rsidP="0051187A">
      <w:pPr>
        <w:spacing w:after="200"/>
        <w:jc w:val="both"/>
      </w:pPr>
      <w:r>
        <w:t xml:space="preserve"> </w:t>
      </w:r>
    </w:p>
    <w:p w14:paraId="2B0A3477" w14:textId="32BD8C1C" w:rsidR="0057269B" w:rsidRDefault="00000000" w:rsidP="0051187A">
      <w:pPr>
        <w:pStyle w:val="Titre3"/>
        <w:spacing w:after="200"/>
        <w:jc w:val="both"/>
      </w:pPr>
      <w:bookmarkStart w:id="7" w:name="md_anchor_8"/>
      <w:bookmarkEnd w:id="7"/>
      <w:r>
        <w:t>1.2 Mission</w:t>
      </w:r>
    </w:p>
    <w:p w14:paraId="21BE54EA" w14:textId="33078ED5" w:rsidR="0057269B" w:rsidRDefault="00000000" w:rsidP="0051187A">
      <w:pPr>
        <w:spacing w:after="120"/>
        <w:jc w:val="both"/>
      </w:pPr>
      <w:r>
        <w:t>ECU accompagne chaque personne pour :</w:t>
      </w:r>
    </w:p>
    <w:p w14:paraId="1DCC4A36" w14:textId="77777777" w:rsidR="0057269B" w:rsidRDefault="00000000" w:rsidP="0051187A">
      <w:pPr>
        <w:pStyle w:val="Paragraphedeliste"/>
        <w:numPr>
          <w:ilvl w:val="0"/>
          <w:numId w:val="2"/>
        </w:numPr>
        <w:tabs>
          <w:tab w:val="num" w:pos="360"/>
        </w:tabs>
        <w:spacing w:after="100"/>
        <w:jc w:val="both"/>
      </w:pPr>
      <w:proofErr w:type="gramStart"/>
      <w:r>
        <w:t>comprendre</w:t>
      </w:r>
      <w:proofErr w:type="gramEnd"/>
      <w:r>
        <w:t xml:space="preserve"> sa situation financière dans son ensemble ;</w:t>
      </w:r>
    </w:p>
    <w:p w14:paraId="4147ABBF" w14:textId="77777777" w:rsidR="0057269B" w:rsidRDefault="00000000" w:rsidP="0051187A">
      <w:pPr>
        <w:pStyle w:val="Paragraphedeliste"/>
        <w:numPr>
          <w:ilvl w:val="0"/>
          <w:numId w:val="2"/>
        </w:numPr>
        <w:tabs>
          <w:tab w:val="num" w:pos="360"/>
        </w:tabs>
        <w:spacing w:after="100"/>
        <w:jc w:val="both"/>
      </w:pPr>
      <w:proofErr w:type="gramStart"/>
      <w:r>
        <w:t>savoir</w:t>
      </w:r>
      <w:proofErr w:type="gramEnd"/>
      <w:r>
        <w:t xml:space="preserve"> où va son argent et ce qu'elle peut réellement se permettre ;</w:t>
      </w:r>
    </w:p>
    <w:p w14:paraId="759485B7" w14:textId="77777777" w:rsidR="0057269B" w:rsidRDefault="00000000" w:rsidP="0051187A">
      <w:pPr>
        <w:pStyle w:val="Paragraphedeliste"/>
        <w:numPr>
          <w:ilvl w:val="0"/>
          <w:numId w:val="2"/>
        </w:numPr>
        <w:tabs>
          <w:tab w:val="num" w:pos="360"/>
        </w:tabs>
        <w:spacing w:after="100"/>
        <w:jc w:val="both"/>
      </w:pPr>
      <w:proofErr w:type="gramStart"/>
      <w:r>
        <w:t>organiser</w:t>
      </w:r>
      <w:proofErr w:type="gramEnd"/>
      <w:r>
        <w:t xml:space="preserve"> ses revenus, dépenses, budgets, épargne et engagements ;</w:t>
      </w:r>
    </w:p>
    <w:p w14:paraId="5DDABAAF" w14:textId="77777777" w:rsidR="0057269B" w:rsidRDefault="00000000" w:rsidP="0051187A">
      <w:pPr>
        <w:pStyle w:val="Paragraphedeliste"/>
        <w:numPr>
          <w:ilvl w:val="0"/>
          <w:numId w:val="2"/>
        </w:numPr>
        <w:tabs>
          <w:tab w:val="num" w:pos="360"/>
        </w:tabs>
        <w:spacing w:after="100"/>
        <w:jc w:val="both"/>
      </w:pPr>
      <w:proofErr w:type="gramStart"/>
      <w:r>
        <w:t>suivre</w:t>
      </w:r>
      <w:proofErr w:type="gramEnd"/>
      <w:r>
        <w:t xml:space="preserve"> ses dettes, les sommes qui lui sont dues et l'argent confié à d'autres ;</w:t>
      </w:r>
    </w:p>
    <w:p w14:paraId="2B38B97F" w14:textId="77777777" w:rsidR="0057269B" w:rsidRDefault="00000000" w:rsidP="0051187A">
      <w:pPr>
        <w:pStyle w:val="Paragraphedeliste"/>
        <w:numPr>
          <w:ilvl w:val="0"/>
          <w:numId w:val="2"/>
        </w:numPr>
        <w:tabs>
          <w:tab w:val="num" w:pos="360"/>
        </w:tabs>
        <w:spacing w:after="100"/>
        <w:jc w:val="both"/>
      </w:pPr>
      <w:proofErr w:type="gramStart"/>
      <w:r>
        <w:t>préparer</w:t>
      </w:r>
      <w:proofErr w:type="gramEnd"/>
      <w:r>
        <w:t xml:space="preserve"> et financer ses projets sans fragiliser inutilement sa stabilité ;</w:t>
      </w:r>
    </w:p>
    <w:p w14:paraId="3A310285" w14:textId="77777777" w:rsidR="0057269B" w:rsidRDefault="00000000" w:rsidP="0051187A">
      <w:pPr>
        <w:pStyle w:val="Paragraphedeliste"/>
        <w:numPr>
          <w:ilvl w:val="0"/>
          <w:numId w:val="2"/>
        </w:numPr>
        <w:tabs>
          <w:tab w:val="num" w:pos="360"/>
        </w:tabs>
        <w:spacing w:after="100"/>
        <w:jc w:val="both"/>
      </w:pPr>
      <w:proofErr w:type="gramStart"/>
      <w:r>
        <w:t>prendre</w:t>
      </w:r>
      <w:proofErr w:type="gramEnd"/>
      <w:r>
        <w:t xml:space="preserve"> des décisions mieux informées et en anticiper les conséquences ;</w:t>
      </w:r>
    </w:p>
    <w:p w14:paraId="053A89CD" w14:textId="77777777" w:rsidR="0057269B" w:rsidRDefault="00000000" w:rsidP="0051187A">
      <w:pPr>
        <w:pStyle w:val="Paragraphedeliste"/>
        <w:numPr>
          <w:ilvl w:val="0"/>
          <w:numId w:val="2"/>
        </w:numPr>
        <w:tabs>
          <w:tab w:val="num" w:pos="360"/>
        </w:tabs>
        <w:spacing w:after="100"/>
        <w:jc w:val="both"/>
      </w:pPr>
      <w:proofErr w:type="gramStart"/>
      <w:r>
        <w:t>développer</w:t>
      </w:r>
      <w:proofErr w:type="gramEnd"/>
      <w:r>
        <w:t xml:space="preserve"> des habitudes et des compétences financières durables ;</w:t>
      </w:r>
    </w:p>
    <w:p w14:paraId="31C53D03" w14:textId="77777777" w:rsidR="0057269B" w:rsidRDefault="00000000" w:rsidP="0051187A">
      <w:pPr>
        <w:pStyle w:val="Paragraphedeliste"/>
        <w:numPr>
          <w:ilvl w:val="0"/>
          <w:numId w:val="2"/>
        </w:numPr>
        <w:tabs>
          <w:tab w:val="num" w:pos="360"/>
        </w:tabs>
        <w:spacing w:after="100"/>
        <w:jc w:val="both"/>
      </w:pPr>
      <w:proofErr w:type="gramStart"/>
      <w:r>
        <w:t>construire</w:t>
      </w:r>
      <w:proofErr w:type="gramEnd"/>
      <w:r>
        <w:t xml:space="preserve"> progressivement une sécurité financière, puis davantage de liberté et de capacité de progression.</w:t>
      </w:r>
    </w:p>
    <w:p w14:paraId="76C27720" w14:textId="77777777" w:rsidR="0057269B" w:rsidRDefault="00000000" w:rsidP="0051187A">
      <w:pPr>
        <w:spacing w:after="200"/>
        <w:jc w:val="both"/>
      </w:pPr>
      <w:r>
        <w:t xml:space="preserve"> </w:t>
      </w:r>
    </w:p>
    <w:p w14:paraId="2C8C7925" w14:textId="34AC186A" w:rsidR="0057269B" w:rsidRDefault="00000000" w:rsidP="0051187A">
      <w:pPr>
        <w:pStyle w:val="Titre3"/>
        <w:spacing w:after="200"/>
        <w:jc w:val="both"/>
      </w:pPr>
      <w:bookmarkStart w:id="8" w:name="md_anchor_9"/>
      <w:bookmarkEnd w:id="8"/>
      <w:r>
        <w:t>1.3 Promesse centrale</w:t>
      </w:r>
    </w:p>
    <w:p w14:paraId="24103C3C" w14:textId="77777777" w:rsidR="0057269B" w:rsidRDefault="00000000" w:rsidP="0051187A">
      <w:pPr>
        <w:spacing w:after="120"/>
        <w:jc w:val="both"/>
      </w:pPr>
      <w:r>
        <w:rPr>
          <w:b/>
          <w:bCs/>
        </w:rPr>
        <w:t>ECU aide chacun à transformer sa relation à l'argent et à progresser vers une situation financière mieux maîtrisée.</w:t>
      </w:r>
    </w:p>
    <w:p w14:paraId="1DE3A1B1" w14:textId="77777777" w:rsidR="0057269B" w:rsidRDefault="00000000" w:rsidP="0051187A">
      <w:pPr>
        <w:spacing w:after="200"/>
        <w:jc w:val="both"/>
      </w:pPr>
      <w:r>
        <w:t xml:space="preserve"> </w:t>
      </w:r>
    </w:p>
    <w:p w14:paraId="6FD59DB2" w14:textId="09DEC548" w:rsidR="0057269B" w:rsidRDefault="00000000" w:rsidP="0051187A">
      <w:pPr>
        <w:spacing w:after="120"/>
        <w:jc w:val="both"/>
      </w:pPr>
      <w:r>
        <w:t>Cette promesse repose sur trois piliers :</w:t>
      </w:r>
    </w:p>
    <w:p w14:paraId="710FA082" w14:textId="77777777" w:rsidR="0057269B" w:rsidRDefault="00000000" w:rsidP="0051187A">
      <w:pPr>
        <w:spacing w:after="100"/>
        <w:ind w:left="20"/>
        <w:jc w:val="both"/>
      </w:pPr>
      <w:r>
        <w:t xml:space="preserve">1. </w:t>
      </w:r>
      <w:r>
        <w:rPr>
          <w:b/>
          <w:bCs/>
        </w:rPr>
        <w:t>Comprendre</w:t>
      </w:r>
      <w:r>
        <w:t xml:space="preserve"> : rendre la situation financière lisible, même lorsque les informations sont dispersées.</w:t>
      </w:r>
    </w:p>
    <w:p w14:paraId="7F8D9C53" w14:textId="77777777" w:rsidR="0057269B" w:rsidRDefault="00000000" w:rsidP="0051187A">
      <w:pPr>
        <w:spacing w:after="100"/>
        <w:ind w:left="20"/>
        <w:jc w:val="both"/>
      </w:pPr>
      <w:r>
        <w:t xml:space="preserve">2. </w:t>
      </w:r>
      <w:r>
        <w:rPr>
          <w:b/>
          <w:bCs/>
        </w:rPr>
        <w:t>Décider</w:t>
      </w:r>
      <w:r>
        <w:t xml:space="preserve"> : éclairer les choix, comparer les options et anticiper les conséquences.</w:t>
      </w:r>
    </w:p>
    <w:p w14:paraId="76B31B27" w14:textId="77777777" w:rsidR="0057269B" w:rsidRDefault="00000000" w:rsidP="0051187A">
      <w:pPr>
        <w:spacing w:after="100"/>
        <w:ind w:left="20"/>
        <w:jc w:val="both"/>
      </w:pPr>
      <w:r>
        <w:t xml:space="preserve">3. </w:t>
      </w:r>
      <w:r>
        <w:rPr>
          <w:b/>
          <w:bCs/>
        </w:rPr>
        <w:t>Progresser</w:t>
      </w:r>
      <w:r>
        <w:t xml:space="preserve"> : traduire les décisions en actions, habitudes et résultats concrets dans la durée.</w:t>
      </w:r>
    </w:p>
    <w:p w14:paraId="725927E4" w14:textId="23E553E2" w:rsidR="0057269B" w:rsidRDefault="00000000" w:rsidP="0051187A">
      <w:pPr>
        <w:spacing w:after="200"/>
        <w:jc w:val="both"/>
      </w:pPr>
      <w:r>
        <w:t xml:space="preserve"> </w:t>
      </w:r>
    </w:p>
    <w:p w14:paraId="2E630265" w14:textId="53D99E88" w:rsidR="0057269B" w:rsidRDefault="00000000" w:rsidP="0051187A">
      <w:pPr>
        <w:pStyle w:val="Titre2"/>
        <w:spacing w:after="200"/>
        <w:jc w:val="both"/>
      </w:pPr>
      <w:bookmarkStart w:id="9" w:name="md_anchor_10"/>
      <w:bookmarkEnd w:id="9"/>
      <w:r>
        <w:t>2. Le problème auquel ECU répond</w:t>
      </w:r>
    </w:p>
    <w:p w14:paraId="1DA8340E" w14:textId="4A954FB5" w:rsidR="0057269B" w:rsidRDefault="00000000" w:rsidP="0051187A">
      <w:pPr>
        <w:pStyle w:val="Titre3"/>
        <w:spacing w:after="200"/>
        <w:jc w:val="both"/>
      </w:pPr>
      <w:bookmarkStart w:id="10" w:name="md_anchor_11"/>
      <w:bookmarkEnd w:id="10"/>
      <w:r>
        <w:t>2.1 Au-delà du montant des revenus</w:t>
      </w:r>
    </w:p>
    <w:p w14:paraId="58E1C22B" w14:textId="77777777" w:rsidR="0057269B" w:rsidRDefault="00000000" w:rsidP="0051187A">
      <w:pPr>
        <w:spacing w:after="120"/>
        <w:jc w:val="both"/>
      </w:pPr>
      <w:r>
        <w:lastRenderedPageBreak/>
        <w:t>Pour beaucoup de personnes, la difficulté financière ne tient pas uniquement au montant des revenus. Elle peut venir d'une faible visibilité sur les flux d'argent, d'engagements dispersés, d'objectifs difficiles à concrétiser, d'un manque de repères ou d'habitudes difficiles à maintenir.</w:t>
      </w:r>
    </w:p>
    <w:p w14:paraId="67E2D797" w14:textId="77777777" w:rsidR="0057269B" w:rsidRDefault="00000000" w:rsidP="0051187A">
      <w:pPr>
        <w:spacing w:after="200"/>
        <w:jc w:val="both"/>
      </w:pPr>
      <w:r>
        <w:t xml:space="preserve"> </w:t>
      </w:r>
    </w:p>
    <w:p w14:paraId="0475B23F" w14:textId="77777777" w:rsidR="0057269B" w:rsidRDefault="00000000" w:rsidP="0051187A">
      <w:pPr>
        <w:spacing w:after="120"/>
        <w:jc w:val="both"/>
      </w:pPr>
      <w:r>
        <w:t>Les outils existants aident à enregistrer des transactions ou à visualiser des chiffres, mais cela ne garantit pas que l'utilisateur sache quoi en faire. Ils sont en outre rarement pensés pour les réalités où coexistent espèces, argent mobile, comptes bancaires, tontines, épargne informelle, transferts familiaux, dettes entre particuliers, argent confié à des proches, biens et projets patrimoniaux.</w:t>
      </w:r>
    </w:p>
    <w:p w14:paraId="3243CE10" w14:textId="77777777" w:rsidR="0057269B" w:rsidRDefault="00000000" w:rsidP="0051187A">
      <w:pPr>
        <w:spacing w:after="200"/>
        <w:jc w:val="both"/>
      </w:pPr>
      <w:r>
        <w:t xml:space="preserve"> </w:t>
      </w:r>
    </w:p>
    <w:p w14:paraId="6E4517F9" w14:textId="77777777" w:rsidR="0057269B" w:rsidRDefault="00000000" w:rsidP="0051187A">
      <w:pPr>
        <w:spacing w:after="120"/>
        <w:jc w:val="both"/>
      </w:pPr>
      <w:r>
        <w:t xml:space="preserve">ECU vise à combler l'écart entre </w:t>
      </w:r>
      <w:r>
        <w:rPr>
          <w:b/>
          <w:bCs/>
        </w:rPr>
        <w:t>voir ses chiffres et savoir quoi faire</w:t>
      </w:r>
      <w:r>
        <w:t xml:space="preserve">, puis entre </w:t>
      </w:r>
      <w:r>
        <w:rPr>
          <w:b/>
          <w:bCs/>
        </w:rPr>
        <w:t>avoir une intention et parvenir à la concrétiser</w:t>
      </w:r>
      <w:r>
        <w:t>.</w:t>
      </w:r>
    </w:p>
    <w:p w14:paraId="6BB59554" w14:textId="77777777" w:rsidR="0057269B" w:rsidRDefault="00000000" w:rsidP="0051187A">
      <w:pPr>
        <w:spacing w:after="200"/>
        <w:jc w:val="both"/>
      </w:pPr>
      <w:r>
        <w:t xml:space="preserve"> </w:t>
      </w:r>
    </w:p>
    <w:p w14:paraId="302EAAAF" w14:textId="77777777" w:rsidR="0057269B" w:rsidRDefault="00000000" w:rsidP="0051187A">
      <w:pPr>
        <w:spacing w:after="120"/>
        <w:jc w:val="both"/>
      </w:pPr>
      <w:r>
        <w:t>ECU ne laisse pas croire que de meilleures habitudes suffisent toujours à résoudre une insuffisance de revenus ou une difficulté structurelle. Son rôle est d'aider à comprendre les marges de manœuvre réelles, sans jugement ni promesse irréaliste.</w:t>
      </w:r>
    </w:p>
    <w:p w14:paraId="0956B619" w14:textId="77777777" w:rsidR="0057269B" w:rsidRDefault="00000000" w:rsidP="0051187A">
      <w:pPr>
        <w:spacing w:after="200"/>
        <w:jc w:val="both"/>
      </w:pPr>
      <w:r>
        <w:t xml:space="preserve"> </w:t>
      </w:r>
    </w:p>
    <w:p w14:paraId="03AE78CF" w14:textId="249184DB" w:rsidR="0057269B" w:rsidRDefault="00000000" w:rsidP="0051187A">
      <w:pPr>
        <w:pStyle w:val="Titre3"/>
        <w:spacing w:after="200"/>
        <w:jc w:val="both"/>
      </w:pPr>
      <w:bookmarkStart w:id="11" w:name="md_anchor_12"/>
      <w:bookmarkEnd w:id="11"/>
      <w:r>
        <w:t>2.2 Six rapports à l'argent</w:t>
      </w:r>
    </w:p>
    <w:p w14:paraId="575D41EA" w14:textId="77777777" w:rsidR="0057269B" w:rsidRDefault="00000000" w:rsidP="0051187A">
      <w:pPr>
        <w:spacing w:after="120"/>
        <w:jc w:val="both"/>
      </w:pPr>
      <w:r>
        <w:t xml:space="preserve">Le problème ne se présente pas de la même façon pour tous. Six comportements ont été identifiés comme point de départ. Ils ne sont pas exclusifs : une même personne peut en combiner plusieurs ou passer de l'un à l'autre. </w:t>
      </w:r>
      <w:r>
        <w:rPr>
          <w:b/>
          <w:bCs/>
        </w:rPr>
        <w:t>[Hypothèse]</w:t>
      </w:r>
      <w:r>
        <w:t xml:space="preserve"> Ils existent dans les populations ciblées et peuvent être reconnus sans questionnaire lourd.</w:t>
      </w:r>
    </w:p>
    <w:p w14:paraId="2FB687FF" w14:textId="77777777" w:rsidR="0057269B" w:rsidRDefault="00000000" w:rsidP="0051187A">
      <w:pPr>
        <w:spacing w:after="200"/>
        <w:jc w:val="both"/>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672"/>
        <w:gridCol w:w="2894"/>
        <w:gridCol w:w="3450"/>
      </w:tblGrid>
      <w:tr w:rsidR="0057269B" w14:paraId="51E33499" w14:textId="77777777">
        <w:trPr>
          <w:tblHeader/>
        </w:trPr>
        <w:tc>
          <w:tcPr>
            <w:tcW w:w="2773" w:type="dxa"/>
          </w:tcPr>
          <w:p w14:paraId="088C2140" w14:textId="77777777" w:rsidR="0057269B" w:rsidRDefault="00000000" w:rsidP="0051187A">
            <w:pPr>
              <w:jc w:val="both"/>
            </w:pPr>
            <w:r>
              <w:rPr>
                <w:b/>
                <w:bCs/>
              </w:rPr>
              <w:t>Comportement</w:t>
            </w:r>
          </w:p>
        </w:tc>
        <w:tc>
          <w:tcPr>
            <w:tcW w:w="3004" w:type="dxa"/>
          </w:tcPr>
          <w:p w14:paraId="02E43F0A" w14:textId="77777777" w:rsidR="0057269B" w:rsidRDefault="00000000" w:rsidP="0051187A">
            <w:pPr>
              <w:jc w:val="both"/>
            </w:pPr>
            <w:r>
              <w:rPr>
                <w:b/>
                <w:bCs/>
              </w:rPr>
              <w:t>Ce que vit la personne</w:t>
            </w:r>
          </w:p>
        </w:tc>
        <w:tc>
          <w:tcPr>
            <w:tcW w:w="3583" w:type="dxa"/>
          </w:tcPr>
          <w:p w14:paraId="09530B3F" w14:textId="77777777" w:rsidR="0057269B" w:rsidRDefault="00000000" w:rsidP="0051187A">
            <w:pPr>
              <w:jc w:val="both"/>
            </w:pPr>
            <w:r>
              <w:rPr>
                <w:b/>
                <w:bCs/>
              </w:rPr>
              <w:t>Ce que le coach doit faire</w:t>
            </w:r>
          </w:p>
        </w:tc>
      </w:tr>
      <w:tr w:rsidR="0057269B" w14:paraId="1F605403" w14:textId="77777777">
        <w:tc>
          <w:tcPr>
            <w:tcW w:w="2773" w:type="dxa"/>
          </w:tcPr>
          <w:p w14:paraId="1465B1B5" w14:textId="77777777" w:rsidR="0057269B" w:rsidRDefault="00000000" w:rsidP="0051187A">
            <w:pPr>
              <w:jc w:val="both"/>
            </w:pPr>
            <w:r>
              <w:rPr>
                <w:b/>
                <w:bCs/>
              </w:rPr>
              <w:t>Ne sait pas où va son argent</w:t>
            </w:r>
          </w:p>
        </w:tc>
        <w:tc>
          <w:tcPr>
            <w:tcW w:w="3004" w:type="dxa"/>
          </w:tcPr>
          <w:p w14:paraId="1C5F3909" w14:textId="77777777" w:rsidR="0057269B" w:rsidRDefault="00000000" w:rsidP="0051187A">
            <w:pPr>
              <w:jc w:val="both"/>
            </w:pPr>
            <w:r>
              <w:t>Fin de mois sans comprendre</w:t>
            </w:r>
          </w:p>
        </w:tc>
        <w:tc>
          <w:tcPr>
            <w:tcW w:w="3583" w:type="dxa"/>
          </w:tcPr>
          <w:p w14:paraId="0C1BBE4D" w14:textId="77777777" w:rsidR="0057269B" w:rsidRDefault="00000000" w:rsidP="0051187A">
            <w:pPr>
              <w:jc w:val="both"/>
            </w:pPr>
            <w:r>
              <w:t>Rendre visible, simplement et vite</w:t>
            </w:r>
          </w:p>
        </w:tc>
      </w:tr>
      <w:tr w:rsidR="0057269B" w14:paraId="21C89122" w14:textId="77777777">
        <w:tc>
          <w:tcPr>
            <w:tcW w:w="2773" w:type="dxa"/>
          </w:tcPr>
          <w:p w14:paraId="4D83A7DE" w14:textId="77777777" w:rsidR="0057269B" w:rsidRDefault="00000000" w:rsidP="0051187A">
            <w:pPr>
              <w:jc w:val="both"/>
            </w:pPr>
            <w:r>
              <w:rPr>
                <w:b/>
                <w:bCs/>
              </w:rPr>
              <w:t>Se croit en contrôle sans l'être</w:t>
            </w:r>
          </w:p>
        </w:tc>
        <w:tc>
          <w:tcPr>
            <w:tcW w:w="3004" w:type="dxa"/>
          </w:tcPr>
          <w:p w14:paraId="4ECBD301" w14:textId="77777777" w:rsidR="0057269B" w:rsidRDefault="00000000" w:rsidP="0051187A">
            <w:pPr>
              <w:jc w:val="both"/>
            </w:pPr>
            <w:r>
              <w:t>Écart entre perception et réalité</w:t>
            </w:r>
          </w:p>
        </w:tc>
        <w:tc>
          <w:tcPr>
            <w:tcW w:w="3583" w:type="dxa"/>
          </w:tcPr>
          <w:p w14:paraId="7C6AA1A7" w14:textId="77777777" w:rsidR="0057269B" w:rsidRDefault="00000000" w:rsidP="0051187A">
            <w:pPr>
              <w:jc w:val="both"/>
            </w:pPr>
            <w:r>
              <w:t>Montrer l'écart sans culpabiliser</w:t>
            </w:r>
          </w:p>
        </w:tc>
      </w:tr>
      <w:tr w:rsidR="0057269B" w14:paraId="4AAB9911" w14:textId="77777777">
        <w:tc>
          <w:tcPr>
            <w:tcW w:w="2773" w:type="dxa"/>
          </w:tcPr>
          <w:p w14:paraId="26749CCB" w14:textId="77777777" w:rsidR="0057269B" w:rsidRDefault="00000000" w:rsidP="0051187A">
            <w:pPr>
              <w:jc w:val="both"/>
            </w:pPr>
            <w:r>
              <w:rPr>
                <w:b/>
                <w:bCs/>
              </w:rPr>
              <w:t>Essaie, mais mal</w:t>
            </w:r>
          </w:p>
        </w:tc>
        <w:tc>
          <w:tcPr>
            <w:tcW w:w="3004" w:type="dxa"/>
          </w:tcPr>
          <w:p w14:paraId="62AFF09C" w14:textId="77777777" w:rsidR="0057269B" w:rsidRDefault="00000000" w:rsidP="0051187A">
            <w:pPr>
              <w:jc w:val="both"/>
            </w:pPr>
            <w:r>
              <w:t>Méthode inadaptée, efforts sans effet</w:t>
            </w:r>
          </w:p>
        </w:tc>
        <w:tc>
          <w:tcPr>
            <w:tcW w:w="3583" w:type="dxa"/>
          </w:tcPr>
          <w:p w14:paraId="12AE7AD9" w14:textId="77777777" w:rsidR="0057269B" w:rsidRDefault="00000000" w:rsidP="0051187A">
            <w:pPr>
              <w:jc w:val="both"/>
            </w:pPr>
            <w:r>
              <w:t>Corriger la méthode, pas la personne</w:t>
            </w:r>
          </w:p>
        </w:tc>
      </w:tr>
      <w:tr w:rsidR="0057269B" w14:paraId="0E2BBDE4" w14:textId="77777777">
        <w:tc>
          <w:tcPr>
            <w:tcW w:w="2773" w:type="dxa"/>
          </w:tcPr>
          <w:p w14:paraId="341C10E5" w14:textId="77777777" w:rsidR="0057269B" w:rsidRDefault="00000000" w:rsidP="0051187A">
            <w:pPr>
              <w:jc w:val="both"/>
            </w:pPr>
            <w:r>
              <w:rPr>
                <w:b/>
                <w:bCs/>
              </w:rPr>
              <w:t>Veut, mais manque de moyens</w:t>
            </w:r>
          </w:p>
        </w:tc>
        <w:tc>
          <w:tcPr>
            <w:tcW w:w="3004" w:type="dxa"/>
          </w:tcPr>
          <w:p w14:paraId="33C0F45D" w14:textId="77777777" w:rsidR="0057269B" w:rsidRDefault="00000000" w:rsidP="0051187A">
            <w:pPr>
              <w:jc w:val="both"/>
            </w:pPr>
            <w:r>
              <w:t>Revenu insuffisant ou outils absents</w:t>
            </w:r>
          </w:p>
        </w:tc>
        <w:tc>
          <w:tcPr>
            <w:tcW w:w="3583" w:type="dxa"/>
          </w:tcPr>
          <w:p w14:paraId="0C6B5F17" w14:textId="77777777" w:rsidR="0057269B" w:rsidRDefault="00000000" w:rsidP="0051187A">
            <w:pPr>
              <w:jc w:val="both"/>
            </w:pPr>
            <w:r>
              <w:t>Trouver les marges réelles, sans promesse irréaliste</w:t>
            </w:r>
          </w:p>
        </w:tc>
      </w:tr>
      <w:tr w:rsidR="0057269B" w14:paraId="06933E49" w14:textId="77777777">
        <w:tc>
          <w:tcPr>
            <w:tcW w:w="2773" w:type="dxa"/>
          </w:tcPr>
          <w:p w14:paraId="3F2080B6" w14:textId="77777777" w:rsidR="0057269B" w:rsidRDefault="00000000" w:rsidP="0051187A">
            <w:pPr>
              <w:jc w:val="both"/>
            </w:pPr>
            <w:r>
              <w:rPr>
                <w:b/>
                <w:bCs/>
              </w:rPr>
              <w:t>Attend le bon moment</w:t>
            </w:r>
          </w:p>
        </w:tc>
        <w:tc>
          <w:tcPr>
            <w:tcW w:w="3004" w:type="dxa"/>
          </w:tcPr>
          <w:p w14:paraId="5CF69863" w14:textId="77777777" w:rsidR="0057269B" w:rsidRDefault="00000000" w:rsidP="0051187A">
            <w:pPr>
              <w:jc w:val="both"/>
            </w:pPr>
            <w:r>
              <w:t>Report permanent</w:t>
            </w:r>
          </w:p>
        </w:tc>
        <w:tc>
          <w:tcPr>
            <w:tcW w:w="3583" w:type="dxa"/>
          </w:tcPr>
          <w:p w14:paraId="7B40F8BC" w14:textId="77777777" w:rsidR="0057269B" w:rsidRDefault="00000000" w:rsidP="0051187A">
            <w:pPr>
              <w:jc w:val="both"/>
            </w:pPr>
            <w:r>
              <w:t>Rendre le premier pas minuscule et immédiat</w:t>
            </w:r>
          </w:p>
        </w:tc>
      </w:tr>
      <w:tr w:rsidR="0057269B" w14:paraId="68F8E792" w14:textId="77777777">
        <w:tc>
          <w:tcPr>
            <w:tcW w:w="2773" w:type="dxa"/>
          </w:tcPr>
          <w:p w14:paraId="59C91EE8" w14:textId="77777777" w:rsidR="0057269B" w:rsidRDefault="00000000" w:rsidP="0051187A">
            <w:pPr>
              <w:jc w:val="both"/>
            </w:pPr>
            <w:r>
              <w:rPr>
                <w:b/>
                <w:bCs/>
              </w:rPr>
              <w:t>A commencé, puis abandonne</w:t>
            </w:r>
          </w:p>
        </w:tc>
        <w:tc>
          <w:tcPr>
            <w:tcW w:w="3004" w:type="dxa"/>
          </w:tcPr>
          <w:p w14:paraId="13B38074" w14:textId="77777777" w:rsidR="0057269B" w:rsidRDefault="00000000" w:rsidP="0051187A">
            <w:pPr>
              <w:jc w:val="both"/>
            </w:pPr>
            <w:r>
              <w:t>Pas de progrès visible, outils inadaptés</w:t>
            </w:r>
          </w:p>
        </w:tc>
        <w:tc>
          <w:tcPr>
            <w:tcW w:w="3583" w:type="dxa"/>
          </w:tcPr>
          <w:p w14:paraId="68539145" w14:textId="77777777" w:rsidR="0057269B" w:rsidRDefault="00000000" w:rsidP="0051187A">
            <w:pPr>
              <w:jc w:val="both"/>
            </w:pPr>
            <w:r>
              <w:t>Montrer la progression, permettre de reprendre sans honte</w:t>
            </w:r>
          </w:p>
        </w:tc>
      </w:tr>
    </w:tbl>
    <w:p w14:paraId="2FD8AE45" w14:textId="77777777" w:rsidR="0057269B" w:rsidRDefault="00000000" w:rsidP="0051187A">
      <w:pPr>
        <w:spacing w:before="240"/>
        <w:jc w:val="both"/>
      </w:pPr>
      <w:r>
        <w:t xml:space="preserve"> </w:t>
      </w:r>
    </w:p>
    <w:p w14:paraId="26A26BED" w14:textId="77777777" w:rsidR="0057269B" w:rsidRDefault="00000000" w:rsidP="0051187A">
      <w:pPr>
        <w:spacing w:after="200"/>
        <w:jc w:val="both"/>
      </w:pPr>
      <w:r>
        <w:t xml:space="preserve"> </w:t>
      </w:r>
    </w:p>
    <w:p w14:paraId="40133B4A" w14:textId="77777777" w:rsidR="0057269B" w:rsidRDefault="00000000" w:rsidP="0051187A">
      <w:pPr>
        <w:spacing w:after="120"/>
        <w:jc w:val="both"/>
      </w:pPr>
      <w:r>
        <w:lastRenderedPageBreak/>
        <w:t xml:space="preserve">Ces comportements structurent l'adaptation du coach (section 4.5) en complément des </w:t>
      </w:r>
      <w:proofErr w:type="spellStart"/>
      <w:r>
        <w:t>personas</w:t>
      </w:r>
      <w:proofErr w:type="spellEnd"/>
      <w:r>
        <w:t xml:space="preserve"> (section 6).</w:t>
      </w:r>
    </w:p>
    <w:p w14:paraId="4F6A07D3" w14:textId="60E133B6" w:rsidR="0057269B" w:rsidRDefault="00000000" w:rsidP="0051187A">
      <w:pPr>
        <w:spacing w:after="200"/>
        <w:jc w:val="both"/>
      </w:pPr>
      <w:r>
        <w:t xml:space="preserve"> </w:t>
      </w:r>
    </w:p>
    <w:p w14:paraId="7241DF3F" w14:textId="4F46C61F" w:rsidR="0057269B" w:rsidRDefault="00000000" w:rsidP="0051187A">
      <w:pPr>
        <w:pStyle w:val="Titre2"/>
        <w:spacing w:after="200"/>
        <w:jc w:val="both"/>
      </w:pPr>
      <w:bookmarkStart w:id="12" w:name="md_anchor_13"/>
      <w:bookmarkEnd w:id="12"/>
      <w:r>
        <w:t>3. Positionnement stratégique</w:t>
      </w:r>
    </w:p>
    <w:p w14:paraId="7FF960DB" w14:textId="43640057" w:rsidR="0057269B" w:rsidRDefault="00000000" w:rsidP="0051187A">
      <w:pPr>
        <w:pStyle w:val="Titre3"/>
        <w:spacing w:after="200"/>
        <w:jc w:val="both"/>
      </w:pPr>
      <w:bookmarkStart w:id="13" w:name="md_anchor_14"/>
      <w:bookmarkEnd w:id="13"/>
      <w:r>
        <w:t>3.1 Catégorie</w:t>
      </w:r>
    </w:p>
    <w:p w14:paraId="1D05B7AF" w14:textId="77777777" w:rsidR="0057269B" w:rsidRDefault="00000000" w:rsidP="0051187A">
      <w:pPr>
        <w:spacing w:after="120"/>
        <w:jc w:val="both"/>
      </w:pPr>
      <w:r>
        <w:t xml:space="preserve">ECU se positionne comme un </w:t>
      </w:r>
      <w:r>
        <w:rPr>
          <w:b/>
          <w:bCs/>
        </w:rPr>
        <w:t>coach financier personnel numérique, au sein d'un écosystème hybride</w:t>
      </w:r>
      <w:r>
        <w:t xml:space="preserve"> physique et numérique.</w:t>
      </w:r>
    </w:p>
    <w:p w14:paraId="7F646D71" w14:textId="77777777" w:rsidR="0057269B" w:rsidRDefault="00000000" w:rsidP="0051187A">
      <w:pPr>
        <w:spacing w:after="200"/>
        <w:jc w:val="both"/>
      </w:pPr>
      <w:r>
        <w:t xml:space="preserve"> </w:t>
      </w:r>
    </w:p>
    <w:p w14:paraId="4AC78315" w14:textId="77777777" w:rsidR="0057269B" w:rsidRDefault="00000000" w:rsidP="0051187A">
      <w:pPr>
        <w:spacing w:after="120"/>
        <w:jc w:val="both"/>
      </w:pPr>
      <w:r>
        <w:rPr>
          <w:b/>
          <w:bCs/>
        </w:rPr>
        <w:t>[Décidé] Haut de gamme par l'exigence, pour tout le monde.</w:t>
      </w:r>
      <w:r>
        <w:t xml:space="preserve"> ECU est haut de gamme par la qualité de son expérience : soin, calme, précision, fiabilité. Ce positionnement ne désigne pas un public privilégié. Il n'existe pas de cible prioritaire réservée aux revenus élevés : la même exigence s'applique à la commerçante, à l'étudiante, au salarié et au propriétaire.</w:t>
      </w:r>
    </w:p>
    <w:p w14:paraId="62FCA05B" w14:textId="77777777" w:rsidR="0057269B" w:rsidRDefault="00000000" w:rsidP="0051187A">
      <w:pPr>
        <w:spacing w:after="200"/>
        <w:jc w:val="both"/>
      </w:pPr>
      <w:r>
        <w:t xml:space="preserve"> </w:t>
      </w:r>
    </w:p>
    <w:p w14:paraId="0113E2AA" w14:textId="080EE5D9" w:rsidR="0057269B" w:rsidRDefault="00000000" w:rsidP="0051187A">
      <w:pPr>
        <w:spacing w:after="120"/>
        <w:jc w:val="both"/>
      </w:pPr>
      <w:r>
        <w:t>Il combine :</w:t>
      </w:r>
    </w:p>
    <w:p w14:paraId="72EB46B5" w14:textId="77777777" w:rsidR="0057269B" w:rsidRDefault="00000000" w:rsidP="0051187A">
      <w:pPr>
        <w:pStyle w:val="Paragraphedeliste"/>
        <w:numPr>
          <w:ilvl w:val="0"/>
          <w:numId w:val="2"/>
        </w:numPr>
        <w:tabs>
          <w:tab w:val="num" w:pos="360"/>
        </w:tabs>
        <w:spacing w:after="100"/>
        <w:jc w:val="both"/>
      </w:pPr>
      <w:proofErr w:type="gramStart"/>
      <w:r>
        <w:t>une</w:t>
      </w:r>
      <w:proofErr w:type="gramEnd"/>
      <w:r>
        <w:t xml:space="preserve"> vision consolidée de la situation financière ;</w:t>
      </w:r>
    </w:p>
    <w:p w14:paraId="47047B60" w14:textId="77777777" w:rsidR="0057269B" w:rsidRDefault="00000000" w:rsidP="0051187A">
      <w:pPr>
        <w:pStyle w:val="Paragraphedeliste"/>
        <w:numPr>
          <w:ilvl w:val="0"/>
          <w:numId w:val="2"/>
        </w:numPr>
        <w:tabs>
          <w:tab w:val="num" w:pos="360"/>
        </w:tabs>
        <w:spacing w:after="100"/>
        <w:jc w:val="both"/>
      </w:pPr>
      <w:proofErr w:type="gramStart"/>
      <w:r>
        <w:t>un</w:t>
      </w:r>
      <w:proofErr w:type="gramEnd"/>
      <w:r>
        <w:t xml:space="preserve"> accompagnement proactif et personnalisé ;</w:t>
      </w:r>
    </w:p>
    <w:p w14:paraId="11FDED5E" w14:textId="77777777" w:rsidR="0057269B" w:rsidRDefault="00000000" w:rsidP="0051187A">
      <w:pPr>
        <w:pStyle w:val="Paragraphedeliste"/>
        <w:numPr>
          <w:ilvl w:val="0"/>
          <w:numId w:val="2"/>
        </w:numPr>
        <w:tabs>
          <w:tab w:val="num" w:pos="360"/>
        </w:tabs>
        <w:spacing w:after="100"/>
        <w:jc w:val="both"/>
      </w:pPr>
      <w:proofErr w:type="gramStart"/>
      <w:r>
        <w:t>de</w:t>
      </w:r>
      <w:proofErr w:type="gramEnd"/>
      <w:r>
        <w:t xml:space="preserve"> l'aide à la décision et à la planification ;</w:t>
      </w:r>
    </w:p>
    <w:p w14:paraId="5587DA4E" w14:textId="77777777" w:rsidR="0057269B" w:rsidRDefault="00000000" w:rsidP="0051187A">
      <w:pPr>
        <w:pStyle w:val="Paragraphedeliste"/>
        <w:numPr>
          <w:ilvl w:val="0"/>
          <w:numId w:val="2"/>
        </w:numPr>
        <w:tabs>
          <w:tab w:val="num" w:pos="360"/>
        </w:tabs>
        <w:spacing w:after="100"/>
        <w:jc w:val="both"/>
      </w:pPr>
      <w:proofErr w:type="gramStart"/>
      <w:r>
        <w:t>de</w:t>
      </w:r>
      <w:proofErr w:type="gramEnd"/>
      <w:r>
        <w:t xml:space="preserve"> l'éducation financière contextualisée ;</w:t>
      </w:r>
    </w:p>
    <w:p w14:paraId="57CED427" w14:textId="77777777" w:rsidR="0057269B" w:rsidRDefault="00000000" w:rsidP="0051187A">
      <w:pPr>
        <w:pStyle w:val="Paragraphedeliste"/>
        <w:numPr>
          <w:ilvl w:val="0"/>
          <w:numId w:val="2"/>
        </w:numPr>
        <w:tabs>
          <w:tab w:val="num" w:pos="360"/>
        </w:tabs>
        <w:spacing w:after="100"/>
        <w:jc w:val="both"/>
      </w:pPr>
      <w:proofErr w:type="gramStart"/>
      <w:r>
        <w:t>des</w:t>
      </w:r>
      <w:proofErr w:type="gramEnd"/>
      <w:r>
        <w:t xml:space="preserve"> supports physiques liés à l'application ;</w:t>
      </w:r>
    </w:p>
    <w:p w14:paraId="34ADB2A3" w14:textId="77777777" w:rsidR="0057269B" w:rsidRDefault="00000000" w:rsidP="0051187A">
      <w:pPr>
        <w:pStyle w:val="Paragraphedeliste"/>
        <w:numPr>
          <w:ilvl w:val="0"/>
          <w:numId w:val="2"/>
        </w:numPr>
        <w:tabs>
          <w:tab w:val="num" w:pos="360"/>
        </w:tabs>
        <w:spacing w:after="100"/>
        <w:jc w:val="both"/>
      </w:pPr>
      <w:proofErr w:type="gramStart"/>
      <w:r>
        <w:t>des</w:t>
      </w:r>
      <w:proofErr w:type="gramEnd"/>
      <w:r>
        <w:t xml:space="preserve"> connexions à des services financiers lorsqu'elles sont possibles, utiles et conformes aux règles applicables.</w:t>
      </w:r>
    </w:p>
    <w:p w14:paraId="06AAE239" w14:textId="77777777" w:rsidR="0057269B" w:rsidRDefault="00000000" w:rsidP="0051187A">
      <w:pPr>
        <w:spacing w:after="200"/>
        <w:jc w:val="both"/>
      </w:pPr>
      <w:r>
        <w:t xml:space="preserve"> </w:t>
      </w:r>
    </w:p>
    <w:p w14:paraId="1AFF4084" w14:textId="611CB066" w:rsidR="0057269B" w:rsidRDefault="00000000" w:rsidP="0051187A">
      <w:pPr>
        <w:pStyle w:val="Titre3"/>
        <w:spacing w:after="200"/>
        <w:jc w:val="both"/>
      </w:pPr>
      <w:bookmarkStart w:id="14" w:name="md_anchor_15"/>
      <w:bookmarkEnd w:id="14"/>
      <w:r>
        <w:t>3.2 Ce qu'ECU n'est pas</w:t>
      </w:r>
    </w:p>
    <w:p w14:paraId="31392A11" w14:textId="643C2F90" w:rsidR="0057269B" w:rsidRDefault="00000000" w:rsidP="0051187A">
      <w:pPr>
        <w:spacing w:after="120"/>
        <w:jc w:val="both"/>
      </w:pPr>
      <w:r>
        <w:t>ECU ne doit pas être réduit à :</w:t>
      </w:r>
    </w:p>
    <w:p w14:paraId="790FA77D" w14:textId="77777777" w:rsidR="0057269B" w:rsidRDefault="00000000" w:rsidP="0051187A">
      <w:pPr>
        <w:pStyle w:val="Paragraphedeliste"/>
        <w:numPr>
          <w:ilvl w:val="0"/>
          <w:numId w:val="2"/>
        </w:numPr>
        <w:tabs>
          <w:tab w:val="num" w:pos="360"/>
        </w:tabs>
        <w:spacing w:after="100"/>
        <w:jc w:val="both"/>
      </w:pPr>
      <w:proofErr w:type="gramStart"/>
      <w:r>
        <w:t>un</w:t>
      </w:r>
      <w:proofErr w:type="gramEnd"/>
      <w:r>
        <w:t xml:space="preserve"> simple carnet de dépenses ou un tableur de budget ;</w:t>
      </w:r>
    </w:p>
    <w:p w14:paraId="68995407" w14:textId="77777777" w:rsidR="0057269B" w:rsidRDefault="00000000" w:rsidP="0051187A">
      <w:pPr>
        <w:pStyle w:val="Paragraphedeliste"/>
        <w:numPr>
          <w:ilvl w:val="0"/>
          <w:numId w:val="2"/>
        </w:numPr>
        <w:tabs>
          <w:tab w:val="num" w:pos="360"/>
        </w:tabs>
        <w:spacing w:after="100"/>
        <w:jc w:val="both"/>
      </w:pPr>
      <w:proofErr w:type="gramStart"/>
      <w:r>
        <w:t>un</w:t>
      </w:r>
      <w:proofErr w:type="gramEnd"/>
      <w:r>
        <w:t xml:space="preserve"> tableau de bord qui affiche des chiffres sans les expliquer ;</w:t>
      </w:r>
    </w:p>
    <w:p w14:paraId="5D3986DA" w14:textId="77777777" w:rsidR="0057269B" w:rsidRDefault="00000000" w:rsidP="0051187A">
      <w:pPr>
        <w:pStyle w:val="Paragraphedeliste"/>
        <w:numPr>
          <w:ilvl w:val="0"/>
          <w:numId w:val="2"/>
        </w:numPr>
        <w:tabs>
          <w:tab w:val="num" w:pos="360"/>
        </w:tabs>
        <w:spacing w:after="100"/>
        <w:jc w:val="both"/>
      </w:pPr>
      <w:proofErr w:type="gramStart"/>
      <w:r>
        <w:t>un</w:t>
      </w:r>
      <w:proofErr w:type="gramEnd"/>
      <w:r>
        <w:t xml:space="preserve"> ensemble de modules (budget, épargne, dettes) vendus séparément ;</w:t>
      </w:r>
    </w:p>
    <w:p w14:paraId="02F75222" w14:textId="77777777" w:rsidR="0057269B" w:rsidRDefault="00000000" w:rsidP="0051187A">
      <w:pPr>
        <w:pStyle w:val="Paragraphedeliste"/>
        <w:numPr>
          <w:ilvl w:val="0"/>
          <w:numId w:val="2"/>
        </w:numPr>
        <w:tabs>
          <w:tab w:val="num" w:pos="360"/>
        </w:tabs>
        <w:spacing w:after="100"/>
        <w:jc w:val="both"/>
      </w:pPr>
      <w:proofErr w:type="gramStart"/>
      <w:r>
        <w:t>une</w:t>
      </w:r>
      <w:proofErr w:type="gramEnd"/>
      <w:r>
        <w:t xml:space="preserve"> collection de contenus éducatifs déconnectés de la vie quotidienne ;</w:t>
      </w:r>
    </w:p>
    <w:p w14:paraId="65169C45" w14:textId="77777777" w:rsidR="0057269B" w:rsidRDefault="00000000" w:rsidP="0051187A">
      <w:pPr>
        <w:pStyle w:val="Paragraphedeliste"/>
        <w:numPr>
          <w:ilvl w:val="0"/>
          <w:numId w:val="2"/>
        </w:numPr>
        <w:tabs>
          <w:tab w:val="num" w:pos="360"/>
        </w:tabs>
        <w:spacing w:after="100"/>
        <w:jc w:val="both"/>
      </w:pPr>
      <w:proofErr w:type="gramStart"/>
      <w:r>
        <w:t>un</w:t>
      </w:r>
      <w:proofErr w:type="gramEnd"/>
      <w:r>
        <w:t xml:space="preserve"> vendeur d'objets : les supports physiques n'existent qu'au service du coaching ;</w:t>
      </w:r>
    </w:p>
    <w:p w14:paraId="2F75EC92" w14:textId="77777777" w:rsidR="0057269B" w:rsidRDefault="00000000" w:rsidP="0051187A">
      <w:pPr>
        <w:pStyle w:val="Paragraphedeliste"/>
        <w:numPr>
          <w:ilvl w:val="0"/>
          <w:numId w:val="2"/>
        </w:numPr>
        <w:tabs>
          <w:tab w:val="num" w:pos="360"/>
        </w:tabs>
        <w:spacing w:after="100"/>
        <w:jc w:val="both"/>
      </w:pPr>
      <w:proofErr w:type="gramStart"/>
      <w:r>
        <w:t>une</w:t>
      </w:r>
      <w:proofErr w:type="gramEnd"/>
      <w:r>
        <w:t xml:space="preserve"> place de marché ou un support publicitaire dont les recommandations sont dictées par des intérêts commerciaux ;</w:t>
      </w:r>
    </w:p>
    <w:p w14:paraId="5A015DED" w14:textId="77777777" w:rsidR="0057269B" w:rsidRDefault="00000000" w:rsidP="0051187A">
      <w:pPr>
        <w:pStyle w:val="Paragraphedeliste"/>
        <w:numPr>
          <w:ilvl w:val="0"/>
          <w:numId w:val="2"/>
        </w:numPr>
        <w:tabs>
          <w:tab w:val="num" w:pos="360"/>
        </w:tabs>
        <w:spacing w:after="100"/>
        <w:jc w:val="both"/>
      </w:pPr>
      <w:proofErr w:type="gramStart"/>
      <w:r>
        <w:t>un</w:t>
      </w:r>
      <w:proofErr w:type="gramEnd"/>
      <w:r>
        <w:t xml:space="preserve"> outil qui culpabilise, surveille ou décide à la place de l'utilisateur ;</w:t>
      </w:r>
    </w:p>
    <w:p w14:paraId="017D327B" w14:textId="77777777" w:rsidR="0057269B" w:rsidRDefault="00000000" w:rsidP="0051187A">
      <w:pPr>
        <w:pStyle w:val="Paragraphedeliste"/>
        <w:numPr>
          <w:ilvl w:val="0"/>
          <w:numId w:val="2"/>
        </w:numPr>
        <w:tabs>
          <w:tab w:val="num" w:pos="360"/>
        </w:tabs>
        <w:spacing w:after="100"/>
        <w:jc w:val="both"/>
      </w:pPr>
      <w:proofErr w:type="gramStart"/>
      <w:r>
        <w:t>une</w:t>
      </w:r>
      <w:proofErr w:type="gramEnd"/>
      <w:r>
        <w:t xml:space="preserve"> promesse d'enrichissement rapide ou de rendement garanti.</w:t>
      </w:r>
    </w:p>
    <w:p w14:paraId="3B0642F2" w14:textId="77777777" w:rsidR="0057269B" w:rsidRDefault="00000000" w:rsidP="0051187A">
      <w:pPr>
        <w:spacing w:after="200"/>
        <w:jc w:val="both"/>
      </w:pPr>
      <w:r>
        <w:t xml:space="preserve"> </w:t>
      </w:r>
    </w:p>
    <w:p w14:paraId="77C2C8FA" w14:textId="4644022F" w:rsidR="0057269B" w:rsidRDefault="00000000" w:rsidP="0051187A">
      <w:pPr>
        <w:pStyle w:val="Titre3"/>
        <w:spacing w:after="200"/>
        <w:jc w:val="both"/>
      </w:pPr>
      <w:bookmarkStart w:id="15" w:name="md_anchor_16"/>
      <w:bookmarkEnd w:id="15"/>
      <w:r>
        <w:t>3.3 Différenciation recherchée</w:t>
      </w:r>
    </w:p>
    <w:p w14:paraId="06A503C1" w14:textId="77777777" w:rsidR="0057269B" w:rsidRDefault="00000000" w:rsidP="0051187A">
      <w:pPr>
        <w:spacing w:after="120"/>
        <w:jc w:val="both"/>
      </w:pPr>
      <w:r>
        <w:lastRenderedPageBreak/>
        <w:t xml:space="preserve">La différenciation cible d'ECU est </w:t>
      </w:r>
      <w:r>
        <w:rPr>
          <w:b/>
          <w:bCs/>
        </w:rPr>
        <w:t>la transformation financière dans la durée</w:t>
      </w:r>
      <w:r>
        <w:t>.</w:t>
      </w:r>
    </w:p>
    <w:p w14:paraId="038DAA01" w14:textId="77777777" w:rsidR="0057269B" w:rsidRDefault="00000000" w:rsidP="0051187A">
      <w:pPr>
        <w:spacing w:after="200"/>
        <w:jc w:val="both"/>
      </w:pPr>
      <w:r>
        <w:t xml:space="preserve"> </w:t>
      </w:r>
    </w:p>
    <w:p w14:paraId="6CBFA640" w14:textId="77777777" w:rsidR="0057269B" w:rsidRDefault="00000000" w:rsidP="0051187A">
      <w:pPr>
        <w:pStyle w:val="Paragraphedeliste"/>
        <w:numPr>
          <w:ilvl w:val="0"/>
          <w:numId w:val="2"/>
        </w:numPr>
        <w:tabs>
          <w:tab w:val="num" w:pos="360"/>
        </w:tabs>
        <w:spacing w:after="100"/>
        <w:jc w:val="both"/>
      </w:pPr>
      <w:r>
        <w:t>La centralisation des données constitue le socle.</w:t>
      </w:r>
    </w:p>
    <w:p w14:paraId="0F59E6CE" w14:textId="77777777" w:rsidR="0057269B" w:rsidRDefault="00000000" w:rsidP="0051187A">
      <w:pPr>
        <w:pStyle w:val="Paragraphedeliste"/>
        <w:numPr>
          <w:ilvl w:val="0"/>
          <w:numId w:val="2"/>
        </w:numPr>
        <w:tabs>
          <w:tab w:val="num" w:pos="360"/>
        </w:tabs>
        <w:spacing w:after="100"/>
        <w:jc w:val="both"/>
      </w:pPr>
      <w:r>
        <w:t>Le coaching intelligent et contextualisé constitue le moteur.</w:t>
      </w:r>
    </w:p>
    <w:p w14:paraId="06F82290" w14:textId="77777777" w:rsidR="0057269B" w:rsidRDefault="00000000" w:rsidP="0051187A">
      <w:pPr>
        <w:pStyle w:val="Paragraphedeliste"/>
        <w:numPr>
          <w:ilvl w:val="0"/>
          <w:numId w:val="2"/>
        </w:numPr>
        <w:tabs>
          <w:tab w:val="num" w:pos="360"/>
        </w:tabs>
        <w:spacing w:after="100"/>
        <w:jc w:val="both"/>
      </w:pPr>
      <w:r>
        <w:t>La complémentarité physique–numérique ancre le coaching dans la réalité du cash.</w:t>
      </w:r>
    </w:p>
    <w:p w14:paraId="7852AADA" w14:textId="77777777" w:rsidR="0057269B" w:rsidRDefault="00000000" w:rsidP="0051187A">
      <w:pPr>
        <w:pStyle w:val="Paragraphedeliste"/>
        <w:numPr>
          <w:ilvl w:val="0"/>
          <w:numId w:val="2"/>
        </w:numPr>
        <w:tabs>
          <w:tab w:val="num" w:pos="360"/>
        </w:tabs>
        <w:spacing w:after="100"/>
        <w:jc w:val="both"/>
      </w:pPr>
      <w:r>
        <w:t>La progression concrète et l'autonomie de l'utilisateur constituent la finalité.</w:t>
      </w:r>
    </w:p>
    <w:p w14:paraId="16716469" w14:textId="77777777" w:rsidR="0057269B" w:rsidRDefault="00000000" w:rsidP="0051187A">
      <w:pPr>
        <w:spacing w:after="200"/>
        <w:jc w:val="both"/>
      </w:pPr>
      <w:r>
        <w:t xml:space="preserve"> </w:t>
      </w:r>
    </w:p>
    <w:p w14:paraId="1725C353" w14:textId="77777777" w:rsidR="0057269B" w:rsidRDefault="00000000" w:rsidP="0051187A">
      <w:pPr>
        <w:spacing w:after="120"/>
        <w:jc w:val="both"/>
      </w:pPr>
      <w:r>
        <w:t>Cette différenciation est une ambition stratégique à confronter à l'analyse concurrentielle et à la recherche utilisateur ; elle n'est pas encore prouvée.</w:t>
      </w:r>
    </w:p>
    <w:p w14:paraId="1EC2FCF4" w14:textId="77777777" w:rsidR="0057269B" w:rsidRDefault="00000000" w:rsidP="0051187A">
      <w:pPr>
        <w:spacing w:after="200"/>
        <w:jc w:val="both"/>
      </w:pPr>
      <w:r>
        <w:t xml:space="preserve"> </w:t>
      </w:r>
    </w:p>
    <w:p w14:paraId="6D9A04E4" w14:textId="44D94067" w:rsidR="0057269B" w:rsidRDefault="00000000" w:rsidP="0051187A">
      <w:pPr>
        <w:pStyle w:val="Titre3"/>
        <w:spacing w:after="200"/>
        <w:jc w:val="both"/>
      </w:pPr>
      <w:bookmarkStart w:id="16" w:name="md_anchor_17"/>
      <w:bookmarkEnd w:id="16"/>
      <w:r>
        <w:t>3.4 Concurrence</w:t>
      </w:r>
    </w:p>
    <w:p w14:paraId="48BA9F08" w14:textId="77777777" w:rsidR="0057269B" w:rsidRDefault="00000000" w:rsidP="0051187A">
      <w:pPr>
        <w:spacing w:after="120"/>
        <w:jc w:val="both"/>
      </w:pPr>
      <w:r>
        <w:t xml:space="preserve">Des acteurs comme Assu, </w:t>
      </w:r>
      <w:proofErr w:type="spellStart"/>
      <w:r>
        <w:t>Akwe</w:t>
      </w:r>
      <w:proofErr w:type="spellEnd"/>
      <w:r>
        <w:t xml:space="preserve">, </w:t>
      </w:r>
      <w:proofErr w:type="spellStart"/>
      <w:r>
        <w:t>Zepargne</w:t>
      </w:r>
      <w:proofErr w:type="spellEnd"/>
      <w:r>
        <w:t xml:space="preserve">, </w:t>
      </w:r>
      <w:proofErr w:type="spellStart"/>
      <w:r>
        <w:t>Paykko</w:t>
      </w:r>
      <w:proofErr w:type="spellEnd"/>
      <w:r>
        <w:t xml:space="preserve"> et Djami ont été identifiés comme concurrents potentiels ou solutions proches. Leur périmètre exact, leur activité actuelle et leurs fonctionnalités n'ont pas été vérifiés. </w:t>
      </w:r>
      <w:r>
        <w:rPr>
          <w:b/>
          <w:bCs/>
        </w:rPr>
        <w:t>[Ouvert]</w:t>
      </w:r>
      <w:r>
        <w:t xml:space="preserve"> Une analyse concurrentielle sourcée est prévue en phase 0. Elle devra distinguer concurrents directs, solutions indirectes, outils déjà utilisés (tableurs, carnets, applications bancaires) et alternatives informelles.</w:t>
      </w:r>
    </w:p>
    <w:p w14:paraId="6FEF00A5" w14:textId="5AAD3325" w:rsidR="0057269B" w:rsidRDefault="00000000" w:rsidP="0051187A">
      <w:pPr>
        <w:spacing w:after="200"/>
        <w:jc w:val="both"/>
      </w:pPr>
      <w:r>
        <w:t xml:space="preserve"> </w:t>
      </w:r>
    </w:p>
    <w:p w14:paraId="64FBE6C7" w14:textId="4DC3A5A6" w:rsidR="0057269B" w:rsidRDefault="00000000" w:rsidP="0051187A">
      <w:pPr>
        <w:pStyle w:val="Titre2"/>
        <w:spacing w:after="200"/>
        <w:jc w:val="both"/>
      </w:pPr>
      <w:bookmarkStart w:id="17" w:name="md_anchor_18"/>
      <w:bookmarkEnd w:id="17"/>
      <w:r>
        <w:t>4. Le coaching : cœur de l'expérience</w:t>
      </w:r>
    </w:p>
    <w:p w14:paraId="2F677138" w14:textId="2D96A7AE" w:rsidR="0057269B" w:rsidRDefault="00000000" w:rsidP="0051187A">
      <w:pPr>
        <w:pStyle w:val="Titre3"/>
        <w:spacing w:after="200"/>
        <w:jc w:val="both"/>
      </w:pPr>
      <w:bookmarkStart w:id="18" w:name="md_anchor_19"/>
      <w:bookmarkEnd w:id="18"/>
      <w:r>
        <w:t>4.1 Rôle du coach</w:t>
      </w:r>
    </w:p>
    <w:p w14:paraId="2E6F3561" w14:textId="77777777" w:rsidR="0057269B" w:rsidRDefault="00000000" w:rsidP="0051187A">
      <w:pPr>
        <w:spacing w:after="120"/>
        <w:jc w:val="both"/>
      </w:pPr>
      <w:r>
        <w:t>ECU agit comme un coach financier personnel qui aide chacun à comprendre sa situation, à mieux décider et à construire des habitudes durables, grâce à un accompagnement adapté à sa réalité et à ses objectifs.</w:t>
      </w:r>
    </w:p>
    <w:p w14:paraId="7B5FA160" w14:textId="77777777" w:rsidR="0057269B" w:rsidRDefault="00000000" w:rsidP="0051187A">
      <w:pPr>
        <w:spacing w:after="200"/>
        <w:jc w:val="both"/>
      </w:pPr>
      <w:r>
        <w:t xml:space="preserve"> </w:t>
      </w:r>
    </w:p>
    <w:p w14:paraId="1D1440AA" w14:textId="5D0BFB5C" w:rsidR="0057269B" w:rsidRDefault="00000000" w:rsidP="0051187A">
      <w:pPr>
        <w:spacing w:after="120"/>
        <w:jc w:val="both"/>
      </w:pPr>
      <w:r>
        <w:t>Il peut intervenir :</w:t>
      </w:r>
    </w:p>
    <w:p w14:paraId="2D01886F" w14:textId="77777777" w:rsidR="0057269B" w:rsidRDefault="00000000" w:rsidP="0051187A">
      <w:pPr>
        <w:pStyle w:val="Paragraphedeliste"/>
        <w:numPr>
          <w:ilvl w:val="0"/>
          <w:numId w:val="2"/>
        </w:numPr>
        <w:tabs>
          <w:tab w:val="num" w:pos="360"/>
        </w:tabs>
        <w:spacing w:after="100"/>
        <w:jc w:val="both"/>
      </w:pPr>
      <w:proofErr w:type="gramStart"/>
      <w:r>
        <w:t>lorsque</w:t>
      </w:r>
      <w:proofErr w:type="gramEnd"/>
      <w:r>
        <w:t xml:space="preserve"> l'utilisateur consulte spontanément l'application ;</w:t>
      </w:r>
    </w:p>
    <w:p w14:paraId="2EDBD986" w14:textId="77777777" w:rsidR="0057269B" w:rsidRDefault="00000000" w:rsidP="0051187A">
      <w:pPr>
        <w:pStyle w:val="Paragraphedeliste"/>
        <w:numPr>
          <w:ilvl w:val="0"/>
          <w:numId w:val="2"/>
        </w:numPr>
        <w:tabs>
          <w:tab w:val="num" w:pos="360"/>
        </w:tabs>
        <w:spacing w:after="100"/>
        <w:jc w:val="both"/>
      </w:pPr>
      <w:proofErr w:type="gramStart"/>
      <w:r>
        <w:t>lorsqu'un</w:t>
      </w:r>
      <w:proofErr w:type="gramEnd"/>
      <w:r>
        <w:t xml:space="preserve"> événement ou une information justifie une alerte ;</w:t>
      </w:r>
    </w:p>
    <w:p w14:paraId="4334C34B" w14:textId="77777777" w:rsidR="0057269B" w:rsidRDefault="00000000" w:rsidP="0051187A">
      <w:pPr>
        <w:pStyle w:val="Paragraphedeliste"/>
        <w:numPr>
          <w:ilvl w:val="0"/>
          <w:numId w:val="2"/>
        </w:numPr>
        <w:tabs>
          <w:tab w:val="num" w:pos="360"/>
        </w:tabs>
        <w:spacing w:after="100"/>
        <w:jc w:val="both"/>
      </w:pPr>
      <w:proofErr w:type="gramStart"/>
      <w:r>
        <w:t>lorsqu'une</w:t>
      </w:r>
      <w:proofErr w:type="gramEnd"/>
      <w:r>
        <w:t xml:space="preserve"> projection révèle un risque ou un décalage avec un objectif ;</w:t>
      </w:r>
    </w:p>
    <w:p w14:paraId="5A34F760" w14:textId="77777777" w:rsidR="0057269B" w:rsidRDefault="00000000" w:rsidP="0051187A">
      <w:pPr>
        <w:pStyle w:val="Paragraphedeliste"/>
        <w:numPr>
          <w:ilvl w:val="0"/>
          <w:numId w:val="2"/>
        </w:numPr>
        <w:tabs>
          <w:tab w:val="num" w:pos="360"/>
        </w:tabs>
        <w:spacing w:after="100"/>
        <w:jc w:val="both"/>
      </w:pPr>
      <w:proofErr w:type="gramStart"/>
      <w:r>
        <w:t>lorsqu'une</w:t>
      </w:r>
      <w:proofErr w:type="gramEnd"/>
      <w:r>
        <w:t xml:space="preserve"> décision importante mérite d'être comparée à d'autres options ;</w:t>
      </w:r>
    </w:p>
    <w:p w14:paraId="3D0303A1" w14:textId="77777777" w:rsidR="0057269B" w:rsidRDefault="00000000" w:rsidP="0051187A">
      <w:pPr>
        <w:pStyle w:val="Paragraphedeliste"/>
        <w:numPr>
          <w:ilvl w:val="0"/>
          <w:numId w:val="2"/>
        </w:numPr>
        <w:tabs>
          <w:tab w:val="num" w:pos="360"/>
        </w:tabs>
        <w:spacing w:after="100"/>
        <w:jc w:val="both"/>
      </w:pPr>
      <w:proofErr w:type="gramStart"/>
      <w:r>
        <w:t>lorsqu'un</w:t>
      </w:r>
      <w:proofErr w:type="gramEnd"/>
      <w:r>
        <w:t xml:space="preserve"> changement de vie ou de situation financière est connu et confirmé ;</w:t>
      </w:r>
    </w:p>
    <w:p w14:paraId="37AF0497" w14:textId="77777777" w:rsidR="0057269B" w:rsidRDefault="00000000" w:rsidP="0051187A">
      <w:pPr>
        <w:pStyle w:val="Paragraphedeliste"/>
        <w:numPr>
          <w:ilvl w:val="0"/>
          <w:numId w:val="2"/>
        </w:numPr>
        <w:tabs>
          <w:tab w:val="num" w:pos="360"/>
        </w:tabs>
        <w:spacing w:after="100"/>
        <w:jc w:val="both"/>
      </w:pPr>
      <w:proofErr w:type="gramStart"/>
      <w:r>
        <w:t>lorsqu'une</w:t>
      </w:r>
      <w:proofErr w:type="gramEnd"/>
      <w:r>
        <w:t xml:space="preserve"> interaction avec un support physique a lieu (dépôt, comptage, nouvelle période budgétaire).</w:t>
      </w:r>
    </w:p>
    <w:p w14:paraId="504FEB2C" w14:textId="77777777" w:rsidR="0057269B" w:rsidRDefault="00000000" w:rsidP="0051187A">
      <w:pPr>
        <w:spacing w:after="200"/>
        <w:jc w:val="both"/>
      </w:pPr>
      <w:r>
        <w:t xml:space="preserve"> </w:t>
      </w:r>
    </w:p>
    <w:p w14:paraId="39B0EFC5" w14:textId="146ADD7B" w:rsidR="0057269B" w:rsidRDefault="00000000" w:rsidP="0051187A">
      <w:pPr>
        <w:pStyle w:val="Titre3"/>
        <w:spacing w:after="200"/>
        <w:jc w:val="both"/>
      </w:pPr>
      <w:bookmarkStart w:id="19" w:name="md_anchor_20"/>
      <w:bookmarkEnd w:id="19"/>
      <w:r>
        <w:t>4.2 Comportement attendu</w:t>
      </w:r>
    </w:p>
    <w:p w14:paraId="025841AE" w14:textId="63E95C4A" w:rsidR="0057269B" w:rsidRDefault="00000000" w:rsidP="0051187A">
      <w:pPr>
        <w:spacing w:after="120"/>
        <w:jc w:val="both"/>
      </w:pPr>
      <w:r>
        <w:t>Le coach doit être :</w:t>
      </w:r>
    </w:p>
    <w:p w14:paraId="0EDC5F32" w14:textId="77777777" w:rsidR="0057269B" w:rsidRDefault="00000000" w:rsidP="0051187A">
      <w:pPr>
        <w:pStyle w:val="Paragraphedeliste"/>
        <w:numPr>
          <w:ilvl w:val="0"/>
          <w:numId w:val="2"/>
        </w:numPr>
        <w:tabs>
          <w:tab w:val="num" w:pos="360"/>
        </w:tabs>
        <w:spacing w:after="100"/>
        <w:jc w:val="both"/>
      </w:pPr>
      <w:proofErr w:type="gramStart"/>
      <w:r>
        <w:rPr>
          <w:b/>
          <w:bCs/>
        </w:rPr>
        <w:t>proactif</w:t>
      </w:r>
      <w:proofErr w:type="gramEnd"/>
      <w:r>
        <w:t>, sans devenir envahissant ;</w:t>
      </w:r>
    </w:p>
    <w:p w14:paraId="373CB05F" w14:textId="77777777" w:rsidR="0057269B" w:rsidRDefault="00000000" w:rsidP="0051187A">
      <w:pPr>
        <w:pStyle w:val="Paragraphedeliste"/>
        <w:numPr>
          <w:ilvl w:val="0"/>
          <w:numId w:val="2"/>
        </w:numPr>
        <w:tabs>
          <w:tab w:val="num" w:pos="360"/>
        </w:tabs>
        <w:spacing w:after="100"/>
        <w:jc w:val="both"/>
      </w:pPr>
      <w:proofErr w:type="gramStart"/>
      <w:r>
        <w:rPr>
          <w:b/>
          <w:bCs/>
        </w:rPr>
        <w:lastRenderedPageBreak/>
        <w:t>franc</w:t>
      </w:r>
      <w:proofErr w:type="gramEnd"/>
      <w:r>
        <w:t>, sans être brutal ;</w:t>
      </w:r>
    </w:p>
    <w:p w14:paraId="2E4707A0" w14:textId="77777777" w:rsidR="0057269B" w:rsidRDefault="00000000" w:rsidP="0051187A">
      <w:pPr>
        <w:pStyle w:val="Paragraphedeliste"/>
        <w:numPr>
          <w:ilvl w:val="0"/>
          <w:numId w:val="2"/>
        </w:numPr>
        <w:tabs>
          <w:tab w:val="num" w:pos="360"/>
        </w:tabs>
        <w:spacing w:after="100"/>
        <w:jc w:val="both"/>
      </w:pPr>
      <w:proofErr w:type="gramStart"/>
      <w:r>
        <w:rPr>
          <w:b/>
          <w:bCs/>
        </w:rPr>
        <w:t>bienveillant</w:t>
      </w:r>
      <w:proofErr w:type="gramEnd"/>
      <w:r>
        <w:t>, sans être complaisant ;</w:t>
      </w:r>
    </w:p>
    <w:p w14:paraId="75FC5A2A" w14:textId="77777777" w:rsidR="0057269B" w:rsidRDefault="00000000" w:rsidP="0051187A">
      <w:pPr>
        <w:pStyle w:val="Paragraphedeliste"/>
        <w:numPr>
          <w:ilvl w:val="0"/>
          <w:numId w:val="2"/>
        </w:numPr>
        <w:tabs>
          <w:tab w:val="num" w:pos="360"/>
        </w:tabs>
        <w:spacing w:after="100"/>
        <w:jc w:val="both"/>
      </w:pPr>
      <w:proofErr w:type="gramStart"/>
      <w:r>
        <w:rPr>
          <w:b/>
          <w:bCs/>
        </w:rPr>
        <w:t>adaptatif</w:t>
      </w:r>
      <w:proofErr w:type="gramEnd"/>
      <w:r>
        <w:t>, sans enfermer la personne dans un profil ;</w:t>
      </w:r>
    </w:p>
    <w:p w14:paraId="6D1C03AD" w14:textId="77777777" w:rsidR="0057269B" w:rsidRDefault="00000000" w:rsidP="0051187A">
      <w:pPr>
        <w:pStyle w:val="Paragraphedeliste"/>
        <w:numPr>
          <w:ilvl w:val="0"/>
          <w:numId w:val="2"/>
        </w:numPr>
        <w:tabs>
          <w:tab w:val="num" w:pos="360"/>
        </w:tabs>
        <w:spacing w:after="100"/>
        <w:jc w:val="both"/>
      </w:pPr>
      <w:proofErr w:type="gramStart"/>
      <w:r>
        <w:rPr>
          <w:b/>
          <w:bCs/>
        </w:rPr>
        <w:t>explicatif</w:t>
      </w:r>
      <w:proofErr w:type="gramEnd"/>
      <w:r>
        <w:t>, sans surcharger les choix simples ;</w:t>
      </w:r>
    </w:p>
    <w:p w14:paraId="66C5FEF4" w14:textId="77777777" w:rsidR="0057269B" w:rsidRDefault="00000000" w:rsidP="0051187A">
      <w:pPr>
        <w:pStyle w:val="Paragraphedeliste"/>
        <w:numPr>
          <w:ilvl w:val="0"/>
          <w:numId w:val="2"/>
        </w:numPr>
        <w:tabs>
          <w:tab w:val="num" w:pos="360"/>
        </w:tabs>
        <w:spacing w:after="100"/>
        <w:jc w:val="both"/>
      </w:pPr>
      <w:proofErr w:type="gramStart"/>
      <w:r>
        <w:rPr>
          <w:b/>
          <w:bCs/>
        </w:rPr>
        <w:t>responsabilisant</w:t>
      </w:r>
      <w:proofErr w:type="gramEnd"/>
      <w:r>
        <w:t>, sans culpabiliser ;</w:t>
      </w:r>
    </w:p>
    <w:p w14:paraId="54D2C143" w14:textId="77777777" w:rsidR="0057269B" w:rsidRDefault="00000000" w:rsidP="0051187A">
      <w:pPr>
        <w:pStyle w:val="Paragraphedeliste"/>
        <w:numPr>
          <w:ilvl w:val="0"/>
          <w:numId w:val="2"/>
        </w:numPr>
        <w:tabs>
          <w:tab w:val="num" w:pos="360"/>
        </w:tabs>
        <w:spacing w:after="100"/>
        <w:jc w:val="both"/>
      </w:pPr>
      <w:proofErr w:type="gramStart"/>
      <w:r>
        <w:rPr>
          <w:b/>
          <w:bCs/>
        </w:rPr>
        <w:t>corrigible</w:t>
      </w:r>
      <w:proofErr w:type="gramEnd"/>
      <w:r>
        <w:t>, capable de revoir son analyse lorsqu'une information est inexacte ou qu'un contexte nouveau est apporté.</w:t>
      </w:r>
    </w:p>
    <w:p w14:paraId="344D1363" w14:textId="77777777" w:rsidR="0057269B" w:rsidRDefault="00000000" w:rsidP="0051187A">
      <w:pPr>
        <w:spacing w:after="200"/>
        <w:jc w:val="both"/>
      </w:pPr>
      <w:r>
        <w:t xml:space="preserve"> </w:t>
      </w:r>
    </w:p>
    <w:p w14:paraId="0BED93F6" w14:textId="77777777" w:rsidR="0057269B" w:rsidRDefault="00000000" w:rsidP="0051187A">
      <w:pPr>
        <w:spacing w:after="120"/>
        <w:jc w:val="both"/>
      </w:pPr>
      <w:r>
        <w:t>ECU peut signaler une contradiction entre une décision et un objectif, expliquer les conséquences possibles et proposer des alternatives. Il respecte néanmoins la décision finale de la personne.</w:t>
      </w:r>
    </w:p>
    <w:p w14:paraId="3451F36C" w14:textId="77777777" w:rsidR="0057269B" w:rsidRDefault="00000000" w:rsidP="0051187A">
      <w:pPr>
        <w:spacing w:after="200"/>
        <w:jc w:val="both"/>
      </w:pPr>
      <w:r>
        <w:t xml:space="preserve"> </w:t>
      </w:r>
    </w:p>
    <w:p w14:paraId="261835EC" w14:textId="62ED10DB" w:rsidR="0057269B" w:rsidRDefault="00000000" w:rsidP="0051187A">
      <w:pPr>
        <w:pStyle w:val="Titre3"/>
        <w:spacing w:after="200"/>
        <w:jc w:val="both"/>
      </w:pPr>
      <w:bookmarkStart w:id="20" w:name="md_anchor_21"/>
      <w:bookmarkEnd w:id="20"/>
      <w:r>
        <w:t>4.3 Une trajectoire financière, pas seulement des alertes</w:t>
      </w:r>
    </w:p>
    <w:p w14:paraId="09D956DC" w14:textId="77777777" w:rsidR="0057269B" w:rsidRDefault="00000000" w:rsidP="0051187A">
      <w:pPr>
        <w:spacing w:after="120"/>
        <w:jc w:val="both"/>
      </w:pPr>
      <w:r>
        <w:t>ECU aide l'utilisateur à comprendre où sa situation pourrait le mener.</w:t>
      </w:r>
    </w:p>
    <w:p w14:paraId="71E5EB45" w14:textId="77777777" w:rsidR="0057269B" w:rsidRDefault="00000000" w:rsidP="0051187A">
      <w:pPr>
        <w:spacing w:after="200"/>
        <w:jc w:val="both"/>
      </w:pPr>
      <w:r>
        <w:t xml:space="preserve"> </w:t>
      </w:r>
    </w:p>
    <w:p w14:paraId="1C7F9C7F" w14:textId="77777777" w:rsidR="0057269B" w:rsidRDefault="00000000" w:rsidP="0051187A">
      <w:pPr>
        <w:spacing w:after="120"/>
        <w:jc w:val="both"/>
      </w:pPr>
      <w:r>
        <w:t>Exemple : plutôt que de signaler uniquement un dépassement de budget, ECU peut expliquer qu'au rythme actuel un projet risque de prendre du retard, puis comparer plusieurs options : ajuster le calendrier, réduire une dépense, modifier l'objectif d'épargne ou maintenir le choix en connaissance de cause.</w:t>
      </w:r>
    </w:p>
    <w:p w14:paraId="66A3734D" w14:textId="77777777" w:rsidR="0057269B" w:rsidRDefault="00000000" w:rsidP="0051187A">
      <w:pPr>
        <w:spacing w:after="200"/>
        <w:jc w:val="both"/>
      </w:pPr>
      <w:r>
        <w:t xml:space="preserve"> </w:t>
      </w:r>
    </w:p>
    <w:p w14:paraId="278B2F89" w14:textId="77777777" w:rsidR="0057269B" w:rsidRDefault="00000000" w:rsidP="0051187A">
      <w:pPr>
        <w:spacing w:after="120"/>
        <w:jc w:val="both"/>
      </w:pPr>
      <w:r>
        <w:t>Les projections sont présentées comme des scénarios conditionnels, jamais comme des certitudes.</w:t>
      </w:r>
    </w:p>
    <w:p w14:paraId="21AB5717" w14:textId="77777777" w:rsidR="0057269B" w:rsidRDefault="00000000" w:rsidP="0051187A">
      <w:pPr>
        <w:spacing w:after="200"/>
        <w:jc w:val="both"/>
      </w:pPr>
      <w:r>
        <w:t xml:space="preserve"> </w:t>
      </w:r>
    </w:p>
    <w:p w14:paraId="2E8F4E70" w14:textId="655CAED3" w:rsidR="0057269B" w:rsidRDefault="00000000" w:rsidP="0051187A">
      <w:pPr>
        <w:pStyle w:val="Titre3"/>
        <w:spacing w:after="200"/>
        <w:jc w:val="both"/>
      </w:pPr>
      <w:bookmarkStart w:id="21" w:name="md_anchor_22"/>
      <w:bookmarkEnd w:id="21"/>
      <w:r>
        <w:t>4.4 Autonomie encadrée</w:t>
      </w:r>
    </w:p>
    <w:p w14:paraId="4AC0F2C2" w14:textId="77777777" w:rsidR="0057269B" w:rsidRDefault="00000000" w:rsidP="0051187A">
      <w:pPr>
        <w:spacing w:after="120"/>
        <w:jc w:val="both"/>
      </w:pPr>
      <w:r>
        <w:t>ECU peut recommander une option, préparer un budget, réorganiser un plan, proposer des rappels ou aider à préparer certaines démarches. Le niveau d'autonomie dépend de l'impact de l'action.</w:t>
      </w:r>
    </w:p>
    <w:p w14:paraId="672DCEAC" w14:textId="77777777" w:rsidR="0057269B" w:rsidRDefault="00000000" w:rsidP="0051187A">
      <w:pPr>
        <w:spacing w:after="200"/>
        <w:jc w:val="both"/>
      </w:pPr>
      <w:r>
        <w:t xml:space="preserve"> </w:t>
      </w:r>
    </w:p>
    <w:p w14:paraId="635E8049" w14:textId="77777777" w:rsidR="0057269B" w:rsidRDefault="00000000" w:rsidP="0051187A">
      <w:pPr>
        <w:spacing w:after="120"/>
        <w:jc w:val="both"/>
      </w:pPr>
      <w:r>
        <w:t>Les actions qui modifient les objectifs, engagent l'utilisateur ou touchent à ses données nécessitent un contrôle et des autorisations adaptés. ECU ne réalise pas lui-même les transactions financières : elles relèvent des services concernés.</w:t>
      </w:r>
    </w:p>
    <w:p w14:paraId="3B6C6EA0" w14:textId="77777777" w:rsidR="0057269B" w:rsidRDefault="00000000" w:rsidP="0051187A">
      <w:pPr>
        <w:spacing w:after="200"/>
        <w:jc w:val="both"/>
      </w:pPr>
      <w:r>
        <w:t xml:space="preserve"> </w:t>
      </w:r>
    </w:p>
    <w:p w14:paraId="34850E31" w14:textId="6C067EC4" w:rsidR="0057269B" w:rsidRDefault="00000000" w:rsidP="0051187A">
      <w:pPr>
        <w:pStyle w:val="Titre3"/>
        <w:spacing w:after="200"/>
        <w:jc w:val="both"/>
      </w:pPr>
      <w:bookmarkStart w:id="22" w:name="md_anchor_23"/>
      <w:bookmarkEnd w:id="22"/>
      <w:r>
        <w:t>4.5 Adaptation aux personnes</w:t>
      </w:r>
    </w:p>
    <w:p w14:paraId="6F7E3189" w14:textId="77777777" w:rsidR="0057269B" w:rsidRDefault="00000000" w:rsidP="0051187A">
      <w:pPr>
        <w:spacing w:after="120"/>
        <w:jc w:val="both"/>
      </w:pPr>
      <w:r>
        <w:t>ECU convient aux débutants comme aux utilisateurs avancés. Les débutants bénéficient d'une prise en main guidée, d'explications accessibles et d'un nombre limité de décisions initiales. Les plus expérimentés accèdent à des analyses détaillées, des scénarios, des vues patrimoniales et des réglages fins.</w:t>
      </w:r>
    </w:p>
    <w:p w14:paraId="573F3666" w14:textId="77777777" w:rsidR="0057269B" w:rsidRDefault="00000000" w:rsidP="0051187A">
      <w:pPr>
        <w:spacing w:after="200"/>
        <w:jc w:val="both"/>
      </w:pPr>
      <w:r>
        <w:lastRenderedPageBreak/>
        <w:t xml:space="preserve"> </w:t>
      </w:r>
    </w:p>
    <w:p w14:paraId="2F16DAF8" w14:textId="77777777" w:rsidR="0057269B" w:rsidRDefault="00000000" w:rsidP="0051187A">
      <w:pPr>
        <w:spacing w:after="120"/>
        <w:jc w:val="both"/>
      </w:pPr>
      <w:r>
        <w:t>L'adaptation repose sur deux dimensions :</w:t>
      </w:r>
    </w:p>
    <w:p w14:paraId="1ADB35DC" w14:textId="77777777" w:rsidR="0057269B" w:rsidRDefault="00000000" w:rsidP="0051187A">
      <w:pPr>
        <w:spacing w:after="200"/>
        <w:jc w:val="both"/>
      </w:pPr>
      <w:r>
        <w:t xml:space="preserve"> </w:t>
      </w:r>
    </w:p>
    <w:p w14:paraId="66AE03A0" w14:textId="77777777" w:rsidR="0057269B" w:rsidRDefault="00000000" w:rsidP="0051187A">
      <w:pPr>
        <w:pStyle w:val="Paragraphedeliste"/>
        <w:numPr>
          <w:ilvl w:val="0"/>
          <w:numId w:val="2"/>
        </w:numPr>
        <w:tabs>
          <w:tab w:val="num" w:pos="360"/>
        </w:tabs>
        <w:spacing w:after="100"/>
        <w:jc w:val="both"/>
      </w:pPr>
      <w:proofErr w:type="gramStart"/>
      <w:r>
        <w:t>le</w:t>
      </w:r>
      <w:proofErr w:type="gramEnd"/>
      <w:r>
        <w:t xml:space="preserve"> </w:t>
      </w:r>
      <w:r>
        <w:rPr>
          <w:b/>
          <w:bCs/>
        </w:rPr>
        <w:t>niveau de maturité financière</w:t>
      </w:r>
      <w:r>
        <w:t xml:space="preserve"> (connaissances, complexité de la situation) ;</w:t>
      </w:r>
    </w:p>
    <w:p w14:paraId="3CCDEEA3" w14:textId="77777777" w:rsidR="0057269B" w:rsidRDefault="00000000" w:rsidP="0051187A">
      <w:pPr>
        <w:pStyle w:val="Paragraphedeliste"/>
        <w:numPr>
          <w:ilvl w:val="0"/>
          <w:numId w:val="2"/>
        </w:numPr>
        <w:tabs>
          <w:tab w:val="num" w:pos="360"/>
        </w:tabs>
        <w:spacing w:after="100"/>
        <w:jc w:val="both"/>
      </w:pPr>
      <w:proofErr w:type="gramStart"/>
      <w:r>
        <w:t>le</w:t>
      </w:r>
      <w:proofErr w:type="gramEnd"/>
      <w:r>
        <w:t xml:space="preserve"> </w:t>
      </w:r>
      <w:r>
        <w:rPr>
          <w:b/>
          <w:bCs/>
        </w:rPr>
        <w:t>rapport à l'argent</w:t>
      </w:r>
      <w:r>
        <w:t xml:space="preserve"> (les six comportements de la section 2.2).</w:t>
      </w:r>
    </w:p>
    <w:p w14:paraId="4348B111" w14:textId="77777777" w:rsidR="0057269B" w:rsidRDefault="00000000" w:rsidP="0051187A">
      <w:pPr>
        <w:spacing w:after="200"/>
        <w:jc w:val="both"/>
      </w:pPr>
      <w:r>
        <w:t xml:space="preserve"> </w:t>
      </w:r>
    </w:p>
    <w:p w14:paraId="56BDA873" w14:textId="77777777" w:rsidR="0057269B" w:rsidRDefault="00000000" w:rsidP="0051187A">
      <w:pPr>
        <w:spacing w:after="120"/>
        <w:jc w:val="both"/>
      </w:pPr>
      <w:r>
        <w:t>Le niveau d'accompagnement n'est pas déterminé uniquement par l'âge, le revenu ou les fonctionnalités utilisées. ECU apprend à partir d'informations déclarées et d'usages observés, et permet à l'utilisateur de corriger ou compléter son profil.</w:t>
      </w:r>
    </w:p>
    <w:p w14:paraId="2700AE17" w14:textId="5F13770C" w:rsidR="0057269B" w:rsidRDefault="00000000" w:rsidP="0051187A">
      <w:pPr>
        <w:spacing w:after="200"/>
        <w:jc w:val="both"/>
      </w:pPr>
      <w:r>
        <w:t xml:space="preserve"> </w:t>
      </w:r>
    </w:p>
    <w:p w14:paraId="4AD6C5E6" w14:textId="6D2DB0AB" w:rsidR="0057269B" w:rsidRDefault="00000000" w:rsidP="0051187A">
      <w:pPr>
        <w:pStyle w:val="Titre2"/>
        <w:spacing w:after="200"/>
        <w:jc w:val="both"/>
      </w:pPr>
      <w:bookmarkStart w:id="23" w:name="md_anchor_24"/>
      <w:bookmarkEnd w:id="23"/>
      <w:r>
        <w:t>5. Le périmètre fonctionnel cible</w:t>
      </w:r>
    </w:p>
    <w:p w14:paraId="2C72EDDC" w14:textId="77777777" w:rsidR="0057269B" w:rsidRDefault="00000000" w:rsidP="0051187A">
      <w:pPr>
        <w:spacing w:after="120"/>
        <w:jc w:val="both"/>
      </w:pPr>
      <w:r>
        <w:t>Ce périmètre décrit l'ambition à terme. Il ne signifie pas que toutes les fonctions seront disponibles dès la première version : leur répartition dans le temps relève de la feuille de route (Partie V), leur répartition entre offres relève du modèle économique (section 15).</w:t>
      </w:r>
    </w:p>
    <w:p w14:paraId="501BDA93" w14:textId="77777777" w:rsidR="0057269B" w:rsidRDefault="00000000" w:rsidP="0051187A">
      <w:pPr>
        <w:spacing w:after="200"/>
        <w:jc w:val="both"/>
      </w:pPr>
      <w:r>
        <w:t xml:space="preserve"> </w:t>
      </w:r>
    </w:p>
    <w:p w14:paraId="43257E99" w14:textId="73B41FBB" w:rsidR="0057269B" w:rsidRDefault="00000000" w:rsidP="0051187A">
      <w:pPr>
        <w:pStyle w:val="Titre3"/>
        <w:spacing w:after="200"/>
        <w:jc w:val="both"/>
      </w:pPr>
      <w:bookmarkStart w:id="24" w:name="md_anchor_25"/>
      <w:bookmarkEnd w:id="24"/>
      <w:r>
        <w:t>5.1 Compréhension financière consolidée</w:t>
      </w:r>
    </w:p>
    <w:p w14:paraId="10767D9D" w14:textId="77777777" w:rsidR="0057269B" w:rsidRDefault="00000000" w:rsidP="0051187A">
      <w:pPr>
        <w:spacing w:after="120"/>
        <w:jc w:val="both"/>
      </w:pPr>
      <w:r>
        <w:t>ECU aide à réunir et comprendre, selon les données disponibles : revenus réguliers et irréguliers ; dépenses et charges récurrentes ; espèces ; argent mobile ; comptes bancaires ; épargne formelle et informelle ; tontines et engagements collectifs ; budgets et enveloppes ; crédits et dettes ; sommes dues et argent confié à d'autres ; actifs et patrimoine ; objectifs et projets.</w:t>
      </w:r>
    </w:p>
    <w:p w14:paraId="2CBDB532" w14:textId="77777777" w:rsidR="0057269B" w:rsidRDefault="00000000" w:rsidP="0051187A">
      <w:pPr>
        <w:spacing w:after="200"/>
        <w:jc w:val="both"/>
      </w:pPr>
      <w:r>
        <w:t xml:space="preserve"> </w:t>
      </w:r>
    </w:p>
    <w:p w14:paraId="04DD0BBF" w14:textId="77777777" w:rsidR="0057269B" w:rsidRDefault="00000000" w:rsidP="0051187A">
      <w:pPr>
        <w:spacing w:after="120"/>
        <w:jc w:val="both"/>
      </w:pPr>
      <w:r>
        <w:t>La vision est globale et prospective, avec une lecture simple pour les usages quotidiens.</w:t>
      </w:r>
    </w:p>
    <w:p w14:paraId="2F1843ED" w14:textId="77777777" w:rsidR="0057269B" w:rsidRDefault="00000000" w:rsidP="0051187A">
      <w:pPr>
        <w:spacing w:after="200"/>
        <w:jc w:val="both"/>
      </w:pPr>
      <w:r>
        <w:t xml:space="preserve"> </w:t>
      </w:r>
    </w:p>
    <w:p w14:paraId="0A170CBC" w14:textId="04E1AD65" w:rsidR="0057269B" w:rsidRDefault="00000000" w:rsidP="0051187A">
      <w:pPr>
        <w:pStyle w:val="Titre3"/>
        <w:spacing w:after="200"/>
        <w:jc w:val="both"/>
      </w:pPr>
      <w:bookmarkStart w:id="25" w:name="md_anchor_26"/>
      <w:bookmarkEnd w:id="25"/>
      <w:r>
        <w:t>5.2 Budgets et habitudes</w:t>
      </w:r>
    </w:p>
    <w:p w14:paraId="31503734" w14:textId="77777777" w:rsidR="0057269B" w:rsidRDefault="00000000" w:rsidP="0051187A">
      <w:pPr>
        <w:spacing w:after="120"/>
        <w:jc w:val="both"/>
      </w:pPr>
      <w:r>
        <w:t>ECU aide à construire des budgets réalistes, à comprendre les habitudes de dépenses, à anticiper les périodes sensibles et à reprendre un plan après un imprévu ou une période d'abandon.</w:t>
      </w:r>
    </w:p>
    <w:p w14:paraId="6D62947D" w14:textId="77777777" w:rsidR="0057269B" w:rsidRDefault="00000000" w:rsidP="0051187A">
      <w:pPr>
        <w:spacing w:after="200"/>
        <w:jc w:val="both"/>
      </w:pPr>
      <w:r>
        <w:t xml:space="preserve"> </w:t>
      </w:r>
    </w:p>
    <w:p w14:paraId="79E76E00" w14:textId="77777777" w:rsidR="0057269B" w:rsidRDefault="00000000" w:rsidP="0051187A">
      <w:pPr>
        <w:spacing w:after="120"/>
        <w:jc w:val="both"/>
      </w:pPr>
      <w:r>
        <w:t>L'expérience ne dépend pas d'un enregistrement parfait de chaque transaction. Elle réduit la saisie manuelle grâce aux sources automatiques (section 9) et offre des moyens simples de déclarer le reste.</w:t>
      </w:r>
    </w:p>
    <w:p w14:paraId="3E73FA19" w14:textId="77777777" w:rsidR="0057269B" w:rsidRDefault="00000000" w:rsidP="0051187A">
      <w:pPr>
        <w:spacing w:after="200"/>
        <w:jc w:val="both"/>
      </w:pPr>
      <w:r>
        <w:t xml:space="preserve"> </w:t>
      </w:r>
    </w:p>
    <w:p w14:paraId="024E73EB" w14:textId="77777777" w:rsidR="0057269B" w:rsidRDefault="00000000" w:rsidP="0051187A">
      <w:pPr>
        <w:pStyle w:val="Titre3"/>
        <w:spacing w:after="200"/>
        <w:jc w:val="both"/>
      </w:pPr>
      <w:bookmarkStart w:id="26" w:name="md_anchor_27"/>
      <w:bookmarkEnd w:id="26"/>
      <w:r>
        <w:t>5.3 Épargne, sécurité et patrimoine</w:t>
      </w:r>
    </w:p>
    <w:p w14:paraId="16C1A1E4" w14:textId="77777777" w:rsidR="0057269B" w:rsidRDefault="00000000" w:rsidP="0051187A">
      <w:pPr>
        <w:spacing w:after="200"/>
        <w:jc w:val="both"/>
      </w:pPr>
      <w:r>
        <w:t xml:space="preserve"> </w:t>
      </w:r>
    </w:p>
    <w:p w14:paraId="1D6C5F0E" w14:textId="77777777" w:rsidR="0057269B" w:rsidRDefault="00000000" w:rsidP="0051187A">
      <w:pPr>
        <w:spacing w:after="120"/>
        <w:jc w:val="both"/>
      </w:pPr>
      <w:r>
        <w:lastRenderedPageBreak/>
        <w:t>L'accompagnement suit une logique souple : sécuriser la situation lorsque c'est prioritaire ; construire des réserves et financer les objectifs ; explorer les possibilités de progression patrimoniale adaptées.</w:t>
      </w:r>
    </w:p>
    <w:p w14:paraId="6187618B" w14:textId="77777777" w:rsidR="0057269B" w:rsidRDefault="00000000" w:rsidP="0051187A">
      <w:pPr>
        <w:spacing w:after="200"/>
        <w:jc w:val="both"/>
      </w:pPr>
      <w:r>
        <w:t xml:space="preserve"> </w:t>
      </w:r>
    </w:p>
    <w:p w14:paraId="21B5F9F3" w14:textId="77777777" w:rsidR="0057269B" w:rsidRDefault="00000000" w:rsidP="0051187A">
      <w:pPr>
        <w:spacing w:after="120"/>
        <w:jc w:val="both"/>
      </w:pPr>
      <w:r>
        <w:t>Cette séquence n'est pas rigide. ECU distingue l'éducation financière générale, les simulations et les recommandations susceptibles de relever d'activités réglementées.</w:t>
      </w:r>
    </w:p>
    <w:p w14:paraId="5D429AB2" w14:textId="77777777" w:rsidR="0057269B" w:rsidRDefault="00000000" w:rsidP="0051187A">
      <w:pPr>
        <w:spacing w:after="200"/>
        <w:jc w:val="both"/>
      </w:pPr>
      <w:r>
        <w:t xml:space="preserve"> </w:t>
      </w:r>
    </w:p>
    <w:p w14:paraId="5F357A13" w14:textId="77777777" w:rsidR="0057269B" w:rsidRDefault="00000000" w:rsidP="0051187A">
      <w:pPr>
        <w:spacing w:after="120"/>
        <w:jc w:val="both"/>
      </w:pPr>
      <w:r>
        <w:rPr>
          <w:b/>
          <w:bCs/>
        </w:rPr>
        <w:t>[Décidé]</w:t>
      </w:r>
      <w:r>
        <w:t xml:space="preserve"> Les objectifs d'épargne avec trajectoire font partie de l'offre gratuite : ils sont au cœur de la promesse de coach.</w:t>
      </w:r>
    </w:p>
    <w:p w14:paraId="21991BD2" w14:textId="77777777" w:rsidR="0057269B" w:rsidRDefault="00000000" w:rsidP="0051187A">
      <w:pPr>
        <w:spacing w:after="200"/>
        <w:jc w:val="both"/>
      </w:pPr>
      <w:r>
        <w:t xml:space="preserve"> </w:t>
      </w:r>
    </w:p>
    <w:p w14:paraId="1BF2F261" w14:textId="45002AEF" w:rsidR="0057269B" w:rsidRDefault="00000000" w:rsidP="003A1211">
      <w:pPr>
        <w:pStyle w:val="Titre3"/>
        <w:spacing w:after="200"/>
        <w:jc w:val="both"/>
      </w:pPr>
      <w:bookmarkStart w:id="27" w:name="md_anchor_28"/>
      <w:bookmarkEnd w:id="27"/>
      <w:r>
        <w:t>5.4 Dettes, crédits et engagements</w:t>
      </w:r>
    </w:p>
    <w:p w14:paraId="524941C3" w14:textId="77777777" w:rsidR="0057269B" w:rsidRDefault="00000000" w:rsidP="0051187A">
      <w:pPr>
        <w:spacing w:after="120"/>
        <w:jc w:val="both"/>
      </w:pPr>
      <w:r>
        <w:t>ECU aide à comprendre les obligations, les échéances, le coût potentiel d'un crédit, la capacité de remboursement et les conséquences d'un engagement. Il peut comparer des scénarios et signaler qu'une décision risque de fragiliser la stabilité globale.</w:t>
      </w:r>
    </w:p>
    <w:p w14:paraId="5F6CBD77" w14:textId="77777777" w:rsidR="0057269B" w:rsidRDefault="00000000" w:rsidP="0051187A">
      <w:pPr>
        <w:spacing w:after="200"/>
        <w:jc w:val="both"/>
      </w:pPr>
      <w:r>
        <w:t xml:space="preserve"> </w:t>
      </w:r>
    </w:p>
    <w:p w14:paraId="69AD6016" w14:textId="77777777" w:rsidR="0057269B" w:rsidRDefault="00000000" w:rsidP="0051187A">
      <w:pPr>
        <w:spacing w:after="120"/>
        <w:jc w:val="both"/>
      </w:pPr>
      <w:r>
        <w:t>Les recommandations sensibles reposent sur des informations suffisamment fiables. Si elles sont incomplètes, ECU indique ce qui manque et privilégie une analyse prudente.</w:t>
      </w:r>
    </w:p>
    <w:p w14:paraId="3B4C0E60" w14:textId="77777777" w:rsidR="0057269B" w:rsidRDefault="00000000" w:rsidP="0051187A">
      <w:pPr>
        <w:spacing w:after="200"/>
        <w:jc w:val="both"/>
      </w:pPr>
      <w:r>
        <w:t xml:space="preserve"> </w:t>
      </w:r>
    </w:p>
    <w:p w14:paraId="6FD03F4E" w14:textId="77777777" w:rsidR="0057269B" w:rsidRDefault="00000000" w:rsidP="0051187A">
      <w:pPr>
        <w:spacing w:after="120"/>
        <w:jc w:val="both"/>
      </w:pPr>
      <w:r>
        <w:rPr>
          <w:b/>
          <w:bCs/>
        </w:rPr>
        <w:t>[Décidé]</w:t>
      </w:r>
      <w:r>
        <w:t xml:space="preserve"> Le suivi des dettes, y compris entre particuliers, est gratuit : on ne fait pas payer l'outil qui aide à sortir d'une difficulté. Les fonctions avancées (simulations de crédit, plan de remboursement optimisé, arbitrage entre plusieurs crédits) sont premium.</w:t>
      </w:r>
    </w:p>
    <w:p w14:paraId="231989A6" w14:textId="77777777" w:rsidR="0057269B" w:rsidRDefault="00000000" w:rsidP="0051187A">
      <w:pPr>
        <w:spacing w:after="200"/>
        <w:jc w:val="both"/>
      </w:pPr>
      <w:r>
        <w:t xml:space="preserve"> </w:t>
      </w:r>
    </w:p>
    <w:p w14:paraId="30808C88" w14:textId="58105D78" w:rsidR="0057269B" w:rsidRDefault="00000000" w:rsidP="003A1211">
      <w:pPr>
        <w:pStyle w:val="Titre3"/>
        <w:spacing w:after="200"/>
        <w:jc w:val="both"/>
      </w:pPr>
      <w:bookmarkStart w:id="28" w:name="md_anchor_29"/>
      <w:bookmarkEnd w:id="28"/>
      <w:r>
        <w:t>5.5 Projets de vie</w:t>
      </w:r>
    </w:p>
    <w:p w14:paraId="4E9BFC6C" w14:textId="77777777" w:rsidR="0057269B" w:rsidRDefault="00000000" w:rsidP="0051187A">
      <w:pPr>
        <w:spacing w:after="120"/>
        <w:jc w:val="both"/>
      </w:pPr>
      <w:r>
        <w:t>ECU accompagne la préparation de projets personnels, familiaux ou patrimoniaux : but, calendrier, coût, étapes, marges de sécurité, compromis. Il montre comment un projet interagit avec les dépenses courantes, les obligations, les dettes, l'épargne de précaution et les autres objectifs.</w:t>
      </w:r>
    </w:p>
    <w:p w14:paraId="512F8BDB" w14:textId="77777777" w:rsidR="0057269B" w:rsidRDefault="00000000" w:rsidP="0051187A">
      <w:pPr>
        <w:spacing w:after="200"/>
        <w:jc w:val="both"/>
      </w:pPr>
      <w:r>
        <w:t xml:space="preserve"> </w:t>
      </w:r>
    </w:p>
    <w:p w14:paraId="5197BF3D" w14:textId="2BAAC8B1" w:rsidR="0057269B" w:rsidRDefault="00000000" w:rsidP="003A1211">
      <w:pPr>
        <w:pStyle w:val="Titre3"/>
        <w:spacing w:after="200"/>
        <w:jc w:val="both"/>
      </w:pPr>
      <w:bookmarkStart w:id="29" w:name="md_anchor_30"/>
      <w:bookmarkEnd w:id="29"/>
      <w:r>
        <w:t>5.6 Prévisions et scénarios</w:t>
      </w:r>
    </w:p>
    <w:p w14:paraId="45907408" w14:textId="77777777" w:rsidR="0057269B" w:rsidRDefault="00000000" w:rsidP="0051187A">
      <w:pPr>
        <w:spacing w:after="120"/>
        <w:jc w:val="both"/>
      </w:pPr>
      <w:r>
        <w:t>ECU compare plusieurs hypothèses : variation de revenus, dépense imprévue, changement de calendrier, nouvelle dette, objectif d'épargne, projet important. Chaque scénario explicite ses hypothèses, ses limites et son degré de fiabilité.</w:t>
      </w:r>
    </w:p>
    <w:p w14:paraId="51C02DD3" w14:textId="77777777" w:rsidR="0057269B" w:rsidRDefault="00000000" w:rsidP="0051187A">
      <w:pPr>
        <w:spacing w:after="200"/>
        <w:jc w:val="both"/>
      </w:pPr>
      <w:r>
        <w:t xml:space="preserve"> </w:t>
      </w:r>
    </w:p>
    <w:p w14:paraId="367EB41B" w14:textId="66BE25FD" w:rsidR="0057269B" w:rsidRDefault="00000000" w:rsidP="003A1211">
      <w:pPr>
        <w:pStyle w:val="Titre3"/>
        <w:spacing w:after="200"/>
        <w:jc w:val="both"/>
      </w:pPr>
      <w:bookmarkStart w:id="30" w:name="md_anchor_31"/>
      <w:bookmarkEnd w:id="30"/>
      <w:r>
        <w:t>5.7 Éducation financière intégrée</w:t>
      </w:r>
    </w:p>
    <w:p w14:paraId="35D02F6C" w14:textId="77777777" w:rsidR="0057269B" w:rsidRDefault="00000000" w:rsidP="0051187A">
      <w:pPr>
        <w:spacing w:after="120"/>
        <w:jc w:val="both"/>
      </w:pPr>
      <w:r>
        <w:t>L'éducation est un levier de transformation, pas un catalogue séparé. ECU explique une notion au moment où elle est utile, aide à l'appliquer, puis propose d'approfondir. Son organisation est décrite en section 11.</w:t>
      </w:r>
    </w:p>
    <w:p w14:paraId="0EB8243E" w14:textId="77777777" w:rsidR="0057269B" w:rsidRDefault="00000000" w:rsidP="0051187A">
      <w:pPr>
        <w:spacing w:after="200"/>
        <w:jc w:val="both"/>
      </w:pPr>
      <w:r>
        <w:lastRenderedPageBreak/>
        <w:t xml:space="preserve"> </w:t>
      </w:r>
    </w:p>
    <w:p w14:paraId="1644B4E0" w14:textId="32EDF8F3" w:rsidR="0057269B" w:rsidRDefault="00000000" w:rsidP="003A1211">
      <w:pPr>
        <w:pStyle w:val="Titre3"/>
        <w:spacing w:after="200"/>
        <w:jc w:val="both"/>
      </w:pPr>
      <w:bookmarkStart w:id="31" w:name="md_anchor_32"/>
      <w:bookmarkEnd w:id="31"/>
      <w:r>
        <w:t>5.8 Dynamiques collectives facultatives</w:t>
      </w:r>
    </w:p>
    <w:p w14:paraId="64DBC612" w14:textId="77777777" w:rsidR="0057269B" w:rsidRDefault="00000000" w:rsidP="0051187A">
      <w:pPr>
        <w:spacing w:after="120"/>
        <w:jc w:val="both"/>
      </w:pPr>
      <w:r>
        <w:t>ECU reste centré sur l'espace financier individuel, mais peut accompagner des dimensions collectives : couple, foyer, famille, tontine, projet commun. Le partage est volontaire, granulaire et contrôlé. Aucun partage de données sensibles n'est imposé pour bénéficier d'un accompagnement individuel de qualité.</w:t>
      </w:r>
    </w:p>
    <w:p w14:paraId="5E4A926E" w14:textId="77777777" w:rsidR="0057269B" w:rsidRDefault="00000000" w:rsidP="0051187A">
      <w:pPr>
        <w:spacing w:after="200"/>
        <w:jc w:val="both"/>
      </w:pPr>
      <w:r>
        <w:t xml:space="preserve"> </w:t>
      </w:r>
    </w:p>
    <w:p w14:paraId="545206F0" w14:textId="7FB14B92" w:rsidR="0057269B" w:rsidRDefault="00000000" w:rsidP="003A1211">
      <w:pPr>
        <w:pStyle w:val="Titre3"/>
        <w:spacing w:after="200"/>
        <w:jc w:val="both"/>
      </w:pPr>
      <w:bookmarkStart w:id="32" w:name="md_anchor_33"/>
      <w:bookmarkEnd w:id="32"/>
      <w:r>
        <w:t>5.9 Services partenaires</w:t>
      </w:r>
    </w:p>
    <w:p w14:paraId="69E0F8BB" w14:textId="77777777" w:rsidR="0057269B" w:rsidRDefault="00000000" w:rsidP="0051187A">
      <w:pPr>
        <w:spacing w:after="120"/>
        <w:jc w:val="both"/>
      </w:pPr>
      <w:r>
        <w:t>Lorsque cela répond à un besoin réel, ECU peut faciliter l'accès à des prestataires financiers ou complémentaires, comparer des offres et préparer certaines démarches. Les intérêts commerciaux sont transparents, les recommandations ne sont pas dictées par la rémunération d'ECU, et ECU peut conclure qu'aucun produit n'est approprié.</w:t>
      </w:r>
    </w:p>
    <w:p w14:paraId="208A5DC8" w14:textId="3C95E07B" w:rsidR="0057269B" w:rsidRDefault="00000000" w:rsidP="0051187A">
      <w:pPr>
        <w:spacing w:after="200"/>
        <w:jc w:val="both"/>
      </w:pPr>
      <w:r>
        <w:t xml:space="preserve"> </w:t>
      </w:r>
    </w:p>
    <w:p w14:paraId="686BA83C" w14:textId="73A7FDED" w:rsidR="0057269B" w:rsidRDefault="00000000" w:rsidP="003A1211">
      <w:pPr>
        <w:pStyle w:val="Titre2"/>
        <w:spacing w:after="200"/>
        <w:jc w:val="both"/>
      </w:pPr>
      <w:bookmarkStart w:id="33" w:name="md_anchor_34"/>
      <w:bookmarkEnd w:id="33"/>
      <w:r>
        <w:t>6. Publics cibles</w:t>
      </w:r>
    </w:p>
    <w:p w14:paraId="00173BAF" w14:textId="433BFFF8" w:rsidR="0057269B" w:rsidRDefault="00000000" w:rsidP="003A1211">
      <w:pPr>
        <w:pStyle w:val="Titre3"/>
        <w:spacing w:after="200"/>
        <w:jc w:val="both"/>
      </w:pPr>
      <w:bookmarkStart w:id="34" w:name="md_anchor_35"/>
      <w:bookmarkEnd w:id="34"/>
      <w:r>
        <w:t>6.1 Archétypes de conception</w:t>
      </w:r>
    </w:p>
    <w:p w14:paraId="7C35FB84" w14:textId="3F06922D" w:rsidR="0057269B" w:rsidRDefault="00000000" w:rsidP="003A1211">
      <w:pPr>
        <w:spacing w:after="120"/>
        <w:jc w:val="both"/>
      </w:pPr>
      <w:r>
        <w:t xml:space="preserve">Ces profils sont des archétypes, pas des catégories rigides ni des </w:t>
      </w:r>
      <w:proofErr w:type="spellStart"/>
      <w:r>
        <w:t>personas</w:t>
      </w:r>
      <w:proofErr w:type="spellEnd"/>
      <w:r>
        <w:t xml:space="preserve"> validés.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205"/>
        <w:gridCol w:w="3249"/>
        <w:gridCol w:w="3562"/>
      </w:tblGrid>
      <w:tr w:rsidR="0057269B" w14:paraId="733A9159" w14:textId="77777777">
        <w:trPr>
          <w:tblHeader/>
        </w:trPr>
        <w:tc>
          <w:tcPr>
            <w:tcW w:w="2286" w:type="dxa"/>
          </w:tcPr>
          <w:p w14:paraId="3DFEE724" w14:textId="77777777" w:rsidR="0057269B" w:rsidRDefault="00000000" w:rsidP="0051187A">
            <w:pPr>
              <w:jc w:val="both"/>
            </w:pPr>
            <w:r>
              <w:rPr>
                <w:b/>
                <w:bCs/>
              </w:rPr>
              <w:t>Profil</w:t>
            </w:r>
          </w:p>
        </w:tc>
        <w:tc>
          <w:tcPr>
            <w:tcW w:w="3374" w:type="dxa"/>
          </w:tcPr>
          <w:p w14:paraId="76F61EF9" w14:textId="77777777" w:rsidR="0057269B" w:rsidRDefault="00000000" w:rsidP="0051187A">
            <w:pPr>
              <w:jc w:val="both"/>
            </w:pPr>
            <w:r>
              <w:rPr>
                <w:b/>
                <w:bCs/>
              </w:rPr>
              <w:t>Situation</w:t>
            </w:r>
          </w:p>
        </w:tc>
        <w:tc>
          <w:tcPr>
            <w:tcW w:w="3700" w:type="dxa"/>
          </w:tcPr>
          <w:p w14:paraId="5B0F40EC" w14:textId="77777777" w:rsidR="0057269B" w:rsidRDefault="00000000" w:rsidP="0051187A">
            <w:pPr>
              <w:jc w:val="both"/>
            </w:pPr>
            <w:r>
              <w:rPr>
                <w:b/>
                <w:bCs/>
              </w:rPr>
              <w:t>Besoin principal</w:t>
            </w:r>
          </w:p>
        </w:tc>
      </w:tr>
      <w:tr w:rsidR="0057269B" w14:paraId="01BA4D6E" w14:textId="77777777">
        <w:tc>
          <w:tcPr>
            <w:tcW w:w="2286" w:type="dxa"/>
          </w:tcPr>
          <w:p w14:paraId="28E6E796" w14:textId="77777777" w:rsidR="0057269B" w:rsidRDefault="00000000" w:rsidP="0051187A">
            <w:pPr>
              <w:jc w:val="both"/>
            </w:pPr>
            <w:r>
              <w:rPr>
                <w:b/>
                <w:bCs/>
              </w:rPr>
              <w:t>Amina, 24 ans — débutante</w:t>
            </w:r>
          </w:p>
        </w:tc>
        <w:tc>
          <w:tcPr>
            <w:tcW w:w="3374" w:type="dxa"/>
          </w:tcPr>
          <w:p w14:paraId="3D4F40D5" w14:textId="77777777" w:rsidR="0057269B" w:rsidRDefault="00000000" w:rsidP="0051187A">
            <w:pPr>
              <w:jc w:val="both"/>
            </w:pPr>
            <w:r>
              <w:t>Premier emploi, revenus irréguliers, cash et mobile money</w:t>
            </w:r>
          </w:p>
        </w:tc>
        <w:tc>
          <w:tcPr>
            <w:tcW w:w="3700" w:type="dxa"/>
          </w:tcPr>
          <w:p w14:paraId="2476EEF7" w14:textId="77777777" w:rsidR="0057269B" w:rsidRDefault="00000000" w:rsidP="0051187A">
            <w:pPr>
              <w:jc w:val="both"/>
            </w:pPr>
            <w:r>
              <w:t>Comprendre où part son argent, apprendre les bases, être encouragée</w:t>
            </w:r>
          </w:p>
        </w:tc>
      </w:tr>
      <w:tr w:rsidR="0057269B" w14:paraId="503FC2EF" w14:textId="77777777">
        <w:tc>
          <w:tcPr>
            <w:tcW w:w="2286" w:type="dxa"/>
          </w:tcPr>
          <w:p w14:paraId="63392450" w14:textId="77777777" w:rsidR="0057269B" w:rsidRDefault="00000000" w:rsidP="0051187A">
            <w:pPr>
              <w:jc w:val="both"/>
            </w:pPr>
            <w:r>
              <w:rPr>
                <w:b/>
                <w:bCs/>
              </w:rPr>
              <w:t>Kevin, 32 ans — régulier</w:t>
            </w:r>
          </w:p>
        </w:tc>
        <w:tc>
          <w:tcPr>
            <w:tcW w:w="3374" w:type="dxa"/>
          </w:tcPr>
          <w:p w14:paraId="2233097A" w14:textId="77777777" w:rsidR="0057269B" w:rsidRDefault="00000000" w:rsidP="0051187A">
            <w:pPr>
              <w:jc w:val="both"/>
            </w:pPr>
            <w:r>
              <w:t>Salarié, banque, mobile money, cash, tontine</w:t>
            </w:r>
          </w:p>
        </w:tc>
        <w:tc>
          <w:tcPr>
            <w:tcW w:w="3700" w:type="dxa"/>
          </w:tcPr>
          <w:p w14:paraId="1AFF53D5" w14:textId="77777777" w:rsidR="0057269B" w:rsidRDefault="00000000" w:rsidP="0051187A">
            <w:pPr>
              <w:jc w:val="both"/>
            </w:pPr>
            <w:r>
              <w:t>Structurer, saisir plus vite, atteindre des objectifs concrets</w:t>
            </w:r>
          </w:p>
        </w:tc>
      </w:tr>
      <w:tr w:rsidR="0057269B" w14:paraId="7B5F2419" w14:textId="77777777">
        <w:tc>
          <w:tcPr>
            <w:tcW w:w="2286" w:type="dxa"/>
          </w:tcPr>
          <w:p w14:paraId="39261946" w14:textId="77777777" w:rsidR="0057269B" w:rsidRDefault="00000000" w:rsidP="0051187A">
            <w:pPr>
              <w:jc w:val="both"/>
            </w:pPr>
            <w:r>
              <w:rPr>
                <w:b/>
                <w:bCs/>
              </w:rPr>
              <w:t>Sarah, 40 ans — avancée</w:t>
            </w:r>
          </w:p>
        </w:tc>
        <w:tc>
          <w:tcPr>
            <w:tcW w:w="3374" w:type="dxa"/>
          </w:tcPr>
          <w:p w14:paraId="05A47317" w14:textId="77777777" w:rsidR="0057269B" w:rsidRDefault="00000000" w:rsidP="0051187A">
            <w:pPr>
              <w:jc w:val="both"/>
            </w:pPr>
            <w:r>
              <w:t>Cadre, plusieurs comptes, deux devises, utilise Excel</w:t>
            </w:r>
          </w:p>
        </w:tc>
        <w:tc>
          <w:tcPr>
            <w:tcW w:w="3700" w:type="dxa"/>
          </w:tcPr>
          <w:p w14:paraId="10DFF8F9" w14:textId="77777777" w:rsidR="0057269B" w:rsidRDefault="00000000" w:rsidP="0051187A">
            <w:pPr>
              <w:jc w:val="both"/>
            </w:pPr>
            <w:r>
              <w:t>Vision patrimoniale, suivi fin des crédits, analyses précises</w:t>
            </w:r>
          </w:p>
        </w:tc>
      </w:tr>
      <w:tr w:rsidR="0057269B" w14:paraId="3B5962EE" w14:textId="77777777">
        <w:tc>
          <w:tcPr>
            <w:tcW w:w="2286" w:type="dxa"/>
          </w:tcPr>
          <w:p w14:paraId="0BF8C367" w14:textId="77777777" w:rsidR="0057269B" w:rsidRDefault="00000000" w:rsidP="0051187A">
            <w:pPr>
              <w:jc w:val="both"/>
            </w:pPr>
            <w:r>
              <w:rPr>
                <w:b/>
                <w:bCs/>
              </w:rPr>
              <w:t>Membre de la diaspora</w:t>
            </w:r>
          </w:p>
        </w:tc>
        <w:tc>
          <w:tcPr>
            <w:tcW w:w="3374" w:type="dxa"/>
          </w:tcPr>
          <w:p w14:paraId="616D04AF" w14:textId="77777777" w:rsidR="0057269B" w:rsidRDefault="00000000" w:rsidP="0051187A">
            <w:pPr>
              <w:jc w:val="both"/>
            </w:pPr>
            <w:r>
              <w:t>Vit à l'étranger</w:t>
            </w:r>
          </w:p>
        </w:tc>
        <w:tc>
          <w:tcPr>
            <w:tcW w:w="3700" w:type="dxa"/>
          </w:tcPr>
          <w:p w14:paraId="2E59853E" w14:textId="77777777" w:rsidR="0057269B" w:rsidRDefault="00000000" w:rsidP="0051187A">
            <w:pPr>
              <w:jc w:val="both"/>
            </w:pPr>
            <w:r>
              <w:t>Suivre transferts familiaux, chantier, parcelle à distance</w:t>
            </w:r>
          </w:p>
        </w:tc>
      </w:tr>
      <w:tr w:rsidR="0057269B" w14:paraId="462975B9" w14:textId="77777777">
        <w:tc>
          <w:tcPr>
            <w:tcW w:w="2286" w:type="dxa"/>
          </w:tcPr>
          <w:p w14:paraId="6F352245" w14:textId="77777777" w:rsidR="0057269B" w:rsidRDefault="00000000" w:rsidP="0051187A">
            <w:pPr>
              <w:jc w:val="both"/>
            </w:pPr>
            <w:r>
              <w:rPr>
                <w:b/>
                <w:bCs/>
              </w:rPr>
              <w:t>Personne qui offre</w:t>
            </w:r>
          </w:p>
        </w:tc>
        <w:tc>
          <w:tcPr>
            <w:tcW w:w="3374" w:type="dxa"/>
          </w:tcPr>
          <w:p w14:paraId="64709ACA" w14:textId="77777777" w:rsidR="0057269B" w:rsidRDefault="00000000" w:rsidP="0051187A">
            <w:pPr>
              <w:jc w:val="both"/>
            </w:pPr>
            <w:r>
              <w:t>Mariage, promotion, premier emploi</w:t>
            </w:r>
          </w:p>
        </w:tc>
        <w:tc>
          <w:tcPr>
            <w:tcW w:w="3700" w:type="dxa"/>
          </w:tcPr>
          <w:p w14:paraId="4EEF1C9C" w14:textId="77777777" w:rsidR="0057269B" w:rsidRDefault="00000000" w:rsidP="0051187A">
            <w:pPr>
              <w:jc w:val="both"/>
            </w:pPr>
            <w:r>
              <w:t>Un cadeau utile, soigné, prêt à offrir</w:t>
            </w:r>
          </w:p>
        </w:tc>
      </w:tr>
    </w:tbl>
    <w:p w14:paraId="7997B888" w14:textId="1FEE0381" w:rsidR="0057269B" w:rsidRDefault="00000000" w:rsidP="003A1211">
      <w:pPr>
        <w:spacing w:before="240"/>
        <w:jc w:val="both"/>
      </w:pPr>
      <w:r>
        <w:t xml:space="preserve"> </w:t>
      </w:r>
    </w:p>
    <w:p w14:paraId="2BCA7CA1" w14:textId="4225EEB0" w:rsidR="0057269B" w:rsidRDefault="00000000" w:rsidP="003A1211">
      <w:pPr>
        <w:pStyle w:val="Titre3"/>
        <w:spacing w:after="200"/>
        <w:jc w:val="both"/>
      </w:pPr>
      <w:bookmarkStart w:id="35" w:name="md_anchor_36"/>
      <w:bookmarkEnd w:id="35"/>
      <w:r>
        <w:t>6.2 Lecture croisée</w:t>
      </w:r>
    </w:p>
    <w:p w14:paraId="121BFE2A" w14:textId="77777777" w:rsidR="0057269B" w:rsidRDefault="00000000" w:rsidP="0051187A">
      <w:pPr>
        <w:spacing w:after="120"/>
        <w:jc w:val="both"/>
      </w:pPr>
      <w:r>
        <w:t xml:space="preserve">Les archétypes décrivent des </w:t>
      </w:r>
      <w:r>
        <w:rPr>
          <w:b/>
          <w:bCs/>
        </w:rPr>
        <w:t>situations</w:t>
      </w:r>
      <w:r>
        <w:t xml:space="preserve"> ; les six comportements de la section 2.2 décrivent des </w:t>
      </w:r>
      <w:r>
        <w:rPr>
          <w:b/>
          <w:bCs/>
        </w:rPr>
        <w:t>rapports à l'argent</w:t>
      </w:r>
      <w:r>
        <w:t>. Les deux se combinent : Kevin peut se croire en contrôle sans l'être, Sarah peut avoir abandonné son tableur. Le coach s'adapte aux deux dimensions.</w:t>
      </w:r>
    </w:p>
    <w:p w14:paraId="56F24448" w14:textId="77777777" w:rsidR="0057269B" w:rsidRDefault="00000000" w:rsidP="0051187A">
      <w:pPr>
        <w:spacing w:after="200"/>
        <w:jc w:val="both"/>
      </w:pPr>
      <w:r>
        <w:t xml:space="preserve"> </w:t>
      </w:r>
    </w:p>
    <w:p w14:paraId="5568D523" w14:textId="4A3F1AEB" w:rsidR="0057269B" w:rsidRDefault="00000000" w:rsidP="003A1211">
      <w:pPr>
        <w:pStyle w:val="Titre3"/>
        <w:spacing w:after="200"/>
        <w:jc w:val="both"/>
      </w:pPr>
      <w:bookmarkStart w:id="36" w:name="md_anchor_37"/>
      <w:bookmarkEnd w:id="36"/>
      <w:r>
        <w:t>6.3 Remarques structurantes</w:t>
      </w:r>
    </w:p>
    <w:p w14:paraId="31C5920E" w14:textId="77777777" w:rsidR="0057269B" w:rsidRDefault="00000000" w:rsidP="0051187A">
      <w:pPr>
        <w:pStyle w:val="Paragraphedeliste"/>
        <w:numPr>
          <w:ilvl w:val="0"/>
          <w:numId w:val="2"/>
        </w:numPr>
        <w:tabs>
          <w:tab w:val="num" w:pos="360"/>
        </w:tabs>
        <w:spacing w:after="100"/>
        <w:jc w:val="both"/>
      </w:pPr>
      <w:r>
        <w:rPr>
          <w:b/>
          <w:bCs/>
        </w:rPr>
        <w:lastRenderedPageBreak/>
        <w:t>La personne qui offre est un acheteur, pas un utilisateur.</w:t>
      </w:r>
      <w:r>
        <w:t xml:space="preserve"> Elle constitue un segment commercial, servi par le parcours cadeau (section 10).</w:t>
      </w:r>
    </w:p>
    <w:p w14:paraId="038103F9" w14:textId="77777777" w:rsidR="0057269B" w:rsidRDefault="00000000" w:rsidP="0051187A">
      <w:pPr>
        <w:pStyle w:val="Paragraphedeliste"/>
        <w:numPr>
          <w:ilvl w:val="0"/>
          <w:numId w:val="2"/>
        </w:numPr>
        <w:tabs>
          <w:tab w:val="num" w:pos="360"/>
        </w:tabs>
        <w:spacing w:after="100"/>
        <w:jc w:val="both"/>
      </w:pPr>
      <w:r>
        <w:rPr>
          <w:b/>
          <w:bCs/>
        </w:rPr>
        <w:t>La diaspora</w:t>
      </w:r>
      <w:r>
        <w:t xml:space="preserve"> est probablement le segment premium le plus naturel : capacité de paiement plus élevée et inquiétude réelle sur l'argent envoyé et les projets à distance. </w:t>
      </w:r>
      <w:r>
        <w:rPr>
          <w:b/>
          <w:bCs/>
        </w:rPr>
        <w:t>[Hypothèse]</w:t>
      </w:r>
    </w:p>
    <w:p w14:paraId="0782159E" w14:textId="77777777" w:rsidR="0057269B" w:rsidRDefault="00000000" w:rsidP="0051187A">
      <w:pPr>
        <w:pStyle w:val="Paragraphedeliste"/>
        <w:numPr>
          <w:ilvl w:val="0"/>
          <w:numId w:val="2"/>
        </w:numPr>
        <w:tabs>
          <w:tab w:val="num" w:pos="360"/>
        </w:tabs>
        <w:spacing w:after="100"/>
        <w:jc w:val="both"/>
      </w:pPr>
      <w:r>
        <w:rPr>
          <w:b/>
          <w:bCs/>
        </w:rPr>
        <w:t>[Ouvert]</w:t>
      </w:r>
      <w:r>
        <w:t xml:space="preserve"> D'autres profils restent à explorer, par exemple les travailleurs indépendants et commerçants dont les finances personnelles et professionnelles se mêlent, ou les responsables de tontine.</w:t>
      </w:r>
    </w:p>
    <w:p w14:paraId="2483FDAE" w14:textId="77777777" w:rsidR="0057269B" w:rsidRDefault="00000000" w:rsidP="0051187A">
      <w:pPr>
        <w:spacing w:after="200"/>
        <w:jc w:val="both"/>
      </w:pPr>
      <w:r>
        <w:t xml:space="preserve"> </w:t>
      </w:r>
    </w:p>
    <w:p w14:paraId="76A7C749" w14:textId="77777777" w:rsidR="0057269B" w:rsidRDefault="00000000" w:rsidP="0051187A">
      <w:pPr>
        <w:spacing w:after="120"/>
        <w:jc w:val="both"/>
      </w:pPr>
      <w:r>
        <w:rPr>
          <w:b/>
          <w:bCs/>
        </w:rPr>
        <w:t>[Décidé] Source de vérité.</w:t>
      </w:r>
      <w:r>
        <w:t xml:space="preserve"> Ces profils sont les seuls utilisés dans tous les livrables d'ECU : spécifications, prototype, maquettes, tests et supports. Aucun n'est prioritaire sur les autres.</w:t>
      </w:r>
    </w:p>
    <w:p w14:paraId="1D953BE0" w14:textId="77777777" w:rsidR="0057269B" w:rsidRDefault="00000000" w:rsidP="0051187A">
      <w:pPr>
        <w:spacing w:after="200"/>
        <w:jc w:val="both"/>
      </w:pPr>
      <w:r>
        <w:t xml:space="preserve"> </w:t>
      </w:r>
    </w:p>
    <w:p w14:paraId="0126B9B3" w14:textId="77777777" w:rsidR="0057269B" w:rsidRDefault="00000000" w:rsidP="0051187A">
      <w:pPr>
        <w:spacing w:after="120"/>
        <w:jc w:val="both"/>
      </w:pPr>
      <w:r>
        <w:t>Le produit sert ces profils sans supposer qu'une personne partage automatiquement les caractéristiques associées à son âge, à son pays ou à son revenu.</w:t>
      </w:r>
    </w:p>
    <w:p w14:paraId="0E5F8A24" w14:textId="64F40A1E" w:rsidR="0057269B" w:rsidRDefault="00000000" w:rsidP="0051187A">
      <w:pPr>
        <w:spacing w:after="200"/>
        <w:jc w:val="both"/>
      </w:pPr>
      <w:r>
        <w:t xml:space="preserve"> </w:t>
      </w:r>
    </w:p>
    <w:p w14:paraId="69AE39CC" w14:textId="6969EBFC" w:rsidR="0057269B" w:rsidRDefault="00000000" w:rsidP="003A1211">
      <w:pPr>
        <w:pStyle w:val="Titre2"/>
        <w:spacing w:after="200"/>
        <w:jc w:val="both"/>
      </w:pPr>
      <w:bookmarkStart w:id="37" w:name="md_anchor_38"/>
      <w:bookmarkEnd w:id="37"/>
      <w:r>
        <w:t>7. Priorités financières et philosophie de progression</w:t>
      </w:r>
    </w:p>
    <w:p w14:paraId="5BEC339B" w14:textId="77777777" w:rsidR="0057269B" w:rsidRDefault="00000000" w:rsidP="0051187A">
      <w:pPr>
        <w:spacing w:after="120"/>
        <w:jc w:val="both"/>
      </w:pPr>
      <w:r>
        <w:t xml:space="preserve">La philosophie générale place la </w:t>
      </w:r>
      <w:r>
        <w:rPr>
          <w:b/>
          <w:bCs/>
        </w:rPr>
        <w:t>sécurité financière en premier</w:t>
      </w:r>
      <w:r>
        <w:t>, puis la liberté financière et la progression patrimoniale, en adaptant cet ordre à la situation de chacun.</w:t>
      </w:r>
    </w:p>
    <w:p w14:paraId="0F84B2C1" w14:textId="77777777" w:rsidR="0057269B" w:rsidRDefault="00000000" w:rsidP="0051187A">
      <w:pPr>
        <w:spacing w:after="200"/>
        <w:jc w:val="both"/>
      </w:pPr>
      <w:r>
        <w:t xml:space="preserve"> </w:t>
      </w:r>
    </w:p>
    <w:p w14:paraId="70CA49BC" w14:textId="77777777" w:rsidR="0057269B" w:rsidRDefault="00000000" w:rsidP="0051187A">
      <w:pPr>
        <w:pStyle w:val="Paragraphedeliste"/>
        <w:numPr>
          <w:ilvl w:val="0"/>
          <w:numId w:val="2"/>
        </w:numPr>
        <w:tabs>
          <w:tab w:val="num" w:pos="360"/>
        </w:tabs>
        <w:spacing w:after="100"/>
        <w:jc w:val="both"/>
      </w:pPr>
      <w:r>
        <w:rPr>
          <w:b/>
          <w:bCs/>
        </w:rPr>
        <w:t>Sécurité</w:t>
      </w:r>
      <w:r>
        <w:t xml:space="preserve"> : comprendre les charges, anticiper les échéances et les imprévus, limiter les fragilités évitables.</w:t>
      </w:r>
    </w:p>
    <w:p w14:paraId="1B7BB745" w14:textId="77777777" w:rsidR="0057269B" w:rsidRDefault="00000000" w:rsidP="0051187A">
      <w:pPr>
        <w:pStyle w:val="Paragraphedeliste"/>
        <w:numPr>
          <w:ilvl w:val="0"/>
          <w:numId w:val="2"/>
        </w:numPr>
        <w:tabs>
          <w:tab w:val="num" w:pos="360"/>
        </w:tabs>
        <w:spacing w:after="100"/>
        <w:jc w:val="both"/>
      </w:pPr>
      <w:r>
        <w:rPr>
          <w:b/>
          <w:bCs/>
        </w:rPr>
        <w:t>Construction</w:t>
      </w:r>
      <w:r>
        <w:t xml:space="preserve"> : développer des habitudes, constituer une épargne adaptée, gérer les dettes, avancer vers les projets.</w:t>
      </w:r>
    </w:p>
    <w:p w14:paraId="7432A336" w14:textId="77777777" w:rsidR="0057269B" w:rsidRDefault="00000000" w:rsidP="0051187A">
      <w:pPr>
        <w:pStyle w:val="Paragraphedeliste"/>
        <w:numPr>
          <w:ilvl w:val="0"/>
          <w:numId w:val="2"/>
        </w:numPr>
        <w:tabs>
          <w:tab w:val="num" w:pos="360"/>
        </w:tabs>
        <w:spacing w:after="100"/>
        <w:jc w:val="both"/>
      </w:pPr>
      <w:r>
        <w:rPr>
          <w:b/>
          <w:bCs/>
        </w:rPr>
        <w:t>Progression</w:t>
      </w:r>
      <w:r>
        <w:t xml:space="preserve"> : améliorer la capacité de choix, comprendre les actifs, explorer le développement patrimonial dans un cadre responsable.</w:t>
      </w:r>
    </w:p>
    <w:p w14:paraId="55AC43F4" w14:textId="77777777" w:rsidR="0057269B" w:rsidRDefault="00000000" w:rsidP="0051187A">
      <w:pPr>
        <w:spacing w:after="200"/>
        <w:jc w:val="both"/>
      </w:pPr>
      <w:r>
        <w:t xml:space="preserve"> </w:t>
      </w:r>
    </w:p>
    <w:p w14:paraId="4CB7D2DD" w14:textId="77777777" w:rsidR="0057269B" w:rsidRDefault="00000000" w:rsidP="0051187A">
      <w:pPr>
        <w:spacing w:after="120"/>
        <w:jc w:val="both"/>
      </w:pPr>
      <w:r>
        <w:t>Ce n'est pas un parcours universel ou linéaire. ECU peut revenir à des priorités de sécurité si la situation se dégrade, sans présenter cela comme un échec.</w:t>
      </w:r>
    </w:p>
    <w:p w14:paraId="1E75CA0C" w14:textId="4DB9E4FA" w:rsidR="0057269B" w:rsidRDefault="00000000" w:rsidP="0051187A">
      <w:pPr>
        <w:spacing w:after="200"/>
        <w:jc w:val="both"/>
      </w:pPr>
      <w:r>
        <w:t xml:space="preserve"> </w:t>
      </w:r>
    </w:p>
    <w:p w14:paraId="2ED70A2C" w14:textId="550B13C3" w:rsidR="0057269B" w:rsidRDefault="00000000" w:rsidP="003A1211">
      <w:pPr>
        <w:pStyle w:val="Titre1"/>
        <w:spacing w:after="200"/>
        <w:jc w:val="both"/>
      </w:pPr>
      <w:bookmarkStart w:id="38" w:name="md_anchor_39"/>
      <w:bookmarkEnd w:id="38"/>
      <w:r>
        <w:t>PARTIE II — L'ÉCOSYSTÈME</w:t>
      </w:r>
    </w:p>
    <w:p w14:paraId="506CB7A8" w14:textId="5B32B315" w:rsidR="0057269B" w:rsidRDefault="00000000" w:rsidP="003A1211">
      <w:pPr>
        <w:pStyle w:val="Titre2"/>
        <w:spacing w:after="200"/>
        <w:jc w:val="both"/>
      </w:pPr>
      <w:bookmarkStart w:id="39" w:name="md_anchor_40"/>
      <w:bookmarkEnd w:id="39"/>
      <w:r>
        <w:t>8. Architecture de l'écosystème</w:t>
      </w:r>
    </w:p>
    <w:p w14:paraId="0D732408" w14:textId="6A1F08D4" w:rsidR="0057269B" w:rsidRDefault="00000000" w:rsidP="003A1211">
      <w:pPr>
        <w:pStyle w:val="Titre3"/>
        <w:spacing w:after="200"/>
        <w:jc w:val="both"/>
      </w:pPr>
      <w:bookmarkStart w:id="40" w:name="md_anchor_41"/>
      <w:bookmarkEnd w:id="40"/>
      <w:r>
        <w:t>8.1 Principes de l'écosystème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355"/>
        <w:gridCol w:w="5661"/>
      </w:tblGrid>
      <w:tr w:rsidR="0057269B" w14:paraId="41D69505" w14:textId="77777777">
        <w:trPr>
          <w:tblHeader/>
        </w:trPr>
        <w:tc>
          <w:tcPr>
            <w:tcW w:w="3480" w:type="dxa"/>
          </w:tcPr>
          <w:p w14:paraId="153A10DD" w14:textId="77777777" w:rsidR="0057269B" w:rsidRDefault="00000000" w:rsidP="0051187A">
            <w:pPr>
              <w:jc w:val="both"/>
            </w:pPr>
            <w:r>
              <w:rPr>
                <w:b/>
                <w:bCs/>
              </w:rPr>
              <w:t>Principe</w:t>
            </w:r>
          </w:p>
        </w:tc>
        <w:tc>
          <w:tcPr>
            <w:tcW w:w="5880" w:type="dxa"/>
          </w:tcPr>
          <w:p w14:paraId="6FA5AC79" w14:textId="77777777" w:rsidR="0057269B" w:rsidRDefault="00000000" w:rsidP="0051187A">
            <w:pPr>
              <w:jc w:val="both"/>
            </w:pPr>
            <w:r>
              <w:rPr>
                <w:b/>
                <w:bCs/>
              </w:rPr>
              <w:t>Ce qu'il implique</w:t>
            </w:r>
          </w:p>
        </w:tc>
      </w:tr>
      <w:tr w:rsidR="0057269B" w14:paraId="6EA18B8D" w14:textId="77777777">
        <w:tc>
          <w:tcPr>
            <w:tcW w:w="3480" w:type="dxa"/>
          </w:tcPr>
          <w:p w14:paraId="601FAC6B" w14:textId="77777777" w:rsidR="0057269B" w:rsidRDefault="00000000" w:rsidP="0051187A">
            <w:pPr>
              <w:jc w:val="both"/>
            </w:pPr>
            <w:r>
              <w:rPr>
                <w:b/>
                <w:bCs/>
              </w:rPr>
              <w:t>Rien hors du coaching</w:t>
            </w:r>
          </w:p>
        </w:tc>
        <w:tc>
          <w:tcPr>
            <w:tcW w:w="5880" w:type="dxa"/>
          </w:tcPr>
          <w:p w14:paraId="3A266947" w14:textId="77777777" w:rsidR="0057269B" w:rsidRDefault="00000000" w:rsidP="0051187A">
            <w:pPr>
              <w:jc w:val="both"/>
            </w:pPr>
            <w:r>
              <w:t>Chaque support, contenu, partenaire ou publicité est jugé sur sa contribution au coaching, et non sur sa capacité à générer du chiffre seul.</w:t>
            </w:r>
          </w:p>
        </w:tc>
      </w:tr>
      <w:tr w:rsidR="0057269B" w14:paraId="721F3A0D" w14:textId="77777777">
        <w:tc>
          <w:tcPr>
            <w:tcW w:w="3480" w:type="dxa"/>
          </w:tcPr>
          <w:p w14:paraId="46739A5B" w14:textId="77777777" w:rsidR="0057269B" w:rsidRDefault="00000000" w:rsidP="0051187A">
            <w:pPr>
              <w:jc w:val="both"/>
            </w:pPr>
            <w:r>
              <w:rPr>
                <w:b/>
                <w:bCs/>
              </w:rPr>
              <w:lastRenderedPageBreak/>
              <w:t>Le physique est là où vit le cash</w:t>
            </w:r>
          </w:p>
        </w:tc>
        <w:tc>
          <w:tcPr>
            <w:tcW w:w="5880" w:type="dxa"/>
          </w:tcPr>
          <w:p w14:paraId="5BF571E5" w14:textId="77777777" w:rsidR="0057269B" w:rsidRDefault="00000000" w:rsidP="0051187A">
            <w:pPr>
              <w:jc w:val="both"/>
            </w:pPr>
            <w:r>
              <w:t>Caisses et carnets agissent sur l'argent physique ; l'application comprend, projette et conseille. Chacun fait ce que l'autre ne sait pas faire.</w:t>
            </w:r>
          </w:p>
        </w:tc>
      </w:tr>
      <w:tr w:rsidR="0057269B" w14:paraId="5C36E91A" w14:textId="77777777">
        <w:tc>
          <w:tcPr>
            <w:tcW w:w="3480" w:type="dxa"/>
          </w:tcPr>
          <w:p w14:paraId="3302F916" w14:textId="77777777" w:rsidR="0057269B" w:rsidRDefault="00000000" w:rsidP="0051187A">
            <w:pPr>
              <w:jc w:val="both"/>
            </w:pPr>
            <w:r>
              <w:rPr>
                <w:b/>
                <w:bCs/>
              </w:rPr>
              <w:t>Dehors, on attire ; dedans, on accompagne</w:t>
            </w:r>
          </w:p>
        </w:tc>
        <w:tc>
          <w:tcPr>
            <w:tcW w:w="5880" w:type="dxa"/>
          </w:tcPr>
          <w:p w14:paraId="141A9E48" w14:textId="77777777" w:rsidR="0057269B" w:rsidRDefault="00000000" w:rsidP="0051187A">
            <w:pPr>
              <w:jc w:val="both"/>
            </w:pPr>
            <w:r>
              <w:t>Les contenus publics font connaître ECU ; les contenus dans l'application sont déclenchés par la situation de chacun.</w:t>
            </w:r>
          </w:p>
        </w:tc>
      </w:tr>
      <w:tr w:rsidR="0057269B" w14:paraId="2C5F1C91" w14:textId="77777777">
        <w:tc>
          <w:tcPr>
            <w:tcW w:w="3480" w:type="dxa"/>
          </w:tcPr>
          <w:p w14:paraId="41996615" w14:textId="77777777" w:rsidR="0057269B" w:rsidRDefault="00000000" w:rsidP="0051187A">
            <w:pPr>
              <w:jc w:val="both"/>
            </w:pPr>
            <w:r>
              <w:rPr>
                <w:b/>
                <w:bCs/>
              </w:rPr>
              <w:t>Le gratuit protège, le payant approfondit</w:t>
            </w:r>
          </w:p>
        </w:tc>
        <w:tc>
          <w:tcPr>
            <w:tcW w:w="5880" w:type="dxa"/>
          </w:tcPr>
          <w:p w14:paraId="34EE1317" w14:textId="77777777" w:rsidR="0057269B" w:rsidRDefault="00000000" w:rsidP="0051187A">
            <w:pPr>
              <w:jc w:val="both"/>
            </w:pPr>
            <w:r>
              <w:t>On ne fait jamais payer ce qui aide à sortir d'une difficulté.</w:t>
            </w:r>
          </w:p>
        </w:tc>
      </w:tr>
      <w:tr w:rsidR="0057269B" w14:paraId="3A37AE58" w14:textId="77777777">
        <w:tc>
          <w:tcPr>
            <w:tcW w:w="3480" w:type="dxa"/>
          </w:tcPr>
          <w:p w14:paraId="57D7BDE4" w14:textId="77777777" w:rsidR="0057269B" w:rsidRDefault="00000000" w:rsidP="0051187A">
            <w:pPr>
              <w:jc w:val="both"/>
            </w:pPr>
            <w:r>
              <w:rPr>
                <w:b/>
                <w:bCs/>
              </w:rPr>
              <w:t>Les partenaires amplifient, ils ne conditionnent pas</w:t>
            </w:r>
          </w:p>
        </w:tc>
        <w:tc>
          <w:tcPr>
            <w:tcW w:w="5880" w:type="dxa"/>
          </w:tcPr>
          <w:p w14:paraId="0A9CBE28" w14:textId="77777777" w:rsidR="0057269B" w:rsidRDefault="00000000" w:rsidP="0051187A">
            <w:pPr>
              <w:jc w:val="both"/>
            </w:pPr>
            <w:r>
              <w:t>ECU reste viable et accessible sans dépendre d'un partenaire en particulier.</w:t>
            </w:r>
          </w:p>
        </w:tc>
      </w:tr>
    </w:tbl>
    <w:p w14:paraId="7070248C" w14:textId="4DA64B06" w:rsidR="0057269B" w:rsidRDefault="00000000" w:rsidP="003A1211">
      <w:pPr>
        <w:spacing w:before="240"/>
        <w:jc w:val="both"/>
      </w:pPr>
      <w:r>
        <w:t xml:space="preserve"> </w:t>
      </w:r>
    </w:p>
    <w:p w14:paraId="6D0DCFCD" w14:textId="2A84FF9D" w:rsidR="0057269B" w:rsidRDefault="00000000" w:rsidP="003A1211">
      <w:pPr>
        <w:pStyle w:val="Titre3"/>
        <w:spacing w:after="200"/>
        <w:jc w:val="both"/>
      </w:pPr>
      <w:bookmarkStart w:id="41" w:name="md_anchor_42"/>
      <w:bookmarkEnd w:id="41"/>
      <w:r>
        <w:t>8.2 Les composantes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646"/>
        <w:gridCol w:w="6370"/>
      </w:tblGrid>
      <w:tr w:rsidR="0057269B" w14:paraId="55B6D06F" w14:textId="77777777">
        <w:trPr>
          <w:tblHeader/>
        </w:trPr>
        <w:tc>
          <w:tcPr>
            <w:tcW w:w="2743" w:type="dxa"/>
          </w:tcPr>
          <w:p w14:paraId="45E9EFCC" w14:textId="77777777" w:rsidR="0057269B" w:rsidRDefault="00000000" w:rsidP="0051187A">
            <w:pPr>
              <w:jc w:val="both"/>
            </w:pPr>
            <w:r>
              <w:rPr>
                <w:b/>
                <w:bCs/>
              </w:rPr>
              <w:t>Composante</w:t>
            </w:r>
          </w:p>
        </w:tc>
        <w:tc>
          <w:tcPr>
            <w:tcW w:w="6617" w:type="dxa"/>
          </w:tcPr>
          <w:p w14:paraId="3AA1368F" w14:textId="77777777" w:rsidR="0057269B" w:rsidRDefault="00000000" w:rsidP="0051187A">
            <w:pPr>
              <w:jc w:val="both"/>
            </w:pPr>
            <w:r>
              <w:rPr>
                <w:b/>
                <w:bCs/>
              </w:rPr>
              <w:t>Rôle</w:t>
            </w:r>
          </w:p>
        </w:tc>
      </w:tr>
      <w:tr w:rsidR="0057269B" w14:paraId="17CE3EC3" w14:textId="77777777">
        <w:tc>
          <w:tcPr>
            <w:tcW w:w="2743" w:type="dxa"/>
          </w:tcPr>
          <w:p w14:paraId="61670CE9" w14:textId="77777777" w:rsidR="0057269B" w:rsidRDefault="00000000" w:rsidP="0051187A">
            <w:pPr>
              <w:jc w:val="both"/>
            </w:pPr>
            <w:r>
              <w:rPr>
                <w:b/>
                <w:bCs/>
              </w:rPr>
              <w:t>Application mobile</w:t>
            </w:r>
          </w:p>
        </w:tc>
        <w:tc>
          <w:tcPr>
            <w:tcW w:w="6617" w:type="dxa"/>
          </w:tcPr>
          <w:p w14:paraId="496737A3" w14:textId="77777777" w:rsidR="0057269B" w:rsidRDefault="00000000" w:rsidP="0051187A">
            <w:pPr>
              <w:jc w:val="both"/>
            </w:pPr>
            <w:r>
              <w:t>Le cœur : comprendre, décider, progresser. Coach gratuit pour tous, profondeur payante.</w:t>
            </w:r>
          </w:p>
        </w:tc>
      </w:tr>
      <w:tr w:rsidR="0057269B" w14:paraId="793BACF3" w14:textId="77777777">
        <w:tc>
          <w:tcPr>
            <w:tcW w:w="2743" w:type="dxa"/>
          </w:tcPr>
          <w:p w14:paraId="5E4A6A72" w14:textId="77777777" w:rsidR="0057269B" w:rsidRDefault="00000000" w:rsidP="0051187A">
            <w:pPr>
              <w:jc w:val="both"/>
            </w:pPr>
            <w:r>
              <w:rPr>
                <w:b/>
                <w:bCs/>
              </w:rPr>
              <w:t>Données</w:t>
            </w:r>
          </w:p>
        </w:tc>
        <w:tc>
          <w:tcPr>
            <w:tcW w:w="6617" w:type="dxa"/>
          </w:tcPr>
          <w:p w14:paraId="67E28CAD" w14:textId="77777777" w:rsidR="0057269B" w:rsidRDefault="00000000" w:rsidP="0051187A">
            <w:pPr>
              <w:jc w:val="both"/>
            </w:pPr>
            <w:r>
              <w:t>La condition du coaching : sources automatiques, déclarations et supports physiques.</w:t>
            </w:r>
          </w:p>
        </w:tc>
      </w:tr>
      <w:tr w:rsidR="0057269B" w14:paraId="665AB4B0" w14:textId="77777777">
        <w:tc>
          <w:tcPr>
            <w:tcW w:w="2743" w:type="dxa"/>
          </w:tcPr>
          <w:p w14:paraId="0166D9E5" w14:textId="77777777" w:rsidR="0057269B" w:rsidRDefault="00000000" w:rsidP="0051187A">
            <w:pPr>
              <w:jc w:val="both"/>
            </w:pPr>
            <w:r>
              <w:rPr>
                <w:b/>
                <w:bCs/>
              </w:rPr>
              <w:t>Supports physiques</w:t>
            </w:r>
          </w:p>
        </w:tc>
        <w:tc>
          <w:tcPr>
            <w:tcW w:w="6617" w:type="dxa"/>
          </w:tcPr>
          <w:p w14:paraId="61C1E428" w14:textId="77777777" w:rsidR="0057269B" w:rsidRDefault="00000000" w:rsidP="0051187A">
            <w:pPr>
              <w:jc w:val="both"/>
            </w:pPr>
            <w:r>
              <w:t>Agir sur le cash, rendre la progression tangible, servir de porte d'entrée. Toujours liés à un compte.</w:t>
            </w:r>
          </w:p>
        </w:tc>
      </w:tr>
      <w:tr w:rsidR="0057269B" w14:paraId="0915E13D" w14:textId="77777777">
        <w:tc>
          <w:tcPr>
            <w:tcW w:w="2743" w:type="dxa"/>
          </w:tcPr>
          <w:p w14:paraId="40D2A74B" w14:textId="77777777" w:rsidR="0057269B" w:rsidRDefault="00000000" w:rsidP="0051187A">
            <w:pPr>
              <w:jc w:val="both"/>
            </w:pPr>
            <w:r>
              <w:rPr>
                <w:b/>
                <w:bCs/>
              </w:rPr>
              <w:t>Contenus</w:t>
            </w:r>
          </w:p>
        </w:tc>
        <w:tc>
          <w:tcPr>
            <w:tcW w:w="6617" w:type="dxa"/>
          </w:tcPr>
          <w:p w14:paraId="6C68BC8A" w14:textId="77777777" w:rsidR="0057269B" w:rsidRDefault="00000000" w:rsidP="0051187A">
            <w:pPr>
              <w:jc w:val="both"/>
            </w:pPr>
            <w:r>
              <w:t>Attirer (public) et accompagner au bon moment (dans l'application).</w:t>
            </w:r>
          </w:p>
        </w:tc>
      </w:tr>
      <w:tr w:rsidR="0057269B" w14:paraId="3B335B5B" w14:textId="77777777">
        <w:tc>
          <w:tcPr>
            <w:tcW w:w="2743" w:type="dxa"/>
          </w:tcPr>
          <w:p w14:paraId="276E923D" w14:textId="77777777" w:rsidR="0057269B" w:rsidRDefault="00000000" w:rsidP="0051187A">
            <w:pPr>
              <w:jc w:val="both"/>
            </w:pPr>
            <w:r>
              <w:rPr>
                <w:b/>
                <w:bCs/>
              </w:rPr>
              <w:t>Licences</w:t>
            </w:r>
          </w:p>
        </w:tc>
        <w:tc>
          <w:tcPr>
            <w:tcW w:w="6617" w:type="dxa"/>
          </w:tcPr>
          <w:p w14:paraId="57ED0706" w14:textId="77777777" w:rsidR="0057269B" w:rsidRDefault="00000000" w:rsidP="0051187A">
            <w:pPr>
              <w:jc w:val="both"/>
            </w:pPr>
            <w:r>
              <w:t>Le moyen unique d'activer le premium, quel que soit le canal d'achat.</w:t>
            </w:r>
          </w:p>
        </w:tc>
      </w:tr>
      <w:tr w:rsidR="0057269B" w14:paraId="70E4E6E6" w14:textId="77777777">
        <w:tc>
          <w:tcPr>
            <w:tcW w:w="2743" w:type="dxa"/>
          </w:tcPr>
          <w:p w14:paraId="3C44744C" w14:textId="77777777" w:rsidR="0057269B" w:rsidRDefault="00000000" w:rsidP="0051187A">
            <w:pPr>
              <w:jc w:val="both"/>
            </w:pPr>
            <w:r>
              <w:rPr>
                <w:b/>
                <w:bCs/>
              </w:rPr>
              <w:t>Partenaires</w:t>
            </w:r>
          </w:p>
        </w:tc>
        <w:tc>
          <w:tcPr>
            <w:tcW w:w="6617" w:type="dxa"/>
          </w:tcPr>
          <w:p w14:paraId="292E50F7" w14:textId="77777777" w:rsidR="0057269B" w:rsidRDefault="00000000" w:rsidP="0051187A">
            <w:pPr>
              <w:jc w:val="both"/>
            </w:pPr>
            <w:r>
              <w:t>Vendre, aider à démarrer, financer l'accès, connecter les données.</w:t>
            </w:r>
          </w:p>
        </w:tc>
      </w:tr>
    </w:tbl>
    <w:p w14:paraId="406B0E50" w14:textId="77777777" w:rsidR="0057269B" w:rsidRDefault="00000000" w:rsidP="0051187A">
      <w:pPr>
        <w:spacing w:after="200"/>
        <w:jc w:val="both"/>
      </w:pPr>
      <w:r>
        <w:t xml:space="preserve"> </w:t>
      </w:r>
    </w:p>
    <w:p w14:paraId="326B8AF2" w14:textId="2CE22D43" w:rsidR="0057269B" w:rsidRDefault="00000000" w:rsidP="003A1211">
      <w:pPr>
        <w:pStyle w:val="Titre3"/>
        <w:spacing w:after="200"/>
        <w:jc w:val="both"/>
      </w:pPr>
      <w:bookmarkStart w:id="42" w:name="md_anchor_43"/>
      <w:bookmarkEnd w:id="42"/>
      <w:r>
        <w:t xml:space="preserve">8.3 L'application mobile : le centre </w:t>
      </w:r>
    </w:p>
    <w:p w14:paraId="62BE2AB2" w14:textId="77777777" w:rsidR="0057269B" w:rsidRDefault="00000000" w:rsidP="0051187A">
      <w:pPr>
        <w:spacing w:after="120"/>
        <w:jc w:val="both"/>
      </w:pPr>
      <w:r>
        <w:rPr>
          <w:b/>
          <w:bCs/>
        </w:rPr>
        <w:t>[Décidé] Architecture.</w:t>
      </w:r>
      <w:r>
        <w:t xml:space="preserve"> L'application s'organise autour d'un accueil « Aujourd'hui » piloté par le coach, d'une barre à cinq positions (Aujourd'hui, Budget, +, Épargne, Bilan) et d'un coach accessible depuis chaque écran. Le détail figure dans les spécifications de l'application.</w:t>
      </w:r>
    </w:p>
    <w:p w14:paraId="3478E520" w14:textId="77777777" w:rsidR="0057269B" w:rsidRDefault="00000000" w:rsidP="0051187A">
      <w:pPr>
        <w:spacing w:after="200"/>
        <w:jc w:val="both"/>
      </w:pPr>
      <w:r>
        <w:t xml:space="preserve"> </w:t>
      </w:r>
    </w:p>
    <w:p w14:paraId="1CFADD23" w14:textId="77777777" w:rsidR="0057269B" w:rsidRDefault="00000000" w:rsidP="0051187A">
      <w:pPr>
        <w:spacing w:after="120"/>
        <w:jc w:val="both"/>
      </w:pPr>
      <w:r>
        <w:t>L'application est le principal point d'entrée, là où se rejoignent la compréhension financière, le coaching, les objectifs, les projections, les capsules et le lien avec les supports physiques.</w:t>
      </w:r>
    </w:p>
    <w:p w14:paraId="5F023964" w14:textId="77777777" w:rsidR="0057269B" w:rsidRDefault="00000000" w:rsidP="0051187A">
      <w:pPr>
        <w:spacing w:after="200"/>
        <w:jc w:val="both"/>
      </w:pPr>
      <w:r>
        <w:t xml:space="preserve"> </w:t>
      </w:r>
    </w:p>
    <w:p w14:paraId="73609B93" w14:textId="77777777" w:rsidR="0057269B" w:rsidRDefault="00000000" w:rsidP="0051187A">
      <w:pPr>
        <w:spacing w:after="120"/>
        <w:jc w:val="both"/>
      </w:pPr>
      <w:r>
        <w:lastRenderedPageBreak/>
        <w:t>Elle propose une structure utile par défaut, puis une personnalisation progressive des vues, catégories, priorités et niveaux de détail. Elle est simple au départ sans limiter ceux qui ont besoin d'analyses avancées.</w:t>
      </w:r>
    </w:p>
    <w:p w14:paraId="5C3D45F8" w14:textId="77777777" w:rsidR="0057269B" w:rsidRDefault="00000000" w:rsidP="0051187A">
      <w:pPr>
        <w:spacing w:after="200"/>
        <w:jc w:val="both"/>
      </w:pPr>
      <w:r>
        <w:t xml:space="preserve"> </w:t>
      </w:r>
    </w:p>
    <w:p w14:paraId="35B226C4" w14:textId="77777777" w:rsidR="0057269B" w:rsidRDefault="00000000" w:rsidP="0051187A">
      <w:pPr>
        <w:spacing w:after="120"/>
        <w:jc w:val="both"/>
      </w:pPr>
      <w:r>
        <w:rPr>
          <w:b/>
          <w:bCs/>
        </w:rPr>
        <w:t>[Décidé]</w:t>
      </w:r>
      <w:r>
        <w:t xml:space="preserve"> ECU conçoit et développe lui-même l'application, ce qui lui permet de maîtriser à la fois le numérique et le lien avec les supports physiques.</w:t>
      </w:r>
    </w:p>
    <w:p w14:paraId="08F1EC88" w14:textId="2A7D0A45" w:rsidR="0057269B" w:rsidRDefault="00000000" w:rsidP="0051187A">
      <w:pPr>
        <w:spacing w:after="200"/>
        <w:jc w:val="both"/>
      </w:pPr>
      <w:r>
        <w:t xml:space="preserve"> </w:t>
      </w:r>
    </w:p>
    <w:p w14:paraId="131D0E01" w14:textId="05EC043A" w:rsidR="0057269B" w:rsidRDefault="00000000" w:rsidP="003A1211">
      <w:pPr>
        <w:pStyle w:val="Titre2"/>
        <w:spacing w:after="200"/>
        <w:jc w:val="both"/>
      </w:pPr>
      <w:bookmarkStart w:id="43" w:name="md_anchor_44"/>
      <w:bookmarkEnd w:id="43"/>
      <w:r>
        <w:t>9. Les données : une capacité stratégique</w:t>
      </w:r>
    </w:p>
    <w:p w14:paraId="5CAEE858" w14:textId="77777777" w:rsidR="0057269B" w:rsidRDefault="00000000" w:rsidP="0051187A">
      <w:pPr>
        <w:spacing w:after="120"/>
        <w:jc w:val="both"/>
      </w:pPr>
      <w:r>
        <w:t xml:space="preserve">Sans vision fiable de la situation, le coach ne peut ni projeter une trajectoire, ni alerter au bon moment, ni déclencher la bonne capsule : il redevient un carnet de dépenses avec des conseils génériques. Or la saisie manuelle est l'une des principales causes d'abandon. </w:t>
      </w:r>
      <w:r>
        <w:rPr>
          <w:b/>
          <w:bCs/>
        </w:rPr>
        <w:t>L'acquisition des données est donc une capacité stratégique d'ECU, au même titre que le coaching.</w:t>
      </w:r>
    </w:p>
    <w:p w14:paraId="3D1469B6" w14:textId="77777777" w:rsidR="0057269B" w:rsidRDefault="00000000" w:rsidP="0051187A">
      <w:pPr>
        <w:spacing w:after="200"/>
        <w:jc w:val="both"/>
      </w:pPr>
      <w:r>
        <w:t xml:space="preserve"> </w:t>
      </w:r>
    </w:p>
    <w:p w14:paraId="495D8E86" w14:textId="7D534370" w:rsidR="0057269B" w:rsidRDefault="00000000" w:rsidP="003A1211">
      <w:pPr>
        <w:pStyle w:val="Titre3"/>
        <w:spacing w:after="200"/>
        <w:jc w:val="both"/>
      </w:pPr>
      <w:bookmarkStart w:id="44" w:name="md_anchor_45"/>
      <w:bookmarkEnd w:id="44"/>
      <w:r>
        <w:t>9.1 Trois sources complémentaires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117"/>
        <w:gridCol w:w="3227"/>
        <w:gridCol w:w="2672"/>
      </w:tblGrid>
      <w:tr w:rsidR="0057269B" w14:paraId="78ADA6CE" w14:textId="77777777">
        <w:trPr>
          <w:tblHeader/>
        </w:trPr>
        <w:tc>
          <w:tcPr>
            <w:tcW w:w="3236" w:type="dxa"/>
          </w:tcPr>
          <w:p w14:paraId="25317D54" w14:textId="77777777" w:rsidR="0057269B" w:rsidRDefault="00000000" w:rsidP="0051187A">
            <w:pPr>
              <w:jc w:val="both"/>
            </w:pPr>
            <w:r>
              <w:rPr>
                <w:b/>
                <w:bCs/>
              </w:rPr>
              <w:t>Source</w:t>
            </w:r>
          </w:p>
        </w:tc>
        <w:tc>
          <w:tcPr>
            <w:tcW w:w="3351" w:type="dxa"/>
          </w:tcPr>
          <w:p w14:paraId="76A1C067" w14:textId="77777777" w:rsidR="0057269B" w:rsidRDefault="00000000" w:rsidP="0051187A">
            <w:pPr>
              <w:jc w:val="both"/>
            </w:pPr>
            <w:r>
              <w:rPr>
                <w:b/>
                <w:bCs/>
              </w:rPr>
              <w:t>Ce qu'elle couvre</w:t>
            </w:r>
          </w:p>
        </w:tc>
        <w:tc>
          <w:tcPr>
            <w:tcW w:w="2773" w:type="dxa"/>
          </w:tcPr>
          <w:p w14:paraId="365F14CC" w14:textId="77777777" w:rsidR="0057269B" w:rsidRDefault="00000000" w:rsidP="0051187A">
            <w:pPr>
              <w:jc w:val="both"/>
            </w:pPr>
            <w:r>
              <w:rPr>
                <w:b/>
                <w:bCs/>
              </w:rPr>
              <w:t>Fiabilité</w:t>
            </w:r>
          </w:p>
        </w:tc>
      </w:tr>
      <w:tr w:rsidR="0057269B" w14:paraId="1F251612" w14:textId="77777777">
        <w:tc>
          <w:tcPr>
            <w:tcW w:w="3236" w:type="dxa"/>
          </w:tcPr>
          <w:p w14:paraId="38E51EBA" w14:textId="77777777" w:rsidR="0057269B" w:rsidRDefault="00000000" w:rsidP="0051187A">
            <w:pPr>
              <w:jc w:val="both"/>
            </w:pPr>
            <w:r>
              <w:rPr>
                <w:b/>
                <w:bCs/>
              </w:rPr>
              <w:t>Automatique</w:t>
            </w:r>
            <w:r>
              <w:t xml:space="preserve"> (SMS, puis opérateurs et banques)</w:t>
            </w:r>
          </w:p>
        </w:tc>
        <w:tc>
          <w:tcPr>
            <w:tcW w:w="3351" w:type="dxa"/>
          </w:tcPr>
          <w:p w14:paraId="48D8A301" w14:textId="77777777" w:rsidR="0057269B" w:rsidRDefault="00000000" w:rsidP="0051187A">
            <w:pPr>
              <w:jc w:val="both"/>
            </w:pPr>
            <w:r>
              <w:t>Mobile money, banque</w:t>
            </w:r>
          </w:p>
        </w:tc>
        <w:tc>
          <w:tcPr>
            <w:tcW w:w="2773" w:type="dxa"/>
          </w:tcPr>
          <w:p w14:paraId="39F24A9C" w14:textId="77777777" w:rsidR="0057269B" w:rsidRDefault="00000000" w:rsidP="0051187A">
            <w:pPr>
              <w:jc w:val="both"/>
            </w:pPr>
            <w:r>
              <w:t>Confirmée</w:t>
            </w:r>
          </w:p>
        </w:tc>
      </w:tr>
      <w:tr w:rsidR="0057269B" w14:paraId="5BF3D0DC" w14:textId="77777777">
        <w:tc>
          <w:tcPr>
            <w:tcW w:w="3236" w:type="dxa"/>
          </w:tcPr>
          <w:p w14:paraId="6CCC6A62" w14:textId="77777777" w:rsidR="0057269B" w:rsidRDefault="00000000" w:rsidP="0051187A">
            <w:pPr>
              <w:jc w:val="both"/>
            </w:pPr>
            <w:r>
              <w:rPr>
                <w:b/>
                <w:bCs/>
              </w:rPr>
              <w:t>Déclaration rapide</w:t>
            </w:r>
            <w:r>
              <w:t xml:space="preserve"> dans l'application</w:t>
            </w:r>
          </w:p>
        </w:tc>
        <w:tc>
          <w:tcPr>
            <w:tcW w:w="3351" w:type="dxa"/>
          </w:tcPr>
          <w:p w14:paraId="791A1421" w14:textId="77777777" w:rsidR="0057269B" w:rsidRDefault="00000000" w:rsidP="0051187A">
            <w:pPr>
              <w:jc w:val="both"/>
            </w:pPr>
            <w:r>
              <w:t>Cash, dettes entre proches, tontines, argent confié</w:t>
            </w:r>
          </w:p>
        </w:tc>
        <w:tc>
          <w:tcPr>
            <w:tcW w:w="2773" w:type="dxa"/>
          </w:tcPr>
          <w:p w14:paraId="788330CB" w14:textId="77777777" w:rsidR="0057269B" w:rsidRDefault="00000000" w:rsidP="0051187A">
            <w:pPr>
              <w:jc w:val="both"/>
            </w:pPr>
            <w:r>
              <w:t>Déclarée</w:t>
            </w:r>
          </w:p>
        </w:tc>
      </w:tr>
      <w:tr w:rsidR="0057269B" w14:paraId="3E1972AD" w14:textId="77777777">
        <w:tc>
          <w:tcPr>
            <w:tcW w:w="3236" w:type="dxa"/>
          </w:tcPr>
          <w:p w14:paraId="33A05E2A" w14:textId="77777777" w:rsidR="0057269B" w:rsidRDefault="00000000" w:rsidP="0051187A">
            <w:pPr>
              <w:jc w:val="both"/>
            </w:pPr>
            <w:r>
              <w:rPr>
                <w:b/>
                <w:bCs/>
              </w:rPr>
              <w:t>Supports physiques</w:t>
            </w:r>
            <w:r>
              <w:t xml:space="preserve"> (caisse, carnet)</w:t>
            </w:r>
          </w:p>
        </w:tc>
        <w:tc>
          <w:tcPr>
            <w:tcW w:w="3351" w:type="dxa"/>
          </w:tcPr>
          <w:p w14:paraId="2A494DB9" w14:textId="77777777" w:rsidR="0057269B" w:rsidRDefault="00000000" w:rsidP="0051187A">
            <w:pPr>
              <w:jc w:val="both"/>
            </w:pPr>
            <w:r>
              <w:t>Épargne et budget en cash</w:t>
            </w:r>
          </w:p>
        </w:tc>
        <w:tc>
          <w:tcPr>
            <w:tcW w:w="2773" w:type="dxa"/>
          </w:tcPr>
          <w:p w14:paraId="59376B3A" w14:textId="77777777" w:rsidR="0057269B" w:rsidRDefault="00000000" w:rsidP="0051187A">
            <w:pPr>
              <w:jc w:val="both"/>
            </w:pPr>
            <w:r>
              <w:t>Déclarée, vérifiable par comptage</w:t>
            </w:r>
          </w:p>
        </w:tc>
      </w:tr>
    </w:tbl>
    <w:p w14:paraId="52FF1F06" w14:textId="3A95F606" w:rsidR="0057269B" w:rsidRDefault="00000000" w:rsidP="003A1211">
      <w:pPr>
        <w:spacing w:before="240"/>
        <w:jc w:val="both"/>
      </w:pPr>
      <w:r>
        <w:t xml:space="preserve"> </w:t>
      </w:r>
    </w:p>
    <w:p w14:paraId="2055FD07" w14:textId="77777777" w:rsidR="0057269B" w:rsidRDefault="00000000" w:rsidP="0051187A">
      <w:pPr>
        <w:spacing w:after="120"/>
        <w:jc w:val="both"/>
      </w:pPr>
      <w:r>
        <w:t>ECU distingue en permanence les données confirmées, déclarées, estimées et inconnues. La qualité des données influence le niveau de prudence du coach, surtout pour les décisions importantes.</w:t>
      </w:r>
    </w:p>
    <w:p w14:paraId="1DD8B2D6" w14:textId="77777777" w:rsidR="0057269B" w:rsidRDefault="00000000" w:rsidP="0051187A">
      <w:pPr>
        <w:spacing w:after="200"/>
        <w:jc w:val="both"/>
      </w:pPr>
      <w:r>
        <w:t xml:space="preserve"> </w:t>
      </w:r>
    </w:p>
    <w:p w14:paraId="5B7D227A" w14:textId="398C7BA1" w:rsidR="0057269B" w:rsidRDefault="00000000" w:rsidP="003A1211">
      <w:pPr>
        <w:pStyle w:val="Titre3"/>
        <w:spacing w:after="200"/>
        <w:jc w:val="both"/>
      </w:pPr>
      <w:bookmarkStart w:id="45" w:name="md_anchor_46"/>
      <w:bookmarkEnd w:id="45"/>
      <w:r>
        <w:t>9.2 Montée en puissance</w:t>
      </w:r>
    </w:p>
    <w:p w14:paraId="29A5841F" w14:textId="1C72B336" w:rsidR="0057269B" w:rsidRDefault="00000000" w:rsidP="003A1211">
      <w:pPr>
        <w:spacing w:after="120"/>
        <w:jc w:val="both"/>
      </w:pPr>
      <w:r>
        <w:rPr>
          <w:b/>
          <w:bCs/>
        </w:rPr>
        <w:t>[Décidé]</w:t>
      </w:r>
    </w:p>
    <w:p w14:paraId="4DCA5760" w14:textId="77777777" w:rsidR="0057269B" w:rsidRDefault="00000000" w:rsidP="0051187A">
      <w:pPr>
        <w:spacing w:after="100"/>
        <w:ind w:left="20"/>
        <w:jc w:val="both"/>
      </w:pPr>
      <w:r>
        <w:t xml:space="preserve">1. </w:t>
      </w:r>
      <w:r>
        <w:rPr>
          <w:b/>
          <w:bCs/>
        </w:rPr>
        <w:t>Lecture des SMS de confirmation</w:t>
      </w:r>
      <w:r>
        <w:t xml:space="preserve"> des opérateurs, pour automatiser une partie du suivi dès le départ.</w:t>
      </w:r>
    </w:p>
    <w:p w14:paraId="6686EDF7" w14:textId="77777777" w:rsidR="0057269B" w:rsidRDefault="00000000" w:rsidP="0051187A">
      <w:pPr>
        <w:spacing w:after="100"/>
        <w:ind w:left="20"/>
        <w:jc w:val="both"/>
      </w:pPr>
      <w:r>
        <w:t xml:space="preserve">2. </w:t>
      </w:r>
      <w:r>
        <w:rPr>
          <w:b/>
          <w:bCs/>
        </w:rPr>
        <w:t>Partenariats avec les opérateurs et les banques</w:t>
      </w:r>
      <w:r>
        <w:t>, pour recevoir les opérations directement. Des échanges sont en cours avec Moov Money.</w:t>
      </w:r>
    </w:p>
    <w:p w14:paraId="616412BE" w14:textId="77777777" w:rsidR="0057269B" w:rsidRDefault="00000000" w:rsidP="0051187A">
      <w:pPr>
        <w:spacing w:after="200"/>
        <w:jc w:val="both"/>
      </w:pPr>
      <w:r>
        <w:t xml:space="preserve"> </w:t>
      </w:r>
    </w:p>
    <w:p w14:paraId="572FE015" w14:textId="77777777" w:rsidR="0057269B" w:rsidRDefault="00000000" w:rsidP="0051187A">
      <w:pPr>
        <w:spacing w:after="120"/>
        <w:jc w:val="both"/>
      </w:pPr>
      <w:r>
        <w:t>Disposer d'une voie qui ne dépend pas des opérateurs garantit l'indépendance d'ECU.</w:t>
      </w:r>
    </w:p>
    <w:p w14:paraId="62B47665" w14:textId="77777777" w:rsidR="0057269B" w:rsidRDefault="00000000" w:rsidP="0051187A">
      <w:pPr>
        <w:spacing w:after="200"/>
        <w:jc w:val="both"/>
      </w:pPr>
      <w:r>
        <w:t xml:space="preserve"> </w:t>
      </w:r>
    </w:p>
    <w:p w14:paraId="62A1ACA2" w14:textId="1C3D0EA1" w:rsidR="0057269B" w:rsidRDefault="00000000" w:rsidP="003A1211">
      <w:pPr>
        <w:pStyle w:val="Titre3"/>
        <w:spacing w:after="200"/>
        <w:jc w:val="both"/>
      </w:pPr>
      <w:bookmarkStart w:id="46" w:name="md_anchor_47"/>
      <w:bookmarkEnd w:id="46"/>
      <w:r>
        <w:lastRenderedPageBreak/>
        <w:t>9.3 Lecture des SMS : avantages et limites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964"/>
        <w:gridCol w:w="6052"/>
      </w:tblGrid>
      <w:tr w:rsidR="0057269B" w14:paraId="1A40708C" w14:textId="77777777">
        <w:trPr>
          <w:tblHeader/>
        </w:trPr>
        <w:tc>
          <w:tcPr>
            <w:tcW w:w="3073" w:type="dxa"/>
          </w:tcPr>
          <w:p w14:paraId="6F68B6FD" w14:textId="77777777" w:rsidR="0057269B" w:rsidRDefault="00000000" w:rsidP="0051187A">
            <w:pPr>
              <w:jc w:val="both"/>
            </w:pPr>
            <w:r>
              <w:rPr>
                <w:b/>
                <w:bCs/>
              </w:rPr>
              <w:t>Avantages</w:t>
            </w:r>
          </w:p>
        </w:tc>
        <w:tc>
          <w:tcPr>
            <w:tcW w:w="6287" w:type="dxa"/>
          </w:tcPr>
          <w:p w14:paraId="1F40F695" w14:textId="77777777" w:rsidR="0057269B" w:rsidRDefault="00000000" w:rsidP="0051187A">
            <w:pPr>
              <w:jc w:val="both"/>
            </w:pPr>
            <w:r>
              <w:rPr>
                <w:b/>
                <w:bCs/>
              </w:rPr>
              <w:t>Limites</w:t>
            </w:r>
          </w:p>
        </w:tc>
      </w:tr>
      <w:tr w:rsidR="0057269B" w14:paraId="0D170D3C" w14:textId="77777777">
        <w:tc>
          <w:tcPr>
            <w:tcW w:w="3073" w:type="dxa"/>
          </w:tcPr>
          <w:p w14:paraId="352A6A1A" w14:textId="77777777" w:rsidR="0057269B" w:rsidRDefault="00000000" w:rsidP="0051187A">
            <w:pPr>
              <w:jc w:val="both"/>
            </w:pPr>
            <w:r>
              <w:t>Ne dépend d'aucun partenaire</w:t>
            </w:r>
          </w:p>
        </w:tc>
        <w:tc>
          <w:tcPr>
            <w:tcW w:w="6287" w:type="dxa"/>
          </w:tcPr>
          <w:p w14:paraId="3735269C" w14:textId="77777777" w:rsidR="0057269B" w:rsidRDefault="00000000" w:rsidP="0051187A">
            <w:pPr>
              <w:jc w:val="both"/>
            </w:pPr>
            <w:r>
              <w:t xml:space="preserve">Accès aux SMS fortement encadré par Google Play </w:t>
            </w:r>
            <w:r>
              <w:rPr>
                <w:b/>
                <w:bCs/>
              </w:rPr>
              <w:t>[Hypothèse : exception possible pour la gestion de budget, à vérifier]</w:t>
            </w:r>
          </w:p>
        </w:tc>
      </w:tr>
      <w:tr w:rsidR="0057269B" w14:paraId="0E077AF0" w14:textId="77777777">
        <w:tc>
          <w:tcPr>
            <w:tcW w:w="3073" w:type="dxa"/>
          </w:tcPr>
          <w:p w14:paraId="4863731D" w14:textId="77777777" w:rsidR="0057269B" w:rsidRDefault="00000000" w:rsidP="0051187A">
            <w:pPr>
              <w:jc w:val="both"/>
            </w:pPr>
            <w:r>
              <w:t>Disponible dès le lancement</w:t>
            </w:r>
          </w:p>
        </w:tc>
        <w:tc>
          <w:tcPr>
            <w:tcW w:w="6287" w:type="dxa"/>
          </w:tcPr>
          <w:p w14:paraId="2A4401D8" w14:textId="77777777" w:rsidR="0057269B" w:rsidRDefault="00000000" w:rsidP="0051187A">
            <w:pPr>
              <w:jc w:val="both"/>
            </w:pPr>
            <w:r>
              <w:t>Impossible sur iPhone</w:t>
            </w:r>
          </w:p>
        </w:tc>
      </w:tr>
      <w:tr w:rsidR="0057269B" w14:paraId="442796C5" w14:textId="77777777">
        <w:tc>
          <w:tcPr>
            <w:tcW w:w="3073" w:type="dxa"/>
          </w:tcPr>
          <w:p w14:paraId="5003F6E5" w14:textId="77777777" w:rsidR="0057269B" w:rsidRDefault="00000000" w:rsidP="0051187A">
            <w:pPr>
              <w:jc w:val="both"/>
            </w:pPr>
            <w:r>
              <w:t>Réduit fortement la saisie</w:t>
            </w:r>
          </w:p>
        </w:tc>
        <w:tc>
          <w:tcPr>
            <w:tcW w:w="6287" w:type="dxa"/>
          </w:tcPr>
          <w:p w14:paraId="43238163" w14:textId="77777777" w:rsidR="0057269B" w:rsidRDefault="00000000" w:rsidP="0051187A">
            <w:pPr>
              <w:jc w:val="both"/>
            </w:pPr>
            <w:r>
              <w:t>Formats variables selon les opérateurs, maintenance continue</w:t>
            </w:r>
          </w:p>
        </w:tc>
      </w:tr>
      <w:tr w:rsidR="0057269B" w14:paraId="7D639697" w14:textId="77777777">
        <w:tc>
          <w:tcPr>
            <w:tcW w:w="3073" w:type="dxa"/>
          </w:tcPr>
          <w:p w14:paraId="3DCFDB4F" w14:textId="77777777" w:rsidR="0057269B" w:rsidRDefault="0057269B" w:rsidP="0051187A">
            <w:pPr>
              <w:jc w:val="both"/>
            </w:pPr>
          </w:p>
        </w:tc>
        <w:tc>
          <w:tcPr>
            <w:tcW w:w="6287" w:type="dxa"/>
          </w:tcPr>
          <w:p w14:paraId="6A1D3412" w14:textId="77777777" w:rsidR="0057269B" w:rsidRDefault="00000000" w:rsidP="0051187A">
            <w:pPr>
              <w:jc w:val="both"/>
            </w:pPr>
            <w:r>
              <w:t>Sensible pour la confiance : lecture de messages personnels</w:t>
            </w:r>
          </w:p>
        </w:tc>
      </w:tr>
    </w:tbl>
    <w:p w14:paraId="20855A46" w14:textId="23C25105" w:rsidR="0057269B" w:rsidRDefault="00000000" w:rsidP="003A1211">
      <w:pPr>
        <w:spacing w:before="240"/>
        <w:jc w:val="both"/>
      </w:pPr>
      <w:r>
        <w:t xml:space="preserve"> </w:t>
      </w:r>
    </w:p>
    <w:p w14:paraId="09CA02F4" w14:textId="69F7C60C" w:rsidR="0057269B" w:rsidRDefault="00000000" w:rsidP="003A1211">
      <w:pPr>
        <w:spacing w:after="120"/>
        <w:jc w:val="both"/>
      </w:pPr>
      <w:r>
        <w:rPr>
          <w:b/>
          <w:bCs/>
        </w:rPr>
        <w:t>[Proposé] Règles de confiance pour la lecture des SMS :</w:t>
      </w:r>
    </w:p>
    <w:p w14:paraId="25DFEEFC" w14:textId="77777777" w:rsidR="0057269B" w:rsidRDefault="00000000" w:rsidP="0051187A">
      <w:pPr>
        <w:pStyle w:val="Paragraphedeliste"/>
        <w:numPr>
          <w:ilvl w:val="0"/>
          <w:numId w:val="2"/>
        </w:numPr>
        <w:tabs>
          <w:tab w:val="num" w:pos="360"/>
        </w:tabs>
        <w:spacing w:after="100"/>
        <w:jc w:val="both"/>
      </w:pPr>
      <w:proofErr w:type="gramStart"/>
      <w:r>
        <w:t>analyse</w:t>
      </w:r>
      <w:proofErr w:type="gramEnd"/>
      <w:r>
        <w:t xml:space="preserve"> réalisée sur le téléphone ;</w:t>
      </w:r>
    </w:p>
    <w:p w14:paraId="1ADFF0B2" w14:textId="77777777" w:rsidR="0057269B" w:rsidRDefault="00000000" w:rsidP="0051187A">
      <w:pPr>
        <w:pStyle w:val="Paragraphedeliste"/>
        <w:numPr>
          <w:ilvl w:val="0"/>
          <w:numId w:val="2"/>
        </w:numPr>
        <w:tabs>
          <w:tab w:val="num" w:pos="360"/>
        </w:tabs>
        <w:spacing w:after="100"/>
        <w:jc w:val="both"/>
      </w:pPr>
      <w:proofErr w:type="gramStart"/>
      <w:r>
        <w:t>lecture</w:t>
      </w:r>
      <w:proofErr w:type="gramEnd"/>
      <w:r>
        <w:t xml:space="preserve"> limitée aux expéditeurs financiers identifiés ;</w:t>
      </w:r>
    </w:p>
    <w:p w14:paraId="1C21AA84" w14:textId="77777777" w:rsidR="0057269B" w:rsidRDefault="00000000" w:rsidP="0051187A">
      <w:pPr>
        <w:pStyle w:val="Paragraphedeliste"/>
        <w:numPr>
          <w:ilvl w:val="0"/>
          <w:numId w:val="2"/>
        </w:numPr>
        <w:tabs>
          <w:tab w:val="num" w:pos="360"/>
        </w:tabs>
        <w:spacing w:after="100"/>
        <w:jc w:val="both"/>
      </w:pPr>
      <w:proofErr w:type="gramStart"/>
      <w:r>
        <w:t>explication</w:t>
      </w:r>
      <w:proofErr w:type="gramEnd"/>
      <w:r>
        <w:t xml:space="preserve"> claire de ce qui est lu et pourquoi ;</w:t>
      </w:r>
    </w:p>
    <w:p w14:paraId="5297593A" w14:textId="77777777" w:rsidR="0057269B" w:rsidRDefault="00000000" w:rsidP="0051187A">
      <w:pPr>
        <w:pStyle w:val="Paragraphedeliste"/>
        <w:numPr>
          <w:ilvl w:val="0"/>
          <w:numId w:val="2"/>
        </w:numPr>
        <w:tabs>
          <w:tab w:val="num" w:pos="360"/>
        </w:tabs>
        <w:spacing w:after="100"/>
        <w:jc w:val="both"/>
      </w:pPr>
      <w:proofErr w:type="gramStart"/>
      <w:r>
        <w:t>désactivation</w:t>
      </w:r>
      <w:proofErr w:type="gramEnd"/>
      <w:r>
        <w:t xml:space="preserve"> possible à tout moment.</w:t>
      </w:r>
    </w:p>
    <w:p w14:paraId="1346E6A8" w14:textId="77777777" w:rsidR="0057269B" w:rsidRDefault="00000000" w:rsidP="0051187A">
      <w:pPr>
        <w:spacing w:after="200"/>
        <w:jc w:val="both"/>
      </w:pPr>
      <w:r>
        <w:t xml:space="preserve"> </w:t>
      </w:r>
    </w:p>
    <w:p w14:paraId="2C6199FA" w14:textId="7CC7F4E1" w:rsidR="0057269B" w:rsidRDefault="00000000" w:rsidP="003A1211">
      <w:pPr>
        <w:pStyle w:val="Titre3"/>
        <w:spacing w:after="200"/>
        <w:jc w:val="both"/>
      </w:pPr>
      <w:bookmarkStart w:id="47" w:name="md_anchor_48"/>
      <w:bookmarkEnd w:id="47"/>
      <w:r>
        <w:t>9.4 Partenariats de données</w:t>
      </w:r>
    </w:p>
    <w:p w14:paraId="375CD567" w14:textId="77777777" w:rsidR="0057269B" w:rsidRDefault="00000000" w:rsidP="0051187A">
      <w:pPr>
        <w:spacing w:after="120"/>
        <w:jc w:val="both"/>
      </w:pPr>
      <w:r>
        <w:rPr>
          <w:b/>
          <w:bCs/>
        </w:rPr>
        <w:t>[Ouvert]</w:t>
      </w:r>
      <w:r>
        <w:t xml:space="preserve"> Ce que les opérateurs et banques gagnent à ouvrir leurs données. Leur intérêt déterminera les conditions et la faisabilité des connexions directes. Aucun partenaire de données n'accède à la situation consolidée de l'utilisateur.</w:t>
      </w:r>
    </w:p>
    <w:p w14:paraId="6904C3E6" w14:textId="0B11E55C" w:rsidR="0057269B" w:rsidRDefault="00000000" w:rsidP="0051187A">
      <w:pPr>
        <w:spacing w:after="200"/>
        <w:jc w:val="both"/>
      </w:pPr>
      <w:r>
        <w:t xml:space="preserve"> </w:t>
      </w:r>
    </w:p>
    <w:p w14:paraId="7A33F7C3" w14:textId="22181BF7" w:rsidR="0057269B" w:rsidRDefault="00000000" w:rsidP="003A1211">
      <w:pPr>
        <w:pStyle w:val="Titre2"/>
        <w:spacing w:after="200"/>
        <w:jc w:val="both"/>
      </w:pPr>
      <w:bookmarkStart w:id="48" w:name="md_anchor_49"/>
      <w:bookmarkEnd w:id="48"/>
      <w:r>
        <w:t>10. Les supports physiques</w:t>
      </w:r>
    </w:p>
    <w:p w14:paraId="54A776E6" w14:textId="1543F8BF" w:rsidR="0057269B" w:rsidRDefault="00000000" w:rsidP="003A1211">
      <w:pPr>
        <w:pStyle w:val="Titre3"/>
        <w:spacing w:after="200"/>
        <w:jc w:val="both"/>
      </w:pPr>
      <w:bookmarkStart w:id="49" w:name="md_anchor_50"/>
      <w:bookmarkEnd w:id="49"/>
      <w:r>
        <w:t>10.1 Rôle</w:t>
      </w:r>
    </w:p>
    <w:p w14:paraId="37894B58" w14:textId="77777777" w:rsidR="0057269B" w:rsidRDefault="00000000" w:rsidP="0051187A">
      <w:pPr>
        <w:spacing w:after="120"/>
        <w:jc w:val="both"/>
      </w:pPr>
      <w:r>
        <w:t>Les supports physiques (carnet de budget, caisse d'épargne, et éventuellement d'autres objets à l'avenir) ont trois rôles :</w:t>
      </w:r>
    </w:p>
    <w:p w14:paraId="291C3720" w14:textId="77777777" w:rsidR="0057269B" w:rsidRDefault="00000000" w:rsidP="0051187A">
      <w:pPr>
        <w:spacing w:after="200"/>
        <w:jc w:val="both"/>
      </w:pPr>
      <w:r>
        <w:t xml:space="preserve"> </w:t>
      </w:r>
    </w:p>
    <w:p w14:paraId="3A7B9D65" w14:textId="77777777" w:rsidR="0057269B" w:rsidRDefault="00000000" w:rsidP="0051187A">
      <w:pPr>
        <w:spacing w:after="100"/>
        <w:ind w:left="20"/>
        <w:jc w:val="both"/>
      </w:pPr>
      <w:r>
        <w:t xml:space="preserve">1. </w:t>
      </w:r>
      <w:r>
        <w:rPr>
          <w:b/>
          <w:bCs/>
        </w:rPr>
        <w:t>Agir sur le cash</w:t>
      </w:r>
      <w:r>
        <w:t>, là où l'application ne peut pas aller.</w:t>
      </w:r>
    </w:p>
    <w:p w14:paraId="3351EC35" w14:textId="77777777" w:rsidR="0057269B" w:rsidRDefault="00000000" w:rsidP="0051187A">
      <w:pPr>
        <w:spacing w:after="100"/>
        <w:ind w:left="20"/>
        <w:jc w:val="both"/>
      </w:pPr>
      <w:r>
        <w:t xml:space="preserve">2. </w:t>
      </w:r>
      <w:r>
        <w:rPr>
          <w:b/>
          <w:bCs/>
        </w:rPr>
        <w:t>Rendre la progression tangible</w:t>
      </w:r>
      <w:r>
        <w:t>, visible sans ouvrir son téléphone.</w:t>
      </w:r>
    </w:p>
    <w:p w14:paraId="68DF6FCA" w14:textId="77777777" w:rsidR="0057269B" w:rsidRDefault="00000000" w:rsidP="0051187A">
      <w:pPr>
        <w:spacing w:after="100"/>
        <w:ind w:left="20"/>
        <w:jc w:val="both"/>
      </w:pPr>
      <w:r>
        <w:t xml:space="preserve">3. </w:t>
      </w:r>
      <w:r>
        <w:rPr>
          <w:b/>
          <w:bCs/>
        </w:rPr>
        <w:t>Servir de porte d'entrée</w:t>
      </w:r>
      <w:r>
        <w:t xml:space="preserve"> vers ECU, notamment comme cadeau ou kit en boutique.</w:t>
      </w:r>
    </w:p>
    <w:p w14:paraId="5ED07D9C" w14:textId="77777777" w:rsidR="0057269B" w:rsidRDefault="00000000" w:rsidP="0051187A">
      <w:pPr>
        <w:spacing w:after="200"/>
        <w:jc w:val="both"/>
      </w:pPr>
      <w:r>
        <w:t xml:space="preserve"> </w:t>
      </w:r>
    </w:p>
    <w:p w14:paraId="7F6FB2B8" w14:textId="77777777" w:rsidR="0057269B" w:rsidRDefault="00000000" w:rsidP="0051187A">
      <w:pPr>
        <w:spacing w:after="120"/>
        <w:jc w:val="both"/>
      </w:pPr>
      <w:r>
        <w:t>Ils ne sont pas des produits dérivés. Chaque support doit résoudre un besoin identifiable et prolonger concrètement le coaching. Un support simple peut être préférable à un objet connecté plus coûteux.</w:t>
      </w:r>
    </w:p>
    <w:p w14:paraId="7B283001" w14:textId="77777777" w:rsidR="0057269B" w:rsidRDefault="00000000" w:rsidP="0051187A">
      <w:pPr>
        <w:spacing w:after="200"/>
        <w:jc w:val="both"/>
      </w:pPr>
      <w:r>
        <w:t xml:space="preserve"> </w:t>
      </w:r>
    </w:p>
    <w:p w14:paraId="11993E45" w14:textId="033FD88F" w:rsidR="0057269B" w:rsidRDefault="00000000" w:rsidP="003A1211">
      <w:pPr>
        <w:pStyle w:val="Titre3"/>
        <w:spacing w:after="200"/>
        <w:jc w:val="both"/>
      </w:pPr>
      <w:bookmarkStart w:id="50" w:name="md_anchor_51"/>
      <w:bookmarkEnd w:id="50"/>
      <w:r>
        <w:lastRenderedPageBreak/>
        <w:t>10.2 Règle d'activation</w:t>
      </w:r>
    </w:p>
    <w:p w14:paraId="3EF69351" w14:textId="77777777" w:rsidR="0057269B" w:rsidRDefault="00000000" w:rsidP="0051187A">
      <w:pPr>
        <w:spacing w:after="120"/>
        <w:jc w:val="both"/>
      </w:pPr>
      <w:r>
        <w:rPr>
          <w:b/>
          <w:bCs/>
        </w:rPr>
        <w:t>[Décidé]</w:t>
      </w:r>
      <w:r>
        <w:t xml:space="preserve"> Tout support ECU doit être </w:t>
      </w:r>
      <w:r>
        <w:rPr>
          <w:b/>
          <w:bCs/>
        </w:rPr>
        <w:t>activé sur un compte ECU pour prendre vie</w:t>
      </w:r>
      <w:r>
        <w:t>.</w:t>
      </w:r>
    </w:p>
    <w:p w14:paraId="147E5163" w14:textId="77777777" w:rsidR="0057269B" w:rsidRDefault="00000000" w:rsidP="0051187A">
      <w:pPr>
        <w:spacing w:after="200"/>
        <w:jc w:val="both"/>
      </w:pPr>
      <w:r>
        <w:t xml:space="preserve"> </w:t>
      </w:r>
    </w:p>
    <w:p w14:paraId="4D04F6F7" w14:textId="77777777" w:rsidR="0057269B" w:rsidRDefault="00000000" w:rsidP="0051187A">
      <w:pPr>
        <w:pStyle w:val="Paragraphedeliste"/>
        <w:numPr>
          <w:ilvl w:val="0"/>
          <w:numId w:val="2"/>
        </w:numPr>
        <w:tabs>
          <w:tab w:val="num" w:pos="360"/>
        </w:tabs>
        <w:spacing w:after="100"/>
        <w:jc w:val="both"/>
      </w:pPr>
      <w:r>
        <w:t>ECU ne vend pas ses supports comme des produits autonomes.</w:t>
      </w:r>
    </w:p>
    <w:p w14:paraId="52833DD1" w14:textId="77777777" w:rsidR="0057269B" w:rsidRDefault="00000000" w:rsidP="0051187A">
      <w:pPr>
        <w:pStyle w:val="Paragraphedeliste"/>
        <w:numPr>
          <w:ilvl w:val="0"/>
          <w:numId w:val="2"/>
        </w:numPr>
        <w:tabs>
          <w:tab w:val="num" w:pos="360"/>
        </w:tabs>
        <w:spacing w:after="100"/>
        <w:jc w:val="both"/>
      </w:pPr>
      <w:r>
        <w:t>Tout utilisateur, gratuit ou payant, peut obtenir un support à tout moment.</w:t>
      </w:r>
    </w:p>
    <w:p w14:paraId="0FE75DD6" w14:textId="77777777" w:rsidR="0057269B" w:rsidRDefault="00000000" w:rsidP="0051187A">
      <w:pPr>
        <w:pStyle w:val="Paragraphedeliste"/>
        <w:numPr>
          <w:ilvl w:val="0"/>
          <w:numId w:val="2"/>
        </w:numPr>
        <w:tabs>
          <w:tab w:val="num" w:pos="360"/>
        </w:tabs>
        <w:spacing w:after="100"/>
        <w:jc w:val="both"/>
      </w:pPr>
      <w:r>
        <w:t>N'importe qui peut acheter un support, y compris pour l'offrir : l'acheteur paie, le destinataire active.</w:t>
      </w:r>
    </w:p>
    <w:p w14:paraId="3A07853A" w14:textId="77777777" w:rsidR="0057269B" w:rsidRDefault="00000000" w:rsidP="0051187A">
      <w:pPr>
        <w:pStyle w:val="Paragraphedeliste"/>
        <w:numPr>
          <w:ilvl w:val="0"/>
          <w:numId w:val="2"/>
        </w:numPr>
        <w:tabs>
          <w:tab w:val="num" w:pos="360"/>
        </w:tabs>
        <w:spacing w:after="100"/>
        <w:jc w:val="both"/>
      </w:pPr>
      <w:r>
        <w:t>Les supports restent facultatifs pour utiliser l'application.</w:t>
      </w:r>
    </w:p>
    <w:p w14:paraId="4D8EDB89" w14:textId="77777777" w:rsidR="0057269B" w:rsidRDefault="00000000" w:rsidP="0051187A">
      <w:pPr>
        <w:spacing w:after="200"/>
        <w:jc w:val="both"/>
      </w:pPr>
      <w:r>
        <w:t xml:space="preserve"> </w:t>
      </w:r>
    </w:p>
    <w:p w14:paraId="2BD12A5D" w14:textId="5BF3DF72" w:rsidR="0057269B" w:rsidRDefault="00000000" w:rsidP="003A1211">
      <w:pPr>
        <w:pStyle w:val="Titre3"/>
        <w:spacing w:after="200"/>
        <w:jc w:val="both"/>
      </w:pPr>
      <w:bookmarkStart w:id="51" w:name="md_anchor_52"/>
      <w:bookmarkEnd w:id="51"/>
      <w:r>
        <w:t>10.3 Un lien continu, pas seulement au démarrage</w:t>
      </w:r>
    </w:p>
    <w:p w14:paraId="1252FE24" w14:textId="77777777" w:rsidR="0057269B" w:rsidRDefault="00000000" w:rsidP="0051187A">
      <w:pPr>
        <w:spacing w:after="120"/>
        <w:jc w:val="both"/>
      </w:pPr>
      <w:r>
        <w:rPr>
          <w:b/>
          <w:bCs/>
        </w:rPr>
        <w:t>[Proposé]</w:t>
      </w:r>
      <w:r>
        <w:t xml:space="preserve"> Le QR code d'activation est la base ; le lien se prolonge tout au long de l'usage.</w:t>
      </w:r>
    </w:p>
    <w:p w14:paraId="14EC6214" w14:textId="77777777" w:rsidR="0057269B" w:rsidRDefault="00000000" w:rsidP="0051187A">
      <w:pPr>
        <w:spacing w:after="200"/>
        <w:jc w:val="both"/>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36"/>
        <w:gridCol w:w="3433"/>
        <w:gridCol w:w="3647"/>
      </w:tblGrid>
      <w:tr w:rsidR="0057269B" w14:paraId="6FA02CF8" w14:textId="77777777">
        <w:trPr>
          <w:tblHeader/>
        </w:trPr>
        <w:tc>
          <w:tcPr>
            <w:tcW w:w="2006" w:type="dxa"/>
          </w:tcPr>
          <w:p w14:paraId="4B7B592E" w14:textId="77777777" w:rsidR="0057269B" w:rsidRDefault="00000000" w:rsidP="0051187A">
            <w:pPr>
              <w:jc w:val="both"/>
            </w:pPr>
            <w:r>
              <w:rPr>
                <w:b/>
                <w:bCs/>
              </w:rPr>
              <w:t>Mécanisme</w:t>
            </w:r>
          </w:p>
        </w:tc>
        <w:tc>
          <w:tcPr>
            <w:tcW w:w="3566" w:type="dxa"/>
          </w:tcPr>
          <w:p w14:paraId="5619113A" w14:textId="77777777" w:rsidR="0057269B" w:rsidRDefault="00000000" w:rsidP="0051187A">
            <w:pPr>
              <w:jc w:val="both"/>
            </w:pPr>
            <w:r>
              <w:rPr>
                <w:b/>
                <w:bCs/>
              </w:rPr>
              <w:t>Caisse d'épargne</w:t>
            </w:r>
          </w:p>
        </w:tc>
        <w:tc>
          <w:tcPr>
            <w:tcW w:w="3788" w:type="dxa"/>
          </w:tcPr>
          <w:p w14:paraId="1AB6BDE8" w14:textId="77777777" w:rsidR="0057269B" w:rsidRDefault="00000000" w:rsidP="0051187A">
            <w:pPr>
              <w:jc w:val="both"/>
            </w:pPr>
            <w:r>
              <w:rPr>
                <w:b/>
                <w:bCs/>
              </w:rPr>
              <w:t>Carnet de budget</w:t>
            </w:r>
          </w:p>
        </w:tc>
      </w:tr>
      <w:tr w:rsidR="0057269B" w14:paraId="7F2F85FC" w14:textId="77777777">
        <w:tc>
          <w:tcPr>
            <w:tcW w:w="2006" w:type="dxa"/>
          </w:tcPr>
          <w:p w14:paraId="6EEA0F11" w14:textId="77777777" w:rsidR="0057269B" w:rsidRDefault="00000000" w:rsidP="0051187A">
            <w:pPr>
              <w:jc w:val="both"/>
            </w:pPr>
            <w:r>
              <w:rPr>
                <w:b/>
                <w:bCs/>
              </w:rPr>
              <w:t>Activation</w:t>
            </w:r>
          </w:p>
        </w:tc>
        <w:tc>
          <w:tcPr>
            <w:tcW w:w="3566" w:type="dxa"/>
          </w:tcPr>
          <w:p w14:paraId="2450EB73" w14:textId="77777777" w:rsidR="0057269B" w:rsidRDefault="00000000" w:rsidP="0051187A">
            <w:pPr>
              <w:jc w:val="both"/>
            </w:pPr>
            <w:r>
              <w:t>Le scan crée l'objectif et lie la caisse au compte</w:t>
            </w:r>
          </w:p>
        </w:tc>
        <w:tc>
          <w:tcPr>
            <w:tcW w:w="3788" w:type="dxa"/>
          </w:tcPr>
          <w:p w14:paraId="4F656063" w14:textId="77777777" w:rsidR="0057269B" w:rsidRDefault="00000000" w:rsidP="0051187A">
            <w:pPr>
              <w:jc w:val="both"/>
            </w:pPr>
            <w:r>
              <w:t>Le scan crée le budget et ses enveloppes</w:t>
            </w:r>
          </w:p>
        </w:tc>
      </w:tr>
      <w:tr w:rsidR="0057269B" w14:paraId="53BCCC6E" w14:textId="77777777">
        <w:tc>
          <w:tcPr>
            <w:tcW w:w="2006" w:type="dxa"/>
          </w:tcPr>
          <w:p w14:paraId="5D341473" w14:textId="77777777" w:rsidR="0057269B" w:rsidRDefault="00000000" w:rsidP="0051187A">
            <w:pPr>
              <w:jc w:val="both"/>
            </w:pPr>
            <w:r>
              <w:rPr>
                <w:b/>
                <w:bCs/>
              </w:rPr>
              <w:t>Rituel</w:t>
            </w:r>
          </w:p>
        </w:tc>
        <w:tc>
          <w:tcPr>
            <w:tcW w:w="3566" w:type="dxa"/>
          </w:tcPr>
          <w:p w14:paraId="32015C04" w14:textId="77777777" w:rsidR="0057269B" w:rsidRDefault="00000000" w:rsidP="0051187A">
            <w:pPr>
              <w:jc w:val="both"/>
            </w:pPr>
            <w:r>
              <w:t>Déclaration rapide de chaque dépôt, trajectoire mise à jour</w:t>
            </w:r>
          </w:p>
        </w:tc>
        <w:tc>
          <w:tcPr>
            <w:tcW w:w="3788" w:type="dxa"/>
          </w:tcPr>
          <w:p w14:paraId="7933CFEE" w14:textId="77777777" w:rsidR="0057269B" w:rsidRDefault="00000000" w:rsidP="0051187A">
            <w:pPr>
              <w:jc w:val="both"/>
            </w:pPr>
            <w:r>
              <w:t>Répartition du revenu au jour de paie, calculée par l'application</w:t>
            </w:r>
          </w:p>
        </w:tc>
      </w:tr>
      <w:tr w:rsidR="0057269B" w14:paraId="03BF7DD3" w14:textId="77777777">
        <w:tc>
          <w:tcPr>
            <w:tcW w:w="2006" w:type="dxa"/>
          </w:tcPr>
          <w:p w14:paraId="0CFB7241" w14:textId="77777777" w:rsidR="0057269B" w:rsidRDefault="00000000" w:rsidP="0051187A">
            <w:pPr>
              <w:jc w:val="both"/>
            </w:pPr>
            <w:r>
              <w:rPr>
                <w:b/>
                <w:bCs/>
              </w:rPr>
              <w:t>Vérification</w:t>
            </w:r>
          </w:p>
        </w:tc>
        <w:tc>
          <w:tcPr>
            <w:tcW w:w="3566" w:type="dxa"/>
          </w:tcPr>
          <w:p w14:paraId="255AD65F" w14:textId="77777777" w:rsidR="0057269B" w:rsidRDefault="00000000" w:rsidP="0051187A">
            <w:pPr>
              <w:jc w:val="both"/>
            </w:pPr>
            <w:r>
              <w:t>Comptage périodique : montant déclaré contre montant compté</w:t>
            </w:r>
          </w:p>
        </w:tc>
        <w:tc>
          <w:tcPr>
            <w:tcW w:w="3788" w:type="dxa"/>
          </w:tcPr>
          <w:p w14:paraId="28DEBB2D" w14:textId="77777777" w:rsidR="0057269B" w:rsidRDefault="00000000" w:rsidP="0051187A">
            <w:pPr>
              <w:jc w:val="both"/>
            </w:pPr>
            <w:r>
              <w:t xml:space="preserve">Photo de page, lecture automatique des montants </w:t>
            </w:r>
            <w:r>
              <w:rPr>
                <w:b/>
                <w:bCs/>
              </w:rPr>
              <w:t>[Hypothèse technique]</w:t>
            </w:r>
          </w:p>
        </w:tc>
      </w:tr>
      <w:tr w:rsidR="0057269B" w14:paraId="008CD3C4" w14:textId="77777777">
        <w:tc>
          <w:tcPr>
            <w:tcW w:w="2006" w:type="dxa"/>
          </w:tcPr>
          <w:p w14:paraId="644ABE46" w14:textId="77777777" w:rsidR="0057269B" w:rsidRDefault="00000000" w:rsidP="0051187A">
            <w:pPr>
              <w:jc w:val="both"/>
            </w:pPr>
            <w:r>
              <w:rPr>
                <w:b/>
                <w:bCs/>
              </w:rPr>
              <w:t>Repères visibles</w:t>
            </w:r>
          </w:p>
        </w:tc>
        <w:tc>
          <w:tcPr>
            <w:tcW w:w="3566" w:type="dxa"/>
          </w:tcPr>
          <w:p w14:paraId="22726D3B" w14:textId="77777777" w:rsidR="0057269B" w:rsidRDefault="00000000" w:rsidP="0051187A">
            <w:pPr>
              <w:jc w:val="both"/>
            </w:pPr>
            <w:r>
              <w:t>Paliers sur la caisse correspondant aux étapes de l'objectif</w:t>
            </w:r>
          </w:p>
        </w:tc>
        <w:tc>
          <w:tcPr>
            <w:tcW w:w="3788" w:type="dxa"/>
          </w:tcPr>
          <w:p w14:paraId="1AD53632" w14:textId="77777777" w:rsidR="0057269B" w:rsidRDefault="00000000" w:rsidP="0051187A">
            <w:pPr>
              <w:jc w:val="both"/>
            </w:pPr>
            <w:r>
              <w:t>Enveloppes aux mêmes catégories que l'application</w:t>
            </w:r>
          </w:p>
        </w:tc>
      </w:tr>
      <w:tr w:rsidR="0057269B" w14:paraId="4F9AE119" w14:textId="77777777">
        <w:tc>
          <w:tcPr>
            <w:tcW w:w="2006" w:type="dxa"/>
          </w:tcPr>
          <w:p w14:paraId="35A4B123" w14:textId="77777777" w:rsidR="0057269B" w:rsidRDefault="00000000" w:rsidP="0051187A">
            <w:pPr>
              <w:jc w:val="both"/>
            </w:pPr>
            <w:r>
              <w:rPr>
                <w:b/>
                <w:bCs/>
              </w:rPr>
              <w:t>Ponts vers le coach</w:t>
            </w:r>
          </w:p>
        </w:tc>
        <w:tc>
          <w:tcPr>
            <w:tcW w:w="3566" w:type="dxa"/>
          </w:tcPr>
          <w:p w14:paraId="0A2C68A1" w14:textId="77777777" w:rsidR="0057269B" w:rsidRDefault="00000000" w:rsidP="0051187A">
            <w:pPr>
              <w:jc w:val="both"/>
            </w:pPr>
            <w:r>
              <w:t>Message du coach à chaque palier</w:t>
            </w:r>
          </w:p>
        </w:tc>
        <w:tc>
          <w:tcPr>
            <w:tcW w:w="3788" w:type="dxa"/>
          </w:tcPr>
          <w:p w14:paraId="64B6B06B" w14:textId="77777777" w:rsidR="0057269B" w:rsidRDefault="00000000" w:rsidP="0051187A">
            <w:pPr>
              <w:jc w:val="both"/>
            </w:pPr>
            <w:r>
              <w:t>QR vers la capsule utile au bon moment du mois</w:t>
            </w:r>
          </w:p>
        </w:tc>
      </w:tr>
    </w:tbl>
    <w:p w14:paraId="1C8DC6C8" w14:textId="0A30A3E1" w:rsidR="0057269B" w:rsidRDefault="00000000" w:rsidP="003A1211">
      <w:pPr>
        <w:spacing w:before="240"/>
        <w:jc w:val="both"/>
      </w:pPr>
      <w:r>
        <w:t xml:space="preserve"> </w:t>
      </w:r>
    </w:p>
    <w:p w14:paraId="060FB017" w14:textId="77777777" w:rsidR="0057269B" w:rsidRDefault="00000000" w:rsidP="0051187A">
      <w:pPr>
        <w:spacing w:after="120"/>
        <w:jc w:val="both"/>
      </w:pPr>
      <w:r>
        <w:t>À plus long terme, une caisse capable de mesurer ou de verrouiller son contenu peut être envisagée, uniquement si les tests montrent que les rituels simples ne suffisent pas.</w:t>
      </w:r>
    </w:p>
    <w:p w14:paraId="22E31622" w14:textId="77777777" w:rsidR="0057269B" w:rsidRDefault="00000000" w:rsidP="0051187A">
      <w:pPr>
        <w:spacing w:after="200"/>
        <w:jc w:val="both"/>
      </w:pPr>
      <w:r>
        <w:t xml:space="preserve"> </w:t>
      </w:r>
    </w:p>
    <w:p w14:paraId="0D4399AE" w14:textId="6230229C" w:rsidR="0057269B" w:rsidRDefault="00000000" w:rsidP="003A1211">
      <w:pPr>
        <w:pStyle w:val="Titre3"/>
        <w:spacing w:after="200"/>
        <w:jc w:val="both"/>
      </w:pPr>
      <w:bookmarkStart w:id="52" w:name="md_anchor_53"/>
      <w:bookmarkEnd w:id="52"/>
      <w:r>
        <w:t>10.4 Le parcours cadeau</w:t>
      </w:r>
    </w:p>
    <w:p w14:paraId="756B51A5" w14:textId="77777777" w:rsidR="0057269B" w:rsidRDefault="00000000" w:rsidP="0051187A">
      <w:pPr>
        <w:spacing w:after="120"/>
        <w:jc w:val="both"/>
      </w:pPr>
      <w:r>
        <w:t xml:space="preserve">La personne qui offre achète un kit (support et, éventuellement, licence premium). Le destinataire scanne, crée son compte et retrouve son objectif ou son budget prêt à l'emploi. </w:t>
      </w:r>
      <w:r>
        <w:rPr>
          <w:b/>
          <w:bCs/>
        </w:rPr>
        <w:t>[Proposé, plus tard]</w:t>
      </w:r>
      <w:r>
        <w:t xml:space="preserve"> L'acheteur peut préparer l'objectif à l'avance (par exemple « fonds pour la maison »).</w:t>
      </w:r>
    </w:p>
    <w:p w14:paraId="312811F1" w14:textId="77777777" w:rsidR="0057269B" w:rsidRDefault="00000000" w:rsidP="0051187A">
      <w:pPr>
        <w:spacing w:after="200"/>
        <w:jc w:val="both"/>
      </w:pPr>
      <w:r>
        <w:t xml:space="preserve"> </w:t>
      </w:r>
    </w:p>
    <w:p w14:paraId="19058ADF" w14:textId="5AEEE78A" w:rsidR="0057269B" w:rsidRDefault="00000000" w:rsidP="003A1211">
      <w:pPr>
        <w:pStyle w:val="Titre3"/>
        <w:spacing w:after="200"/>
        <w:jc w:val="both"/>
      </w:pPr>
      <w:bookmarkStart w:id="53" w:name="md_anchor_54"/>
      <w:bookmarkEnd w:id="53"/>
      <w:r>
        <w:lastRenderedPageBreak/>
        <w:t>10.5 Ordre et approvisionnement</w:t>
      </w:r>
    </w:p>
    <w:p w14:paraId="052E117C" w14:textId="118DF4DA" w:rsidR="0057269B" w:rsidRDefault="00000000" w:rsidP="003A1211">
      <w:pPr>
        <w:spacing w:after="120"/>
        <w:jc w:val="both"/>
      </w:pPr>
      <w:r>
        <w:rPr>
          <w:b/>
          <w:bCs/>
        </w:rPr>
        <w:t>[Proposé] Commencer par le carnet, puis la caisse.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5211"/>
        <w:gridCol w:w="3805"/>
      </w:tblGrid>
      <w:tr w:rsidR="0057269B" w14:paraId="4B7BA534" w14:textId="77777777">
        <w:trPr>
          <w:tblHeader/>
        </w:trPr>
        <w:tc>
          <w:tcPr>
            <w:tcW w:w="5411" w:type="dxa"/>
          </w:tcPr>
          <w:p w14:paraId="536167BC" w14:textId="77777777" w:rsidR="0057269B" w:rsidRDefault="00000000" w:rsidP="0051187A">
            <w:pPr>
              <w:jc w:val="both"/>
            </w:pPr>
            <w:r>
              <w:rPr>
                <w:b/>
                <w:bCs/>
              </w:rPr>
              <w:t>Pour</w:t>
            </w:r>
          </w:p>
        </w:tc>
        <w:tc>
          <w:tcPr>
            <w:tcW w:w="3949" w:type="dxa"/>
          </w:tcPr>
          <w:p w14:paraId="5AD57F25" w14:textId="77777777" w:rsidR="0057269B" w:rsidRDefault="00000000" w:rsidP="0051187A">
            <w:pPr>
              <w:jc w:val="both"/>
            </w:pPr>
            <w:r>
              <w:rPr>
                <w:b/>
                <w:bCs/>
              </w:rPr>
              <w:t>Contre</w:t>
            </w:r>
          </w:p>
        </w:tc>
      </w:tr>
      <w:tr w:rsidR="0057269B" w14:paraId="7E781345" w14:textId="77777777">
        <w:tc>
          <w:tcPr>
            <w:tcW w:w="5411" w:type="dxa"/>
          </w:tcPr>
          <w:p w14:paraId="617D91E8" w14:textId="77777777" w:rsidR="0057269B" w:rsidRDefault="00000000" w:rsidP="0051187A">
            <w:pPr>
              <w:jc w:val="both"/>
            </w:pPr>
            <w:r>
              <w:t xml:space="preserve">Moins coûteux, </w:t>
            </w:r>
            <w:proofErr w:type="spellStart"/>
            <w:r>
              <w:t>prototypable</w:t>
            </w:r>
            <w:proofErr w:type="spellEnd"/>
            <w:r>
              <w:t xml:space="preserve"> localement avant toute commande en Chine</w:t>
            </w:r>
          </w:p>
        </w:tc>
        <w:tc>
          <w:tcPr>
            <w:tcW w:w="3949" w:type="dxa"/>
          </w:tcPr>
          <w:p w14:paraId="29535F34" w14:textId="77777777" w:rsidR="0057269B" w:rsidRDefault="00000000" w:rsidP="0051187A">
            <w:pPr>
              <w:jc w:val="both"/>
            </w:pPr>
            <w:r>
              <w:t>Moins « objet cadeau » que la caisse</w:t>
            </w:r>
          </w:p>
        </w:tc>
      </w:tr>
      <w:tr w:rsidR="0057269B" w14:paraId="2C5272C5" w14:textId="77777777">
        <w:tc>
          <w:tcPr>
            <w:tcW w:w="5411" w:type="dxa"/>
          </w:tcPr>
          <w:p w14:paraId="5F8845E9" w14:textId="77777777" w:rsidR="0057269B" w:rsidRDefault="00000000" w:rsidP="0051187A">
            <w:pPr>
              <w:jc w:val="both"/>
            </w:pPr>
            <w:r>
              <w:t>Directement lié au budget et à la saisie du cash, le point le plus fragile du coach</w:t>
            </w:r>
          </w:p>
        </w:tc>
        <w:tc>
          <w:tcPr>
            <w:tcW w:w="3949" w:type="dxa"/>
          </w:tcPr>
          <w:p w14:paraId="09EEE1A0" w14:textId="77777777" w:rsidR="0057269B" w:rsidRDefault="00000000" w:rsidP="0051187A">
            <w:pPr>
              <w:jc w:val="both"/>
            </w:pPr>
            <w:r>
              <w:t>Usage plus exigeant (écrire, photographier)</w:t>
            </w:r>
          </w:p>
        </w:tc>
      </w:tr>
      <w:tr w:rsidR="0057269B" w14:paraId="137DC6DD" w14:textId="77777777">
        <w:tc>
          <w:tcPr>
            <w:tcW w:w="5411" w:type="dxa"/>
          </w:tcPr>
          <w:p w14:paraId="7209B985" w14:textId="77777777" w:rsidR="0057269B" w:rsidRDefault="00000000" w:rsidP="0051187A">
            <w:pPr>
              <w:jc w:val="both"/>
            </w:pPr>
            <w:r>
              <w:t>Itérations rapides sur le format</w:t>
            </w:r>
          </w:p>
        </w:tc>
        <w:tc>
          <w:tcPr>
            <w:tcW w:w="3949" w:type="dxa"/>
          </w:tcPr>
          <w:p w14:paraId="7A1F07DE" w14:textId="77777777" w:rsidR="0057269B" w:rsidRDefault="0057269B" w:rsidP="0051187A">
            <w:pPr>
              <w:jc w:val="both"/>
            </w:pPr>
          </w:p>
        </w:tc>
      </w:tr>
    </w:tbl>
    <w:p w14:paraId="2AB7EE08" w14:textId="5BEE66F6" w:rsidR="0057269B" w:rsidRDefault="00000000" w:rsidP="003A1211">
      <w:pPr>
        <w:spacing w:before="240"/>
        <w:jc w:val="both"/>
      </w:pPr>
      <w:r>
        <w:t xml:space="preserve"> </w:t>
      </w:r>
    </w:p>
    <w:p w14:paraId="6D336C6A" w14:textId="77777777" w:rsidR="0057269B" w:rsidRDefault="00000000" w:rsidP="0051187A">
      <w:pPr>
        <w:spacing w:after="120"/>
        <w:jc w:val="both"/>
      </w:pPr>
      <w:r>
        <w:rPr>
          <w:b/>
          <w:bCs/>
        </w:rPr>
        <w:t>[Proposé] Prototyper avant d'importer.</w:t>
      </w:r>
      <w:r>
        <w:t xml:space="preserve"> Les supports sont commandés auprès de fournisseurs en Chine, ce qui implique en général des quantités minimales, des délais et du stock. Tester d'abord avec des prototypes locaux en petite série, puis commander une fois le format et l'usage validés.</w:t>
      </w:r>
    </w:p>
    <w:p w14:paraId="68D31198" w14:textId="77777777" w:rsidR="0057269B" w:rsidRDefault="00000000" w:rsidP="0051187A">
      <w:pPr>
        <w:spacing w:after="200"/>
        <w:jc w:val="both"/>
      </w:pPr>
      <w:r>
        <w:t xml:space="preserve"> </w:t>
      </w:r>
    </w:p>
    <w:p w14:paraId="0456F46D" w14:textId="77777777" w:rsidR="0057269B" w:rsidRDefault="00000000" w:rsidP="0051187A">
      <w:pPr>
        <w:spacing w:after="120"/>
        <w:jc w:val="both"/>
      </w:pPr>
      <w:r>
        <w:rPr>
          <w:b/>
          <w:bCs/>
        </w:rPr>
        <w:t>Point de vigilance.</w:t>
      </w:r>
      <w:r>
        <w:t xml:space="preserve"> Même sans vendre les supports séparément, ECU porte les contraintes d'un vendeur d'objets : stock, qualité, personnalisation, transport, casse, retours.</w:t>
      </w:r>
    </w:p>
    <w:p w14:paraId="5FD861B5" w14:textId="276B4CAF" w:rsidR="0057269B" w:rsidRDefault="00000000" w:rsidP="0051187A">
      <w:pPr>
        <w:spacing w:after="200"/>
        <w:jc w:val="both"/>
      </w:pPr>
      <w:r>
        <w:t xml:space="preserve"> </w:t>
      </w:r>
    </w:p>
    <w:p w14:paraId="4AC38CFD" w14:textId="235308FE" w:rsidR="0057269B" w:rsidRDefault="00000000" w:rsidP="003A1211">
      <w:pPr>
        <w:pStyle w:val="Titre2"/>
        <w:spacing w:after="200"/>
        <w:jc w:val="both"/>
      </w:pPr>
      <w:bookmarkStart w:id="54" w:name="md_anchor_55"/>
      <w:bookmarkEnd w:id="54"/>
      <w:r>
        <w:t>11. Les contenus et l'apprentissage</w:t>
      </w:r>
    </w:p>
    <w:p w14:paraId="0C7F8E45" w14:textId="097A15D6" w:rsidR="0057269B" w:rsidRDefault="00000000" w:rsidP="003A1211">
      <w:pPr>
        <w:pStyle w:val="Titre3"/>
        <w:spacing w:after="200"/>
        <w:jc w:val="both"/>
      </w:pPr>
      <w:bookmarkStart w:id="55" w:name="md_anchor_56"/>
      <w:bookmarkEnd w:id="55"/>
      <w:r>
        <w:t>11.1 Trois niveaux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461"/>
        <w:gridCol w:w="2577"/>
        <w:gridCol w:w="3978"/>
      </w:tblGrid>
      <w:tr w:rsidR="0057269B" w14:paraId="20016AF6" w14:textId="77777777">
        <w:trPr>
          <w:tblHeader/>
        </w:trPr>
        <w:tc>
          <w:tcPr>
            <w:tcW w:w="2553" w:type="dxa"/>
          </w:tcPr>
          <w:p w14:paraId="14819C59" w14:textId="77777777" w:rsidR="0057269B" w:rsidRDefault="00000000" w:rsidP="0051187A">
            <w:pPr>
              <w:jc w:val="both"/>
            </w:pPr>
            <w:r>
              <w:rPr>
                <w:b/>
                <w:bCs/>
              </w:rPr>
              <w:t>Niveau</w:t>
            </w:r>
          </w:p>
        </w:tc>
        <w:tc>
          <w:tcPr>
            <w:tcW w:w="2674" w:type="dxa"/>
          </w:tcPr>
          <w:p w14:paraId="4B57CD69" w14:textId="77777777" w:rsidR="0057269B" w:rsidRDefault="00000000" w:rsidP="0051187A">
            <w:pPr>
              <w:jc w:val="both"/>
            </w:pPr>
            <w:r>
              <w:rPr>
                <w:b/>
                <w:bCs/>
              </w:rPr>
              <w:t>Rôle</w:t>
            </w:r>
          </w:p>
        </w:tc>
        <w:tc>
          <w:tcPr>
            <w:tcW w:w="4133" w:type="dxa"/>
          </w:tcPr>
          <w:p w14:paraId="02700F23" w14:textId="77777777" w:rsidR="0057269B" w:rsidRDefault="00000000" w:rsidP="0051187A">
            <w:pPr>
              <w:jc w:val="both"/>
            </w:pPr>
            <w:r>
              <w:rPr>
                <w:b/>
                <w:bCs/>
              </w:rPr>
              <w:t>Contenus</w:t>
            </w:r>
          </w:p>
        </w:tc>
      </w:tr>
      <w:tr w:rsidR="0057269B" w14:paraId="64A3466B" w14:textId="77777777">
        <w:tc>
          <w:tcPr>
            <w:tcW w:w="2553" w:type="dxa"/>
          </w:tcPr>
          <w:p w14:paraId="71713084" w14:textId="77777777" w:rsidR="0057269B" w:rsidRDefault="00000000" w:rsidP="0051187A">
            <w:pPr>
              <w:jc w:val="both"/>
            </w:pPr>
            <w:r>
              <w:rPr>
                <w:b/>
                <w:bCs/>
              </w:rPr>
              <w:t>Public</w:t>
            </w:r>
          </w:p>
        </w:tc>
        <w:tc>
          <w:tcPr>
            <w:tcW w:w="2674" w:type="dxa"/>
          </w:tcPr>
          <w:p w14:paraId="1E5F1DEF" w14:textId="77777777" w:rsidR="0057269B" w:rsidRDefault="00000000" w:rsidP="0051187A">
            <w:pPr>
              <w:jc w:val="both"/>
            </w:pPr>
            <w:r>
              <w:t>Attirer, faire connaître ECU</w:t>
            </w:r>
          </w:p>
        </w:tc>
        <w:tc>
          <w:tcPr>
            <w:tcW w:w="4133" w:type="dxa"/>
          </w:tcPr>
          <w:p w14:paraId="420C158B" w14:textId="77777777" w:rsidR="0057269B" w:rsidRDefault="00000000" w:rsidP="0051187A">
            <w:pPr>
              <w:jc w:val="both"/>
            </w:pPr>
            <w:r>
              <w:t>Podcasts (réseaux sociaux, YouTube), extraits de capsules, publications</w:t>
            </w:r>
          </w:p>
        </w:tc>
      </w:tr>
      <w:tr w:rsidR="0057269B" w14:paraId="0F8F9100" w14:textId="77777777">
        <w:tc>
          <w:tcPr>
            <w:tcW w:w="2553" w:type="dxa"/>
          </w:tcPr>
          <w:p w14:paraId="66D1574D" w14:textId="77777777" w:rsidR="0057269B" w:rsidRDefault="00000000" w:rsidP="0051187A">
            <w:pPr>
              <w:jc w:val="both"/>
            </w:pPr>
            <w:r>
              <w:rPr>
                <w:b/>
                <w:bCs/>
              </w:rPr>
              <w:t>Utilisateurs ECU (gratuit)</w:t>
            </w:r>
          </w:p>
        </w:tc>
        <w:tc>
          <w:tcPr>
            <w:tcW w:w="2674" w:type="dxa"/>
          </w:tcPr>
          <w:p w14:paraId="080F1C69" w14:textId="77777777" w:rsidR="0057269B" w:rsidRDefault="00000000" w:rsidP="0051187A">
            <w:pPr>
              <w:jc w:val="both"/>
            </w:pPr>
            <w:r>
              <w:t>Accompagner au bon moment</w:t>
            </w:r>
          </w:p>
        </w:tc>
        <w:tc>
          <w:tcPr>
            <w:tcW w:w="4133" w:type="dxa"/>
          </w:tcPr>
          <w:p w14:paraId="46C1B027" w14:textId="77777777" w:rsidR="0057269B" w:rsidRDefault="00000000" w:rsidP="0051187A">
            <w:pPr>
              <w:jc w:val="both"/>
            </w:pPr>
            <w:r>
              <w:t>Capsules déclenchées par le coach, magazine</w:t>
            </w:r>
          </w:p>
        </w:tc>
      </w:tr>
      <w:tr w:rsidR="0057269B" w14:paraId="2F676792" w14:textId="77777777">
        <w:tc>
          <w:tcPr>
            <w:tcW w:w="2553" w:type="dxa"/>
          </w:tcPr>
          <w:p w14:paraId="11BA75C2" w14:textId="77777777" w:rsidR="0057269B" w:rsidRDefault="00000000" w:rsidP="0051187A">
            <w:pPr>
              <w:jc w:val="both"/>
            </w:pPr>
            <w:r>
              <w:rPr>
                <w:b/>
                <w:bCs/>
              </w:rPr>
              <w:t>Premium</w:t>
            </w:r>
          </w:p>
        </w:tc>
        <w:tc>
          <w:tcPr>
            <w:tcW w:w="2674" w:type="dxa"/>
          </w:tcPr>
          <w:p w14:paraId="39445544" w14:textId="77777777" w:rsidR="0057269B" w:rsidRDefault="00000000" w:rsidP="0051187A">
            <w:pPr>
              <w:jc w:val="both"/>
            </w:pPr>
            <w:r>
              <w:t>Aller plus loin</w:t>
            </w:r>
          </w:p>
        </w:tc>
        <w:tc>
          <w:tcPr>
            <w:tcW w:w="4133" w:type="dxa"/>
          </w:tcPr>
          <w:p w14:paraId="0D87D79D" w14:textId="77777777" w:rsidR="0057269B" w:rsidRDefault="00000000" w:rsidP="0051187A">
            <w:pPr>
              <w:jc w:val="both"/>
            </w:pPr>
            <w:r>
              <w:t>Capsules avancées (patrimoine, crédit, placements)</w:t>
            </w:r>
          </w:p>
        </w:tc>
      </w:tr>
    </w:tbl>
    <w:p w14:paraId="041F1762" w14:textId="5C798972" w:rsidR="0057269B" w:rsidRDefault="00000000" w:rsidP="003A1211">
      <w:pPr>
        <w:spacing w:before="240"/>
        <w:jc w:val="both"/>
      </w:pPr>
      <w:r>
        <w:t xml:space="preserve"> </w:t>
      </w:r>
    </w:p>
    <w:p w14:paraId="37D0C007" w14:textId="77777777" w:rsidR="0057269B" w:rsidRDefault="00000000" w:rsidP="0051187A">
      <w:pPr>
        <w:spacing w:after="120"/>
        <w:jc w:val="both"/>
      </w:pPr>
      <w:r>
        <w:rPr>
          <w:b/>
          <w:bCs/>
        </w:rPr>
        <w:t>[Décidé]</w:t>
      </w:r>
      <w:r>
        <w:t xml:space="preserve"> Les podcasts sont publics. Les capsules vivent d'abord dans l'application, accessibles à tous les utilisateurs et déclenchées par la situation ; les capsules avancées sont premium.</w:t>
      </w:r>
    </w:p>
    <w:p w14:paraId="5E639393" w14:textId="77777777" w:rsidR="0057269B" w:rsidRDefault="00000000" w:rsidP="0051187A">
      <w:pPr>
        <w:spacing w:after="200"/>
        <w:jc w:val="both"/>
      </w:pPr>
      <w:r>
        <w:t xml:space="preserve"> </w:t>
      </w:r>
    </w:p>
    <w:p w14:paraId="2D214FBC" w14:textId="77777777" w:rsidR="0057269B" w:rsidRDefault="00000000" w:rsidP="0051187A">
      <w:pPr>
        <w:spacing w:after="120"/>
        <w:jc w:val="both"/>
      </w:pPr>
      <w:r>
        <w:t>Les contenus forment un parcours cohérent avec le produit, et non une offre éditoriale parallèle.</w:t>
      </w:r>
    </w:p>
    <w:p w14:paraId="71FCB743" w14:textId="77777777" w:rsidR="0057269B" w:rsidRDefault="00000000" w:rsidP="0051187A">
      <w:pPr>
        <w:spacing w:after="200"/>
        <w:jc w:val="both"/>
      </w:pPr>
      <w:r>
        <w:t xml:space="preserve"> </w:t>
      </w:r>
    </w:p>
    <w:p w14:paraId="752D6929" w14:textId="75E1D22D" w:rsidR="0057269B" w:rsidRDefault="00000000" w:rsidP="003A1211">
      <w:pPr>
        <w:pStyle w:val="Titre3"/>
        <w:spacing w:after="200"/>
        <w:jc w:val="both"/>
      </w:pPr>
      <w:bookmarkStart w:id="56" w:name="md_anchor_57"/>
      <w:bookmarkEnd w:id="56"/>
      <w:r>
        <w:t>11.2 Le magazine</w:t>
      </w:r>
    </w:p>
    <w:p w14:paraId="6A283C15" w14:textId="77777777" w:rsidR="0057269B" w:rsidRDefault="00000000" w:rsidP="0051187A">
      <w:pPr>
        <w:spacing w:after="120"/>
        <w:jc w:val="both"/>
      </w:pPr>
      <w:r>
        <w:rPr>
          <w:b/>
          <w:bCs/>
        </w:rPr>
        <w:lastRenderedPageBreak/>
        <w:t>[Décidé]</w:t>
      </w:r>
      <w:r>
        <w:t xml:space="preserve"> Le magazine est réservé aux utilisateurs d'ECU, publié toutes les deux semaines ou tous les mois, sur un thème financier.</w:t>
      </w:r>
    </w:p>
    <w:p w14:paraId="2495EAF1" w14:textId="77777777" w:rsidR="0057269B" w:rsidRDefault="00000000" w:rsidP="0051187A">
      <w:pPr>
        <w:spacing w:after="200"/>
        <w:jc w:val="both"/>
      </w:pPr>
      <w:r>
        <w:t xml:space="preserve"> </w:t>
      </w:r>
    </w:p>
    <w:p w14:paraId="2662D5F3" w14:textId="77777777" w:rsidR="0057269B" w:rsidRDefault="00000000" w:rsidP="0051187A">
      <w:pPr>
        <w:spacing w:after="120"/>
        <w:jc w:val="both"/>
      </w:pPr>
      <w:r>
        <w:rPr>
          <w:b/>
          <w:bCs/>
        </w:rPr>
        <w:t>[Proposé] Accessible à tous les utilisateurs, gratuits compris.</w:t>
      </w:r>
      <w:r>
        <w:t xml:space="preserve"> Son coût par lecteur est quasi nul, il entretient le lien entre deux usages et peut porter de la publicité choisie par ECU.</w:t>
      </w:r>
    </w:p>
    <w:p w14:paraId="38B6A02C" w14:textId="77777777" w:rsidR="0057269B" w:rsidRDefault="00000000" w:rsidP="0051187A">
      <w:pPr>
        <w:spacing w:after="200"/>
        <w:jc w:val="both"/>
      </w:pPr>
      <w:r>
        <w:t xml:space="preserve"> </w:t>
      </w:r>
    </w:p>
    <w:p w14:paraId="512B8A1B" w14:textId="77777777" w:rsidR="0057269B" w:rsidRDefault="00000000" w:rsidP="0051187A">
      <w:pPr>
        <w:spacing w:after="120"/>
        <w:jc w:val="both"/>
      </w:pPr>
      <w:r>
        <w:rPr>
          <w:b/>
          <w:bCs/>
        </w:rPr>
        <w:t>[Hypothèse] L'e-mail est un bon canal.</w:t>
      </w:r>
      <w:r>
        <w:t xml:space="preserve"> Une part importante du public cible consulte sans doute davantage WhatsApp que ses e-mails. Alternative : magazine dans l'application, annoncé par notification ou WhatsApp.</w:t>
      </w:r>
    </w:p>
    <w:p w14:paraId="0E5E0AA6" w14:textId="77777777" w:rsidR="0057269B" w:rsidRDefault="00000000" w:rsidP="0051187A">
      <w:pPr>
        <w:spacing w:after="200"/>
        <w:jc w:val="both"/>
      </w:pPr>
      <w:r>
        <w:t xml:space="preserve"> </w:t>
      </w:r>
    </w:p>
    <w:p w14:paraId="3728A7D6" w14:textId="50E8BCDA" w:rsidR="0057269B" w:rsidRDefault="00000000" w:rsidP="003A1211">
      <w:pPr>
        <w:pStyle w:val="Titre3"/>
        <w:spacing w:after="200"/>
        <w:jc w:val="both"/>
      </w:pPr>
      <w:bookmarkStart w:id="57" w:name="md_anchor_58"/>
      <w:bookmarkEnd w:id="57"/>
      <w:r>
        <w:t>11.3 La communauté</w:t>
      </w:r>
    </w:p>
    <w:p w14:paraId="2DBB99F4" w14:textId="77777777" w:rsidR="0057269B" w:rsidRDefault="00000000" w:rsidP="0051187A">
      <w:pPr>
        <w:spacing w:after="120"/>
        <w:jc w:val="both"/>
      </w:pPr>
      <w:r>
        <w:rPr>
          <w:b/>
          <w:bCs/>
        </w:rPr>
        <w:t>[Ouvert]</w:t>
      </w:r>
      <w:r>
        <w:t xml:space="preserve"> La communauté n'est pas le centre du produit. Défis, activités d'apprentissage ou partages facultatifs peuvent être envisagés si leur utilité est démontrée. Ils devront prévenir la pression sociale, l'exposition involontaire d'informations financières, les arnaques et les conseils trompeurs. À traiter après validation du cœur du produit.</w:t>
      </w:r>
    </w:p>
    <w:p w14:paraId="75B4ADA2" w14:textId="5BAEC2FD" w:rsidR="0057269B" w:rsidRDefault="00000000" w:rsidP="0051187A">
      <w:pPr>
        <w:spacing w:after="200"/>
        <w:jc w:val="both"/>
      </w:pPr>
      <w:r>
        <w:t xml:space="preserve"> </w:t>
      </w:r>
    </w:p>
    <w:p w14:paraId="5EDB8BBC" w14:textId="798EE539" w:rsidR="0057269B" w:rsidRDefault="00000000" w:rsidP="003A1211">
      <w:pPr>
        <w:pStyle w:val="Titre2"/>
        <w:spacing w:after="200"/>
        <w:jc w:val="both"/>
      </w:pPr>
      <w:bookmarkStart w:id="58" w:name="md_anchor_59"/>
      <w:bookmarkEnd w:id="58"/>
      <w:r>
        <w:t xml:space="preserve">12. Partenaires et distribution </w:t>
      </w:r>
    </w:p>
    <w:p w14:paraId="570CE82B" w14:textId="6C467244" w:rsidR="0057269B" w:rsidRDefault="00000000" w:rsidP="003A1211">
      <w:pPr>
        <w:pStyle w:val="Titre3"/>
        <w:spacing w:after="200"/>
        <w:jc w:val="both"/>
      </w:pPr>
      <w:bookmarkStart w:id="59" w:name="md_anchor_60"/>
      <w:bookmarkEnd w:id="59"/>
      <w:r>
        <w:t>12.1 Un nouveau rôle pour les partenaires</w:t>
      </w:r>
    </w:p>
    <w:p w14:paraId="25339509" w14:textId="77777777" w:rsidR="0057269B" w:rsidRDefault="00000000" w:rsidP="0051187A">
      <w:pPr>
        <w:spacing w:after="120"/>
        <w:jc w:val="both"/>
      </w:pPr>
      <w:r>
        <w:t>Dans l'ancien modèle par modules, les distributeurs étaient la porte d'entrée obligatoire. Avec une application gratuite, ce n'est plus le cas : leur rôle repose désormais sur ce que l'application seule ne peut pas faire.</w:t>
      </w:r>
    </w:p>
    <w:p w14:paraId="46E944D3" w14:textId="77777777" w:rsidR="0057269B" w:rsidRDefault="00000000" w:rsidP="0051187A">
      <w:pPr>
        <w:spacing w:after="200"/>
        <w:jc w:val="both"/>
      </w:pPr>
      <w:r>
        <w:t xml:space="preserve"> </w:t>
      </w:r>
    </w:p>
    <w:p w14:paraId="7E022239" w14:textId="77777777" w:rsidR="0057269B" w:rsidRDefault="00000000" w:rsidP="0051187A">
      <w:pPr>
        <w:spacing w:after="100"/>
        <w:ind w:left="20"/>
        <w:jc w:val="both"/>
      </w:pPr>
      <w:r>
        <w:t xml:space="preserve">1. </w:t>
      </w:r>
      <w:r>
        <w:rPr>
          <w:b/>
          <w:bCs/>
        </w:rPr>
        <w:t>Distribuer des objets</w:t>
      </w:r>
      <w:r>
        <w:t xml:space="preserve"> : les kits ont besoin d'un lieu physique ou d'une livraison.</w:t>
      </w:r>
    </w:p>
    <w:p w14:paraId="32E7E12A" w14:textId="77777777" w:rsidR="0057269B" w:rsidRDefault="00000000" w:rsidP="0051187A">
      <w:pPr>
        <w:spacing w:after="100"/>
        <w:ind w:left="20"/>
        <w:jc w:val="both"/>
      </w:pPr>
      <w:r>
        <w:t xml:space="preserve">2. </w:t>
      </w:r>
      <w:r>
        <w:rPr>
          <w:b/>
          <w:bCs/>
        </w:rPr>
        <w:t>Rassurer et aider à démarrer</w:t>
      </w:r>
      <w:r>
        <w:t xml:space="preserve"> : installer, activer, expliquer.</w:t>
      </w:r>
    </w:p>
    <w:p w14:paraId="04B5D6DD" w14:textId="77777777" w:rsidR="0057269B" w:rsidRDefault="00000000" w:rsidP="0051187A">
      <w:pPr>
        <w:spacing w:after="100"/>
        <w:ind w:left="20"/>
        <w:jc w:val="both"/>
      </w:pPr>
      <w:r>
        <w:t xml:space="preserve">3. </w:t>
      </w:r>
      <w:r>
        <w:rPr>
          <w:b/>
          <w:bCs/>
        </w:rPr>
        <w:t>Encaisser en cash</w:t>
      </w:r>
      <w:r>
        <w:t xml:space="preserve"> pour ceux qui ne paient pas en ligne.</w:t>
      </w:r>
    </w:p>
    <w:p w14:paraId="4F007E27" w14:textId="77777777" w:rsidR="0057269B" w:rsidRDefault="00000000" w:rsidP="0051187A">
      <w:pPr>
        <w:spacing w:after="100"/>
        <w:ind w:left="20"/>
        <w:jc w:val="both"/>
      </w:pPr>
      <w:r>
        <w:t xml:space="preserve">4. </w:t>
      </w:r>
      <w:r>
        <w:rPr>
          <w:b/>
          <w:bCs/>
        </w:rPr>
        <w:t>Apporter des utilisateurs en volume</w:t>
      </w:r>
      <w:r>
        <w:t xml:space="preserve"> : clients d'une banque, salariés d'une entreprise.</w:t>
      </w:r>
    </w:p>
    <w:p w14:paraId="60F47BE7" w14:textId="77777777" w:rsidR="0057269B" w:rsidRDefault="00000000" w:rsidP="0051187A">
      <w:pPr>
        <w:spacing w:after="100"/>
        <w:ind w:left="20"/>
        <w:jc w:val="both"/>
      </w:pPr>
      <w:r>
        <w:t xml:space="preserve">5. </w:t>
      </w:r>
      <w:r>
        <w:rPr>
          <w:b/>
          <w:bCs/>
        </w:rPr>
        <w:t>Connecter les données</w:t>
      </w:r>
      <w:r>
        <w:t xml:space="preserve"> : opérateurs et banques (section 9.4).</w:t>
      </w:r>
    </w:p>
    <w:p w14:paraId="1E422FAD" w14:textId="77777777" w:rsidR="0057269B" w:rsidRDefault="00000000" w:rsidP="0051187A">
      <w:pPr>
        <w:spacing w:after="200"/>
        <w:jc w:val="both"/>
      </w:pPr>
      <w:r>
        <w:t xml:space="preserve"> </w:t>
      </w:r>
    </w:p>
    <w:p w14:paraId="6C2BC2C2" w14:textId="77777777" w:rsidR="0057269B" w:rsidRDefault="00000000" w:rsidP="0051187A">
      <w:pPr>
        <w:spacing w:after="120"/>
        <w:jc w:val="both"/>
      </w:pPr>
      <w:r>
        <w:rPr>
          <w:b/>
          <w:bCs/>
        </w:rPr>
        <w:t>[Proposé]</w:t>
      </w:r>
      <w:r>
        <w:t xml:space="preserve"> Les partenaires sont des </w:t>
      </w:r>
      <w:r>
        <w:rPr>
          <w:b/>
          <w:bCs/>
        </w:rPr>
        <w:t>amplificateurs</w:t>
      </w:r>
      <w:r>
        <w:t xml:space="preserve"> : le canal principal reste direct (téléchargement, achat dans l'application).</w:t>
      </w:r>
    </w:p>
    <w:p w14:paraId="65DB6E2E" w14:textId="77777777" w:rsidR="0057269B" w:rsidRDefault="00000000" w:rsidP="0051187A">
      <w:pPr>
        <w:spacing w:after="200"/>
        <w:jc w:val="both"/>
      </w:pPr>
      <w:r>
        <w:t xml:space="preserve"> </w:t>
      </w:r>
    </w:p>
    <w:p w14:paraId="6FF21DFD" w14:textId="728F7D91" w:rsidR="0057269B" w:rsidRDefault="00000000" w:rsidP="003A1211">
      <w:pPr>
        <w:pStyle w:val="Titre3"/>
        <w:spacing w:after="200"/>
        <w:jc w:val="both"/>
      </w:pPr>
      <w:bookmarkStart w:id="60" w:name="md_anchor_61"/>
      <w:bookmarkEnd w:id="60"/>
      <w:r>
        <w:t>12.2 Trois types de partenaires commerciaux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388"/>
        <w:gridCol w:w="2465"/>
        <w:gridCol w:w="1928"/>
        <w:gridCol w:w="2235"/>
      </w:tblGrid>
      <w:tr w:rsidR="0057269B" w14:paraId="57BCCE2E" w14:textId="77777777">
        <w:trPr>
          <w:tblHeader/>
        </w:trPr>
        <w:tc>
          <w:tcPr>
            <w:tcW w:w="2480" w:type="dxa"/>
          </w:tcPr>
          <w:p w14:paraId="36756879" w14:textId="77777777" w:rsidR="0057269B" w:rsidRDefault="00000000" w:rsidP="0051187A">
            <w:pPr>
              <w:jc w:val="both"/>
            </w:pPr>
            <w:r>
              <w:rPr>
                <w:b/>
                <w:bCs/>
              </w:rPr>
              <w:lastRenderedPageBreak/>
              <w:t>Type</w:t>
            </w:r>
          </w:p>
        </w:tc>
        <w:tc>
          <w:tcPr>
            <w:tcW w:w="2560" w:type="dxa"/>
          </w:tcPr>
          <w:p w14:paraId="5135C3A5" w14:textId="77777777" w:rsidR="0057269B" w:rsidRDefault="00000000" w:rsidP="0051187A">
            <w:pPr>
              <w:jc w:val="both"/>
            </w:pPr>
            <w:r>
              <w:rPr>
                <w:b/>
                <w:bCs/>
              </w:rPr>
              <w:t>Rôle</w:t>
            </w:r>
          </w:p>
        </w:tc>
        <w:tc>
          <w:tcPr>
            <w:tcW w:w="2000" w:type="dxa"/>
          </w:tcPr>
          <w:p w14:paraId="169F7B0B" w14:textId="77777777" w:rsidR="0057269B" w:rsidRDefault="00000000" w:rsidP="0051187A">
            <w:pPr>
              <w:jc w:val="both"/>
            </w:pPr>
            <w:r>
              <w:rPr>
                <w:b/>
                <w:bCs/>
              </w:rPr>
              <w:t>Ce qu'ils gagnent</w:t>
            </w:r>
          </w:p>
        </w:tc>
        <w:tc>
          <w:tcPr>
            <w:tcW w:w="2320" w:type="dxa"/>
          </w:tcPr>
          <w:p w14:paraId="7F401043" w14:textId="77777777" w:rsidR="0057269B" w:rsidRDefault="00000000" w:rsidP="0051187A">
            <w:pPr>
              <w:jc w:val="both"/>
            </w:pPr>
            <w:r>
              <w:rPr>
                <w:b/>
                <w:bCs/>
              </w:rPr>
              <w:t>Risque principal</w:t>
            </w:r>
          </w:p>
        </w:tc>
      </w:tr>
      <w:tr w:rsidR="0057269B" w14:paraId="023AB728" w14:textId="77777777">
        <w:tc>
          <w:tcPr>
            <w:tcW w:w="2480" w:type="dxa"/>
          </w:tcPr>
          <w:p w14:paraId="013E8DA9" w14:textId="77777777" w:rsidR="0057269B" w:rsidRDefault="00000000" w:rsidP="0051187A">
            <w:pPr>
              <w:jc w:val="both"/>
            </w:pPr>
            <w:r>
              <w:rPr>
                <w:b/>
                <w:bCs/>
              </w:rPr>
              <w:t>Points de vente</w:t>
            </w:r>
            <w:r>
              <w:t xml:space="preserve"> (boutiques, librairies, magasins de cadeaux)</w:t>
            </w:r>
          </w:p>
        </w:tc>
        <w:tc>
          <w:tcPr>
            <w:tcW w:w="2560" w:type="dxa"/>
          </w:tcPr>
          <w:p w14:paraId="57CD42CB" w14:textId="77777777" w:rsidR="0057269B" w:rsidRDefault="00000000" w:rsidP="0051187A">
            <w:pPr>
              <w:jc w:val="both"/>
            </w:pPr>
            <w:r>
              <w:t>Vendre les kits avec licence</w:t>
            </w:r>
          </w:p>
        </w:tc>
        <w:tc>
          <w:tcPr>
            <w:tcW w:w="2000" w:type="dxa"/>
          </w:tcPr>
          <w:p w14:paraId="78883AA3" w14:textId="77777777" w:rsidR="0057269B" w:rsidRDefault="00000000" w:rsidP="0051187A">
            <w:pPr>
              <w:jc w:val="both"/>
            </w:pPr>
            <w:r>
              <w:t>Marge par vente</w:t>
            </w:r>
          </w:p>
        </w:tc>
        <w:tc>
          <w:tcPr>
            <w:tcW w:w="2320" w:type="dxa"/>
          </w:tcPr>
          <w:p w14:paraId="1D3E832B" w14:textId="77777777" w:rsidR="0057269B" w:rsidRDefault="00000000" w:rsidP="0051187A">
            <w:pPr>
              <w:jc w:val="both"/>
            </w:pPr>
            <w:r>
              <w:t>Faible</w:t>
            </w:r>
          </w:p>
        </w:tc>
      </w:tr>
      <w:tr w:rsidR="0057269B" w14:paraId="55F030C2" w14:textId="77777777">
        <w:tc>
          <w:tcPr>
            <w:tcW w:w="2480" w:type="dxa"/>
          </w:tcPr>
          <w:p w14:paraId="2191254B" w14:textId="77777777" w:rsidR="0057269B" w:rsidRDefault="00000000" w:rsidP="0051187A">
            <w:pPr>
              <w:jc w:val="both"/>
            </w:pPr>
            <w:r>
              <w:rPr>
                <w:b/>
                <w:bCs/>
              </w:rPr>
              <w:t>Relais terrain</w:t>
            </w:r>
            <w:r>
              <w:t xml:space="preserve"> (agents, ambassadeurs)</w:t>
            </w:r>
          </w:p>
        </w:tc>
        <w:tc>
          <w:tcPr>
            <w:tcW w:w="2560" w:type="dxa"/>
          </w:tcPr>
          <w:p w14:paraId="585064B8" w14:textId="77777777" w:rsidR="0057269B" w:rsidRDefault="00000000" w:rsidP="0051187A">
            <w:pPr>
              <w:jc w:val="both"/>
            </w:pPr>
            <w:r>
              <w:t>Aider à installer, activer, répondre aux premières questions</w:t>
            </w:r>
          </w:p>
        </w:tc>
        <w:tc>
          <w:tcPr>
            <w:tcW w:w="2000" w:type="dxa"/>
          </w:tcPr>
          <w:p w14:paraId="1F34D9B6" w14:textId="77777777" w:rsidR="0057269B" w:rsidRDefault="00000000" w:rsidP="0051187A">
            <w:pPr>
              <w:jc w:val="both"/>
            </w:pPr>
            <w:r>
              <w:t>Commission par activation ou abonnement</w:t>
            </w:r>
          </w:p>
        </w:tc>
        <w:tc>
          <w:tcPr>
            <w:tcW w:w="2320" w:type="dxa"/>
          </w:tcPr>
          <w:p w14:paraId="4990E00D" w14:textId="77777777" w:rsidR="0057269B" w:rsidRDefault="00000000" w:rsidP="0051187A">
            <w:pPr>
              <w:jc w:val="both"/>
            </w:pPr>
            <w:r>
              <w:t>Qualité inégale qui retombe sur la marque</w:t>
            </w:r>
          </w:p>
        </w:tc>
      </w:tr>
      <w:tr w:rsidR="0057269B" w14:paraId="6BF402F7" w14:textId="77777777">
        <w:tc>
          <w:tcPr>
            <w:tcW w:w="2480" w:type="dxa"/>
          </w:tcPr>
          <w:p w14:paraId="7A8B5ABD" w14:textId="77777777" w:rsidR="0057269B" w:rsidRDefault="00000000" w:rsidP="0051187A">
            <w:pPr>
              <w:jc w:val="both"/>
            </w:pPr>
            <w:r>
              <w:rPr>
                <w:b/>
                <w:bCs/>
              </w:rPr>
              <w:t>Institutions</w:t>
            </w:r>
            <w:r>
              <w:t xml:space="preserve"> (banques, microfinances, employeurs)</w:t>
            </w:r>
          </w:p>
        </w:tc>
        <w:tc>
          <w:tcPr>
            <w:tcW w:w="2560" w:type="dxa"/>
          </w:tcPr>
          <w:p w14:paraId="4F2503D0" w14:textId="77777777" w:rsidR="0057269B" w:rsidRDefault="00000000" w:rsidP="0051187A">
            <w:pPr>
              <w:jc w:val="both"/>
            </w:pPr>
            <w:r>
              <w:t>Offrir ou financer le premium pour leurs clients ou salariés</w:t>
            </w:r>
          </w:p>
        </w:tc>
        <w:tc>
          <w:tcPr>
            <w:tcW w:w="2000" w:type="dxa"/>
          </w:tcPr>
          <w:p w14:paraId="5A1025D7" w14:textId="77777777" w:rsidR="0057269B" w:rsidRDefault="00000000" w:rsidP="0051187A">
            <w:pPr>
              <w:jc w:val="both"/>
            </w:pPr>
            <w:r>
              <w:t>Fidélisation, image</w:t>
            </w:r>
          </w:p>
        </w:tc>
        <w:tc>
          <w:tcPr>
            <w:tcW w:w="2320" w:type="dxa"/>
          </w:tcPr>
          <w:p w14:paraId="38889CCC" w14:textId="77777777" w:rsidR="0057269B" w:rsidRDefault="00000000" w:rsidP="0051187A">
            <w:pPr>
              <w:jc w:val="both"/>
            </w:pPr>
            <w:r>
              <w:t>Vouloir influencer le coach ou accéder aux données</w:t>
            </w:r>
          </w:p>
        </w:tc>
      </w:tr>
    </w:tbl>
    <w:p w14:paraId="4E72F06E" w14:textId="414C3814" w:rsidR="0057269B" w:rsidRDefault="00000000" w:rsidP="003A1211">
      <w:pPr>
        <w:spacing w:before="240"/>
        <w:jc w:val="both"/>
      </w:pPr>
      <w:r>
        <w:t xml:space="preserve"> </w:t>
      </w:r>
    </w:p>
    <w:p w14:paraId="2A7E9251" w14:textId="77777777" w:rsidR="0057269B" w:rsidRDefault="00000000" w:rsidP="0051187A">
      <w:pPr>
        <w:spacing w:after="120"/>
        <w:jc w:val="both"/>
      </w:pPr>
      <w:r>
        <w:t xml:space="preserve">Les employeurs constituent une piste nouvelle : certaines entreprises financent le bien-être financier de leurs salariés. </w:t>
      </w:r>
      <w:r>
        <w:rPr>
          <w:b/>
          <w:bCs/>
        </w:rPr>
        <w:t>[Hypothèse]</w:t>
      </w:r>
    </w:p>
    <w:p w14:paraId="54BFE58C" w14:textId="77777777" w:rsidR="0057269B" w:rsidRDefault="00000000" w:rsidP="0051187A">
      <w:pPr>
        <w:spacing w:after="200"/>
        <w:jc w:val="both"/>
      </w:pPr>
      <w:r>
        <w:t xml:space="preserve"> </w:t>
      </w:r>
    </w:p>
    <w:p w14:paraId="0DED5278" w14:textId="1A3061E4" w:rsidR="0057269B" w:rsidRDefault="00000000" w:rsidP="003A1211">
      <w:pPr>
        <w:pStyle w:val="Titre3"/>
        <w:spacing w:after="200"/>
        <w:jc w:val="both"/>
      </w:pPr>
      <w:bookmarkStart w:id="61" w:name="md_anchor_62"/>
      <w:bookmarkEnd w:id="61"/>
      <w:r>
        <w:t>12.3 Support de niveau 1</w:t>
      </w:r>
    </w:p>
    <w:p w14:paraId="648184AE" w14:textId="77777777" w:rsidR="0057269B" w:rsidRDefault="00000000" w:rsidP="0051187A">
      <w:pPr>
        <w:spacing w:after="120"/>
        <w:jc w:val="both"/>
      </w:pPr>
      <w:r>
        <w:rPr>
          <w:b/>
          <w:bCs/>
        </w:rPr>
        <w:t>[Proposé]</w:t>
      </w:r>
      <w:r>
        <w:t xml:space="preserve"> Les partenaires peuvent assurer un support de premier niveau limité à l'installation, à l'activation et au paiement. </w:t>
      </w:r>
      <w:r>
        <w:rPr>
          <w:b/>
          <w:bCs/>
        </w:rPr>
        <w:t>Ils n'ont jamais accès aux données financières des utilisateurs.</w:t>
      </w:r>
      <w:r>
        <w:t xml:space="preserve"> Les questions de coaching et de données restent chez ECU.</w:t>
      </w:r>
    </w:p>
    <w:p w14:paraId="57CC052A" w14:textId="77777777" w:rsidR="0057269B" w:rsidRDefault="00000000" w:rsidP="0051187A">
      <w:pPr>
        <w:spacing w:after="200"/>
        <w:jc w:val="both"/>
      </w:pPr>
      <w:r>
        <w:t xml:space="preserve"> </w:t>
      </w:r>
    </w:p>
    <w:p w14:paraId="14553862" w14:textId="1927946E" w:rsidR="0057269B" w:rsidRDefault="00000000" w:rsidP="003A1211">
      <w:pPr>
        <w:pStyle w:val="Titre3"/>
        <w:spacing w:after="200"/>
        <w:jc w:val="both"/>
      </w:pPr>
      <w:bookmarkStart w:id="62" w:name="md_anchor_63"/>
      <w:bookmarkEnd w:id="62"/>
      <w:r>
        <w:t>12.4 Plateforme partenaire</w:t>
      </w:r>
    </w:p>
    <w:p w14:paraId="2460CA97" w14:textId="77777777" w:rsidR="0057269B" w:rsidRDefault="00000000" w:rsidP="0051187A">
      <w:pPr>
        <w:spacing w:after="120"/>
        <w:jc w:val="both"/>
      </w:pPr>
      <w:r>
        <w:rPr>
          <w:b/>
          <w:bCs/>
        </w:rPr>
        <w:t>[Proposé]</w:t>
      </w:r>
      <w:r>
        <w:t xml:space="preserve"> La plateforme partenaire permet de suivre les stocks de kits, les licences vendues, les activations, les commissions et les tickets de support. ECU y conserve une visibilité complète pour piloter l'activité. Elle ne contient aucune donnée financière d'utilisateur.</w:t>
      </w:r>
    </w:p>
    <w:p w14:paraId="3048C52B" w14:textId="77777777" w:rsidR="0057269B" w:rsidRDefault="00000000" w:rsidP="0051187A">
      <w:pPr>
        <w:spacing w:after="200"/>
        <w:jc w:val="both"/>
      </w:pPr>
      <w:r>
        <w:t xml:space="preserve"> </w:t>
      </w:r>
    </w:p>
    <w:p w14:paraId="6A695CF6" w14:textId="2F75F0F0" w:rsidR="0057269B" w:rsidRDefault="00000000" w:rsidP="003A1211">
      <w:pPr>
        <w:pStyle w:val="Titre3"/>
        <w:spacing w:after="200"/>
        <w:jc w:val="both"/>
      </w:pPr>
      <w:bookmarkStart w:id="63" w:name="md_anchor_64"/>
      <w:bookmarkEnd w:id="63"/>
      <w:r>
        <w:t>12.5 Responsabilités</w:t>
      </w:r>
    </w:p>
    <w:p w14:paraId="67203B7B" w14:textId="77777777" w:rsidR="0057269B" w:rsidRDefault="00000000" w:rsidP="0051187A">
      <w:pPr>
        <w:spacing w:after="120"/>
        <w:jc w:val="both"/>
      </w:pPr>
      <w:r>
        <w:t>Pour chaque partenaire, les responsabilités devront être précisées : commercialisation, encaissement, livraison, assistance, réclamations et traitement des données personnelles, selon son rôle effectif.</w:t>
      </w:r>
    </w:p>
    <w:p w14:paraId="2293D555" w14:textId="1CD6468B" w:rsidR="0057269B" w:rsidRDefault="00000000" w:rsidP="0051187A">
      <w:pPr>
        <w:spacing w:after="200"/>
        <w:jc w:val="both"/>
      </w:pPr>
      <w:r>
        <w:t xml:space="preserve"> </w:t>
      </w:r>
    </w:p>
    <w:p w14:paraId="746A26C1" w14:textId="002FC4D0" w:rsidR="0057269B" w:rsidRDefault="00000000" w:rsidP="003A1211">
      <w:pPr>
        <w:pStyle w:val="Titre2"/>
        <w:spacing w:after="200"/>
        <w:jc w:val="both"/>
      </w:pPr>
      <w:bookmarkStart w:id="64" w:name="md_anchor_65"/>
      <w:bookmarkEnd w:id="64"/>
      <w:r>
        <w:t>13. Expérience utilisateur et accessibilité</w:t>
      </w:r>
    </w:p>
    <w:p w14:paraId="51C746EA" w14:textId="24837ED5" w:rsidR="0057269B" w:rsidRDefault="00000000" w:rsidP="003A1211">
      <w:pPr>
        <w:spacing w:after="120"/>
        <w:jc w:val="both"/>
      </w:pPr>
      <w:r>
        <w:t>L'accessibilité est intégrée dès la conception. ECU vise :</w:t>
      </w:r>
    </w:p>
    <w:p w14:paraId="64F8571F" w14:textId="77777777" w:rsidR="0057269B" w:rsidRDefault="00000000" w:rsidP="0051187A">
      <w:pPr>
        <w:pStyle w:val="Paragraphedeliste"/>
        <w:numPr>
          <w:ilvl w:val="0"/>
          <w:numId w:val="2"/>
        </w:numPr>
        <w:tabs>
          <w:tab w:val="num" w:pos="360"/>
        </w:tabs>
        <w:spacing w:after="100"/>
        <w:jc w:val="both"/>
      </w:pPr>
      <w:proofErr w:type="gramStart"/>
      <w:r>
        <w:t>un</w:t>
      </w:r>
      <w:proofErr w:type="gramEnd"/>
      <w:r>
        <w:t xml:space="preserve"> langage clair, sans prérequis de connaissances financières ;</w:t>
      </w:r>
    </w:p>
    <w:p w14:paraId="2633317B" w14:textId="77777777" w:rsidR="0057269B" w:rsidRDefault="00000000" w:rsidP="0051187A">
      <w:pPr>
        <w:pStyle w:val="Paragraphedeliste"/>
        <w:numPr>
          <w:ilvl w:val="0"/>
          <w:numId w:val="2"/>
        </w:numPr>
        <w:tabs>
          <w:tab w:val="num" w:pos="360"/>
        </w:tabs>
        <w:spacing w:after="100"/>
        <w:jc w:val="both"/>
      </w:pPr>
      <w:proofErr w:type="gramStart"/>
      <w:r>
        <w:t>une</w:t>
      </w:r>
      <w:proofErr w:type="gramEnd"/>
      <w:r>
        <w:t xml:space="preserve"> prise en main progressive ;</w:t>
      </w:r>
    </w:p>
    <w:p w14:paraId="14FE00C5" w14:textId="77777777" w:rsidR="0057269B" w:rsidRDefault="00000000" w:rsidP="0051187A">
      <w:pPr>
        <w:pStyle w:val="Paragraphedeliste"/>
        <w:numPr>
          <w:ilvl w:val="0"/>
          <w:numId w:val="2"/>
        </w:numPr>
        <w:tabs>
          <w:tab w:val="num" w:pos="360"/>
        </w:tabs>
        <w:spacing w:after="100"/>
        <w:jc w:val="both"/>
      </w:pPr>
      <w:proofErr w:type="gramStart"/>
      <w:r>
        <w:t>des</w:t>
      </w:r>
      <w:proofErr w:type="gramEnd"/>
      <w:r>
        <w:t xml:space="preserve"> explications ni infantilisantes ni inutilement techniques ;</w:t>
      </w:r>
    </w:p>
    <w:p w14:paraId="6F704B2C" w14:textId="77777777" w:rsidR="0057269B" w:rsidRDefault="00000000" w:rsidP="0051187A">
      <w:pPr>
        <w:pStyle w:val="Paragraphedeliste"/>
        <w:numPr>
          <w:ilvl w:val="0"/>
          <w:numId w:val="2"/>
        </w:numPr>
        <w:tabs>
          <w:tab w:val="num" w:pos="360"/>
        </w:tabs>
        <w:spacing w:after="100"/>
        <w:jc w:val="both"/>
      </w:pPr>
      <w:proofErr w:type="gramStart"/>
      <w:r>
        <w:t>une</w:t>
      </w:r>
      <w:proofErr w:type="gramEnd"/>
      <w:r>
        <w:t xml:space="preserve"> interface simple par défaut, avec une profondeur disponible à la demande ;</w:t>
      </w:r>
    </w:p>
    <w:p w14:paraId="4200CD5F" w14:textId="77777777" w:rsidR="0057269B" w:rsidRDefault="00000000" w:rsidP="0051187A">
      <w:pPr>
        <w:pStyle w:val="Paragraphedeliste"/>
        <w:numPr>
          <w:ilvl w:val="0"/>
          <w:numId w:val="2"/>
        </w:numPr>
        <w:tabs>
          <w:tab w:val="num" w:pos="360"/>
        </w:tabs>
        <w:spacing w:after="100"/>
        <w:jc w:val="both"/>
      </w:pPr>
      <w:proofErr w:type="gramStart"/>
      <w:r>
        <w:lastRenderedPageBreak/>
        <w:t>une</w:t>
      </w:r>
      <w:proofErr w:type="gramEnd"/>
      <w:r>
        <w:t xml:space="preserve"> consommation raisonnable de données et de ressources ;</w:t>
      </w:r>
    </w:p>
    <w:p w14:paraId="33D38F0D" w14:textId="77777777" w:rsidR="0057269B" w:rsidRDefault="00000000" w:rsidP="0051187A">
      <w:pPr>
        <w:pStyle w:val="Paragraphedeliste"/>
        <w:numPr>
          <w:ilvl w:val="0"/>
          <w:numId w:val="2"/>
        </w:numPr>
        <w:tabs>
          <w:tab w:val="num" w:pos="360"/>
        </w:tabs>
        <w:spacing w:after="100"/>
        <w:jc w:val="both"/>
      </w:pPr>
      <w:proofErr w:type="gramStart"/>
      <w:r>
        <w:t>la</w:t>
      </w:r>
      <w:proofErr w:type="gramEnd"/>
      <w:r>
        <w:t xml:space="preserve"> prise en compte des connexions instables et des équipements modestes ;</w:t>
      </w:r>
    </w:p>
    <w:p w14:paraId="5623C1E2" w14:textId="77777777" w:rsidR="0057269B" w:rsidRDefault="00000000" w:rsidP="0051187A">
      <w:pPr>
        <w:pStyle w:val="Paragraphedeliste"/>
        <w:numPr>
          <w:ilvl w:val="0"/>
          <w:numId w:val="2"/>
        </w:numPr>
        <w:tabs>
          <w:tab w:val="num" w:pos="360"/>
        </w:tabs>
        <w:spacing w:after="100"/>
        <w:jc w:val="both"/>
      </w:pPr>
      <w:proofErr w:type="gramStart"/>
      <w:r>
        <w:t>une</w:t>
      </w:r>
      <w:proofErr w:type="gramEnd"/>
      <w:r>
        <w:t xml:space="preserve"> évolution vers plusieurs langues et adaptations locales.</w:t>
      </w:r>
    </w:p>
    <w:p w14:paraId="34D1E4FA" w14:textId="77777777" w:rsidR="0057269B" w:rsidRDefault="00000000" w:rsidP="0051187A">
      <w:pPr>
        <w:spacing w:after="200"/>
        <w:jc w:val="both"/>
      </w:pPr>
      <w:r>
        <w:t xml:space="preserve"> </w:t>
      </w:r>
    </w:p>
    <w:p w14:paraId="734A178B" w14:textId="77777777" w:rsidR="0057269B" w:rsidRDefault="00000000" w:rsidP="0051187A">
      <w:pPr>
        <w:spacing w:after="120"/>
        <w:jc w:val="both"/>
      </w:pPr>
      <w:r>
        <w:t>Ces principes sont une exigence de conception, pas une promesse que toutes les langues, tous les marchés et toutes les capacités hors ligne seront disponibles dès le lancement.</w:t>
      </w:r>
    </w:p>
    <w:p w14:paraId="7C762FB2" w14:textId="77777777" w:rsidR="0057269B" w:rsidRDefault="00000000" w:rsidP="0051187A">
      <w:pPr>
        <w:spacing w:after="200"/>
        <w:jc w:val="both"/>
      </w:pPr>
      <w:r>
        <w:t xml:space="preserve"> </w:t>
      </w:r>
    </w:p>
    <w:p w14:paraId="6567075C" w14:textId="5C4309E9" w:rsidR="0057269B" w:rsidRDefault="00000000" w:rsidP="003A1211">
      <w:pPr>
        <w:pStyle w:val="Titre3"/>
        <w:spacing w:after="200"/>
        <w:jc w:val="both"/>
      </w:pPr>
      <w:bookmarkStart w:id="65" w:name="md_anchor_66"/>
      <w:bookmarkEnd w:id="65"/>
      <w:r>
        <w:t>13.1 Moments clés de l'expérience</w:t>
      </w:r>
    </w:p>
    <w:p w14:paraId="3C924BDC" w14:textId="77777777" w:rsidR="0057269B" w:rsidRDefault="00000000" w:rsidP="0051187A">
      <w:pPr>
        <w:pStyle w:val="Paragraphedeliste"/>
        <w:numPr>
          <w:ilvl w:val="0"/>
          <w:numId w:val="2"/>
        </w:numPr>
        <w:tabs>
          <w:tab w:val="num" w:pos="360"/>
        </w:tabs>
        <w:spacing w:after="100"/>
        <w:jc w:val="both"/>
      </w:pPr>
      <w:r>
        <w:rPr>
          <w:b/>
          <w:bCs/>
        </w:rPr>
        <w:t>La première utilisation</w:t>
      </w:r>
      <w:r>
        <w:t xml:space="preserve"> : l'utilisateur doit percevoir la valeur du coach rapidement, sans tout renseigner.</w:t>
      </w:r>
    </w:p>
    <w:p w14:paraId="5374FEED" w14:textId="77777777" w:rsidR="0057269B" w:rsidRDefault="00000000" w:rsidP="0051187A">
      <w:pPr>
        <w:pStyle w:val="Paragraphedeliste"/>
        <w:numPr>
          <w:ilvl w:val="0"/>
          <w:numId w:val="2"/>
        </w:numPr>
        <w:tabs>
          <w:tab w:val="num" w:pos="360"/>
        </w:tabs>
        <w:spacing w:after="100"/>
        <w:jc w:val="both"/>
      </w:pPr>
      <w:r>
        <w:rPr>
          <w:b/>
          <w:bCs/>
        </w:rPr>
        <w:t>L'activation d'un support</w:t>
      </w:r>
      <w:r>
        <w:t xml:space="preserve"> : entre l'ouverture de la boîte et le premier conseil du coach, chaque étape compte. Un parcours long ou confus transforme l'objet en simple tirelire.</w:t>
      </w:r>
    </w:p>
    <w:p w14:paraId="4A64B94A" w14:textId="77777777" w:rsidR="0057269B" w:rsidRDefault="00000000" w:rsidP="0051187A">
      <w:pPr>
        <w:pStyle w:val="Paragraphedeliste"/>
        <w:numPr>
          <w:ilvl w:val="0"/>
          <w:numId w:val="2"/>
        </w:numPr>
        <w:tabs>
          <w:tab w:val="num" w:pos="360"/>
        </w:tabs>
        <w:spacing w:after="100"/>
        <w:jc w:val="both"/>
      </w:pPr>
      <w:r>
        <w:rPr>
          <w:b/>
          <w:bCs/>
        </w:rPr>
        <w:t>Le bilan mensuel</w:t>
      </w:r>
      <w:r>
        <w:t xml:space="preserve"> : moment où l'on comprend ce qui s'est passé et ce qui vient.</w:t>
      </w:r>
    </w:p>
    <w:p w14:paraId="15253B01" w14:textId="77777777" w:rsidR="0057269B" w:rsidRDefault="00000000" w:rsidP="0051187A">
      <w:pPr>
        <w:pStyle w:val="Paragraphedeliste"/>
        <w:numPr>
          <w:ilvl w:val="0"/>
          <w:numId w:val="2"/>
        </w:numPr>
        <w:tabs>
          <w:tab w:val="num" w:pos="360"/>
        </w:tabs>
        <w:spacing w:after="100"/>
        <w:jc w:val="both"/>
      </w:pPr>
      <w:r>
        <w:rPr>
          <w:b/>
          <w:bCs/>
        </w:rPr>
        <w:t>La reprise après abandon</w:t>
      </w:r>
      <w:r>
        <w:t xml:space="preserve"> : revenir sans honte, avec un plan ajusté.</w:t>
      </w:r>
    </w:p>
    <w:p w14:paraId="50555726" w14:textId="77777777" w:rsidR="0057269B" w:rsidRDefault="00000000" w:rsidP="0051187A">
      <w:pPr>
        <w:spacing w:after="200"/>
        <w:jc w:val="both"/>
      </w:pPr>
      <w:r>
        <w:t xml:space="preserve"> </w:t>
      </w:r>
    </w:p>
    <w:p w14:paraId="318379CD" w14:textId="376890C3" w:rsidR="0057269B" w:rsidRDefault="00000000" w:rsidP="003A1211">
      <w:pPr>
        <w:pStyle w:val="Titre3"/>
        <w:spacing w:after="200"/>
        <w:jc w:val="both"/>
      </w:pPr>
      <w:bookmarkStart w:id="66" w:name="md_anchor_67"/>
      <w:bookmarkEnd w:id="66"/>
      <w:r>
        <w:t>13.2 Changements de vie</w:t>
      </w:r>
    </w:p>
    <w:p w14:paraId="1BE47688" w14:textId="77777777" w:rsidR="0057269B" w:rsidRDefault="00000000" w:rsidP="0051187A">
      <w:pPr>
        <w:spacing w:after="120"/>
        <w:jc w:val="both"/>
      </w:pPr>
      <w:r>
        <w:t>L'accompagnement évolue lorsque surviennent ou se préparent des événements comme une première embauche, une perte de revenus, un mariage, une naissance, une migration, un changement d'activité, un projet immobilier ou de nouvelles responsabilités familiales. ECU confirme les événements importants plutôt que de les déduire de façon intrusive.</w:t>
      </w:r>
    </w:p>
    <w:p w14:paraId="4F8432BE" w14:textId="5C8A131D" w:rsidR="0057269B" w:rsidRDefault="00000000" w:rsidP="0051187A">
      <w:pPr>
        <w:spacing w:after="200"/>
        <w:jc w:val="both"/>
      </w:pPr>
      <w:r>
        <w:t xml:space="preserve"> </w:t>
      </w:r>
    </w:p>
    <w:p w14:paraId="72316F06" w14:textId="446F9B73" w:rsidR="0057269B" w:rsidRDefault="00000000" w:rsidP="003A1211">
      <w:pPr>
        <w:pStyle w:val="Titre2"/>
        <w:spacing w:after="200"/>
        <w:jc w:val="both"/>
      </w:pPr>
      <w:bookmarkStart w:id="67" w:name="md_anchor_68"/>
      <w:bookmarkEnd w:id="67"/>
      <w:r>
        <w:t>14. Confiance, sécurité et responsabilité</w:t>
      </w:r>
    </w:p>
    <w:p w14:paraId="6D7D1C75" w14:textId="77777777" w:rsidR="0057269B" w:rsidRDefault="00000000" w:rsidP="0051187A">
      <w:pPr>
        <w:spacing w:after="120"/>
        <w:jc w:val="both"/>
      </w:pPr>
      <w:r>
        <w:t>La confiance est une propriété structurelle du produit, pas un argument marketing.</w:t>
      </w:r>
    </w:p>
    <w:p w14:paraId="73B9A844" w14:textId="77777777" w:rsidR="0057269B" w:rsidRDefault="00000000" w:rsidP="0051187A">
      <w:pPr>
        <w:spacing w:after="200"/>
        <w:jc w:val="both"/>
      </w:pPr>
      <w:r>
        <w:t xml:space="preserve"> </w:t>
      </w:r>
    </w:p>
    <w:p w14:paraId="27724616" w14:textId="33DAE094" w:rsidR="0057269B" w:rsidRDefault="00000000" w:rsidP="003A1211">
      <w:pPr>
        <w:pStyle w:val="Titre3"/>
        <w:spacing w:after="200"/>
        <w:jc w:val="both"/>
      </w:pPr>
      <w:bookmarkStart w:id="68" w:name="md_anchor_69"/>
      <w:bookmarkEnd w:id="68"/>
      <w:r>
        <w:t>14.1 Principes</w:t>
      </w:r>
    </w:p>
    <w:p w14:paraId="65F7733C" w14:textId="77777777" w:rsidR="0057269B" w:rsidRDefault="00000000" w:rsidP="0051187A">
      <w:pPr>
        <w:pStyle w:val="Paragraphedeliste"/>
        <w:numPr>
          <w:ilvl w:val="0"/>
          <w:numId w:val="2"/>
        </w:numPr>
        <w:tabs>
          <w:tab w:val="num" w:pos="360"/>
        </w:tabs>
        <w:spacing w:after="100"/>
        <w:jc w:val="both"/>
      </w:pPr>
      <w:r>
        <w:t>Collecter et utiliser les données de façon proportionnée aux besoins du service.</w:t>
      </w:r>
    </w:p>
    <w:p w14:paraId="610CBC4E" w14:textId="77777777" w:rsidR="0057269B" w:rsidRDefault="00000000" w:rsidP="0051187A">
      <w:pPr>
        <w:pStyle w:val="Paragraphedeliste"/>
        <w:numPr>
          <w:ilvl w:val="0"/>
          <w:numId w:val="2"/>
        </w:numPr>
        <w:tabs>
          <w:tab w:val="num" w:pos="360"/>
        </w:tabs>
        <w:spacing w:after="100"/>
        <w:jc w:val="both"/>
      </w:pPr>
      <w:r>
        <w:t>Protéger les informations financières et contrôler les accès.</w:t>
      </w:r>
    </w:p>
    <w:p w14:paraId="40A0F1AD" w14:textId="77777777" w:rsidR="0057269B" w:rsidRDefault="00000000" w:rsidP="0051187A">
      <w:pPr>
        <w:pStyle w:val="Paragraphedeliste"/>
        <w:numPr>
          <w:ilvl w:val="0"/>
          <w:numId w:val="2"/>
        </w:numPr>
        <w:tabs>
          <w:tab w:val="num" w:pos="360"/>
        </w:tabs>
        <w:spacing w:after="100"/>
        <w:jc w:val="both"/>
      </w:pPr>
      <w:r>
        <w:t>Expliquer les recommandations selon leur importance.</w:t>
      </w:r>
    </w:p>
    <w:p w14:paraId="79643E8E" w14:textId="77777777" w:rsidR="0057269B" w:rsidRDefault="00000000" w:rsidP="0051187A">
      <w:pPr>
        <w:pStyle w:val="Paragraphedeliste"/>
        <w:numPr>
          <w:ilvl w:val="0"/>
          <w:numId w:val="2"/>
        </w:numPr>
        <w:tabs>
          <w:tab w:val="num" w:pos="360"/>
        </w:tabs>
        <w:spacing w:after="100"/>
        <w:jc w:val="both"/>
      </w:pPr>
      <w:r>
        <w:t>Permettre de corriger les informations et de contester une interprétation.</w:t>
      </w:r>
    </w:p>
    <w:p w14:paraId="15C0BD15" w14:textId="77777777" w:rsidR="0057269B" w:rsidRDefault="00000000" w:rsidP="0051187A">
      <w:pPr>
        <w:pStyle w:val="Paragraphedeliste"/>
        <w:numPr>
          <w:ilvl w:val="0"/>
          <w:numId w:val="2"/>
        </w:numPr>
        <w:tabs>
          <w:tab w:val="num" w:pos="360"/>
        </w:tabs>
        <w:spacing w:after="100"/>
        <w:jc w:val="both"/>
      </w:pPr>
      <w:r>
        <w:t>Distinguer faits, estimations, hypothèses et inconnues.</w:t>
      </w:r>
    </w:p>
    <w:p w14:paraId="1E228CE6" w14:textId="77777777" w:rsidR="0057269B" w:rsidRDefault="00000000" w:rsidP="0051187A">
      <w:pPr>
        <w:pStyle w:val="Paragraphedeliste"/>
        <w:numPr>
          <w:ilvl w:val="0"/>
          <w:numId w:val="2"/>
        </w:numPr>
        <w:tabs>
          <w:tab w:val="num" w:pos="360"/>
        </w:tabs>
        <w:spacing w:after="100"/>
        <w:jc w:val="both"/>
      </w:pPr>
      <w:r>
        <w:t>Exprimer les limites du système et demander des informations complémentaires si nécessaire.</w:t>
      </w:r>
    </w:p>
    <w:p w14:paraId="2E8404DC" w14:textId="77777777" w:rsidR="0057269B" w:rsidRDefault="00000000" w:rsidP="0051187A">
      <w:pPr>
        <w:pStyle w:val="Paragraphedeliste"/>
        <w:numPr>
          <w:ilvl w:val="0"/>
          <w:numId w:val="2"/>
        </w:numPr>
        <w:tabs>
          <w:tab w:val="num" w:pos="360"/>
        </w:tabs>
        <w:spacing w:after="100"/>
        <w:jc w:val="both"/>
      </w:pPr>
      <w:r>
        <w:t>Orienter vers un professionnel lorsque la situation dépasse le périmètre d'ECU.</w:t>
      </w:r>
    </w:p>
    <w:p w14:paraId="19BB3355" w14:textId="77777777" w:rsidR="0057269B" w:rsidRDefault="00000000" w:rsidP="0051187A">
      <w:pPr>
        <w:pStyle w:val="Paragraphedeliste"/>
        <w:numPr>
          <w:ilvl w:val="0"/>
          <w:numId w:val="2"/>
        </w:numPr>
        <w:tabs>
          <w:tab w:val="num" w:pos="360"/>
        </w:tabs>
        <w:spacing w:after="100"/>
        <w:jc w:val="both"/>
      </w:pPr>
      <w:r>
        <w:t>Encadrer les conflits d'intérêts et rendre transparents les partenariats rémunérés.</w:t>
      </w:r>
    </w:p>
    <w:p w14:paraId="3DACFB54" w14:textId="77777777" w:rsidR="0057269B" w:rsidRDefault="00000000" w:rsidP="0051187A">
      <w:pPr>
        <w:pStyle w:val="Paragraphedeliste"/>
        <w:numPr>
          <w:ilvl w:val="0"/>
          <w:numId w:val="2"/>
        </w:numPr>
        <w:tabs>
          <w:tab w:val="num" w:pos="360"/>
        </w:tabs>
        <w:spacing w:after="100"/>
        <w:jc w:val="both"/>
      </w:pPr>
      <w:r>
        <w:lastRenderedPageBreak/>
        <w:t>Séparer l'usage des données nécessaire au service de tout usage d'amélioration ou d'entraînement, selon des règles explicites.</w:t>
      </w:r>
    </w:p>
    <w:p w14:paraId="303288E1" w14:textId="77777777" w:rsidR="0057269B" w:rsidRDefault="00000000" w:rsidP="0051187A">
      <w:pPr>
        <w:pStyle w:val="Paragraphedeliste"/>
        <w:numPr>
          <w:ilvl w:val="0"/>
          <w:numId w:val="2"/>
        </w:numPr>
        <w:tabs>
          <w:tab w:val="num" w:pos="360"/>
        </w:tabs>
        <w:spacing w:after="100"/>
        <w:jc w:val="both"/>
      </w:pPr>
      <w:r>
        <w:t>Adapter les garanties aux réglementations de chaque marché.</w:t>
      </w:r>
    </w:p>
    <w:p w14:paraId="1DB9DE88" w14:textId="77777777" w:rsidR="0057269B" w:rsidRDefault="00000000" w:rsidP="0051187A">
      <w:pPr>
        <w:spacing w:after="200"/>
        <w:jc w:val="both"/>
      </w:pPr>
      <w:r>
        <w:t xml:space="preserve"> </w:t>
      </w:r>
    </w:p>
    <w:p w14:paraId="123C738D" w14:textId="15FC6FAF" w:rsidR="0057269B" w:rsidRDefault="00000000" w:rsidP="003A1211">
      <w:pPr>
        <w:pStyle w:val="Titre3"/>
        <w:spacing w:after="200"/>
        <w:jc w:val="both"/>
      </w:pPr>
      <w:bookmarkStart w:id="69" w:name="md_anchor_70"/>
      <w:bookmarkEnd w:id="69"/>
      <w:r>
        <w:t>14.2 Règles spécifiques issues des choix d'écosystème</w:t>
      </w:r>
    </w:p>
    <w:p w14:paraId="3429A24B" w14:textId="77777777" w:rsidR="0057269B" w:rsidRDefault="00000000" w:rsidP="0051187A">
      <w:pPr>
        <w:pStyle w:val="Paragraphedeliste"/>
        <w:numPr>
          <w:ilvl w:val="0"/>
          <w:numId w:val="2"/>
        </w:numPr>
        <w:tabs>
          <w:tab w:val="num" w:pos="360"/>
        </w:tabs>
        <w:spacing w:after="100"/>
        <w:jc w:val="both"/>
      </w:pPr>
      <w:r>
        <w:t>La lecture des SMS suit les règles de la section 9.3.</w:t>
      </w:r>
    </w:p>
    <w:p w14:paraId="3C43E852" w14:textId="77777777" w:rsidR="0057269B" w:rsidRDefault="00000000" w:rsidP="0051187A">
      <w:pPr>
        <w:pStyle w:val="Paragraphedeliste"/>
        <w:numPr>
          <w:ilvl w:val="0"/>
          <w:numId w:val="2"/>
        </w:numPr>
        <w:tabs>
          <w:tab w:val="num" w:pos="360"/>
        </w:tabs>
        <w:spacing w:after="100"/>
        <w:jc w:val="both"/>
      </w:pPr>
      <w:r>
        <w:t>Aucun partenaire, distributeur ou annonceur n'accède à la situation financière des utilisateurs.</w:t>
      </w:r>
    </w:p>
    <w:p w14:paraId="143459CC" w14:textId="77777777" w:rsidR="0057269B" w:rsidRDefault="00000000" w:rsidP="0051187A">
      <w:pPr>
        <w:pStyle w:val="Paragraphedeliste"/>
        <w:numPr>
          <w:ilvl w:val="0"/>
          <w:numId w:val="2"/>
        </w:numPr>
        <w:tabs>
          <w:tab w:val="num" w:pos="360"/>
        </w:tabs>
        <w:spacing w:after="100"/>
        <w:jc w:val="both"/>
      </w:pPr>
      <w:r>
        <w:t>La publicité n'est jamais ciblée à partir de la situation financière (section 18).</w:t>
      </w:r>
    </w:p>
    <w:p w14:paraId="3765AFF1" w14:textId="77777777" w:rsidR="0057269B" w:rsidRDefault="00000000" w:rsidP="0051187A">
      <w:pPr>
        <w:pStyle w:val="Paragraphedeliste"/>
        <w:numPr>
          <w:ilvl w:val="0"/>
          <w:numId w:val="2"/>
        </w:numPr>
        <w:tabs>
          <w:tab w:val="num" w:pos="360"/>
        </w:tabs>
        <w:spacing w:after="100"/>
        <w:jc w:val="both"/>
      </w:pPr>
      <w:r>
        <w:t>Les fonctions de sécurité, de confidentialité et de maîtrise des données ne sont jamais réservées au premium.</w:t>
      </w:r>
    </w:p>
    <w:p w14:paraId="531B794E" w14:textId="77777777" w:rsidR="0057269B" w:rsidRDefault="00000000" w:rsidP="0051187A">
      <w:pPr>
        <w:spacing w:after="200"/>
        <w:jc w:val="both"/>
      </w:pPr>
      <w:r>
        <w:t xml:space="preserve"> </w:t>
      </w:r>
    </w:p>
    <w:p w14:paraId="60098D7C" w14:textId="77777777" w:rsidR="0057269B" w:rsidRDefault="00000000" w:rsidP="0051187A">
      <w:pPr>
        <w:spacing w:after="120"/>
        <w:jc w:val="both"/>
      </w:pPr>
      <w:r>
        <w:t>ECU reste utile lorsqu'il ne peut pas répondre directement : expliquer la limite, préparer les bonnes questions, aider à comparer les démarches possibles.</w:t>
      </w:r>
    </w:p>
    <w:p w14:paraId="6985BA51" w14:textId="77777777" w:rsidR="0057269B" w:rsidRDefault="00000000" w:rsidP="0051187A">
      <w:pPr>
        <w:spacing w:after="200"/>
        <w:jc w:val="both"/>
      </w:pPr>
      <w:r>
        <w:t xml:space="preserve"> </w:t>
      </w:r>
    </w:p>
    <w:p w14:paraId="05BEB636" w14:textId="347262C5" w:rsidR="0057269B" w:rsidRDefault="00000000" w:rsidP="003A1211">
      <w:pPr>
        <w:pStyle w:val="Titre3"/>
        <w:spacing w:after="200"/>
        <w:jc w:val="both"/>
      </w:pPr>
      <w:bookmarkStart w:id="70" w:name="md_anchor_71"/>
      <w:bookmarkEnd w:id="70"/>
      <w:r>
        <w:t>14.3 Cadre réglementaire</w:t>
      </w:r>
    </w:p>
    <w:p w14:paraId="0060ECEB" w14:textId="77777777" w:rsidR="0057269B" w:rsidRDefault="00000000" w:rsidP="0051187A">
      <w:pPr>
        <w:spacing w:after="120"/>
        <w:jc w:val="both"/>
      </w:pPr>
      <w:r>
        <w:rPr>
          <w:b/>
          <w:bCs/>
        </w:rPr>
        <w:t>[Ouvert]</w:t>
      </w:r>
      <w:r>
        <w:t xml:space="preserve"> La frontière entre éducation, simulation et conseil financier réglementé dans l'UEMOA, la protection des données personnelles au Bénin et au Togo, et les règles applicables aux paiements doivent faire l'objet d'une analyse juridique en phase 0.</w:t>
      </w:r>
    </w:p>
    <w:p w14:paraId="752891CB" w14:textId="021A1894" w:rsidR="0057269B" w:rsidRDefault="00000000" w:rsidP="0051187A">
      <w:pPr>
        <w:spacing w:after="200"/>
        <w:jc w:val="both"/>
      </w:pPr>
      <w:r>
        <w:t xml:space="preserve"> </w:t>
      </w:r>
    </w:p>
    <w:p w14:paraId="09C01F9D" w14:textId="7503C0B7" w:rsidR="0057269B" w:rsidRDefault="00000000" w:rsidP="003A1211">
      <w:pPr>
        <w:pStyle w:val="Titre1"/>
        <w:spacing w:after="200"/>
        <w:jc w:val="both"/>
      </w:pPr>
      <w:bookmarkStart w:id="71" w:name="md_anchor_72"/>
      <w:bookmarkEnd w:id="71"/>
      <w:r>
        <w:t>PARTIE III — MODÈLE ÉCONOMIQUE ET MARCHÉS</w:t>
      </w:r>
    </w:p>
    <w:p w14:paraId="771F8214" w14:textId="5A9089C6" w:rsidR="0057269B" w:rsidRDefault="00000000" w:rsidP="003A1211">
      <w:pPr>
        <w:pStyle w:val="Titre2"/>
        <w:spacing w:after="200"/>
        <w:jc w:val="both"/>
      </w:pPr>
      <w:bookmarkStart w:id="72" w:name="md_anchor_73"/>
      <w:bookmarkEnd w:id="72"/>
      <w:r>
        <w:t>15. Orientation et offres</w:t>
      </w:r>
    </w:p>
    <w:p w14:paraId="1779EE09" w14:textId="54D52CE1" w:rsidR="0057269B" w:rsidRDefault="00000000" w:rsidP="003A1211">
      <w:pPr>
        <w:pStyle w:val="Titre3"/>
        <w:spacing w:after="200"/>
        <w:jc w:val="both"/>
      </w:pPr>
      <w:bookmarkStart w:id="73" w:name="md_anchor_74"/>
      <w:bookmarkEnd w:id="73"/>
      <w:r>
        <w:t>15.1 Principe directeur</w:t>
      </w:r>
    </w:p>
    <w:p w14:paraId="3BADA00B" w14:textId="77777777" w:rsidR="0057269B" w:rsidRDefault="00000000" w:rsidP="0051187A">
      <w:pPr>
        <w:spacing w:after="120"/>
        <w:jc w:val="both"/>
      </w:pPr>
      <w:r>
        <w:rPr>
          <w:b/>
          <w:bCs/>
        </w:rPr>
        <w:t>Simple à commencer. Utile dès le départ. Riche pour progresser.</w:t>
      </w:r>
    </w:p>
    <w:p w14:paraId="0EE1987F" w14:textId="77777777" w:rsidR="0057269B" w:rsidRDefault="00000000" w:rsidP="0051187A">
      <w:pPr>
        <w:spacing w:after="200"/>
        <w:jc w:val="both"/>
      </w:pPr>
      <w:r>
        <w:t xml:space="preserve"> </w:t>
      </w:r>
    </w:p>
    <w:p w14:paraId="7FA3F316" w14:textId="77777777" w:rsidR="0057269B" w:rsidRDefault="00000000" w:rsidP="0051187A">
      <w:pPr>
        <w:spacing w:after="120"/>
        <w:jc w:val="both"/>
      </w:pPr>
      <w:r>
        <w:t>Le modèle doit rendre la gestion financière accessible tout en assurant la pérennité du produit et de son écosystème.</w:t>
      </w:r>
    </w:p>
    <w:p w14:paraId="4FB1809D" w14:textId="77777777" w:rsidR="0057269B" w:rsidRDefault="00000000" w:rsidP="0051187A">
      <w:pPr>
        <w:spacing w:after="200"/>
        <w:jc w:val="both"/>
      </w:pPr>
      <w:r>
        <w:t xml:space="preserve"> </w:t>
      </w:r>
    </w:p>
    <w:p w14:paraId="7A07541D" w14:textId="3643EEDE" w:rsidR="0057269B" w:rsidRDefault="00000000" w:rsidP="003A1211">
      <w:pPr>
        <w:pStyle w:val="Titre3"/>
        <w:spacing w:after="200"/>
        <w:jc w:val="both"/>
      </w:pPr>
      <w:bookmarkStart w:id="74" w:name="md_anchor_75"/>
      <w:bookmarkEnd w:id="74"/>
      <w:r>
        <w:t>15.2 L'abandon du modèle par modules</w:t>
      </w:r>
    </w:p>
    <w:p w14:paraId="0632E32F" w14:textId="77777777" w:rsidR="0057269B" w:rsidRDefault="00000000" w:rsidP="0051187A">
      <w:pPr>
        <w:spacing w:after="120"/>
        <w:jc w:val="both"/>
      </w:pPr>
      <w:r>
        <w:rPr>
          <w:b/>
          <w:bCs/>
        </w:rPr>
        <w:t>[Décidé]</w:t>
      </w:r>
      <w:r>
        <w:t xml:space="preserve"> Le modèle initial, qui vendait séparément des modules (épargne, budget, dettes et crédits, patrimoine) avec une version gratuite limitée au suivi des entrées et sorties, est abandonné, pour deux raisons :</w:t>
      </w:r>
    </w:p>
    <w:p w14:paraId="69424548" w14:textId="77777777" w:rsidR="0057269B" w:rsidRDefault="00000000" w:rsidP="0051187A">
      <w:pPr>
        <w:spacing w:after="200"/>
        <w:jc w:val="both"/>
      </w:pPr>
      <w:r>
        <w:t xml:space="preserve"> </w:t>
      </w:r>
    </w:p>
    <w:p w14:paraId="2E68D8BD" w14:textId="77777777" w:rsidR="0057269B" w:rsidRDefault="00000000" w:rsidP="0051187A">
      <w:pPr>
        <w:pStyle w:val="Paragraphedeliste"/>
        <w:numPr>
          <w:ilvl w:val="0"/>
          <w:numId w:val="2"/>
        </w:numPr>
        <w:tabs>
          <w:tab w:val="num" w:pos="360"/>
        </w:tabs>
        <w:spacing w:after="100"/>
        <w:jc w:val="both"/>
      </w:pPr>
      <w:proofErr w:type="gramStart"/>
      <w:r>
        <w:lastRenderedPageBreak/>
        <w:t>une</w:t>
      </w:r>
      <w:proofErr w:type="gramEnd"/>
      <w:r>
        <w:t xml:space="preserve"> version gratuite limitée au suivi n'apporte rien de plus que les applications existantes et ne fait pas ressentir la promesse de coach ;</w:t>
      </w:r>
    </w:p>
    <w:p w14:paraId="074F8EA0" w14:textId="77777777" w:rsidR="0057269B" w:rsidRDefault="00000000" w:rsidP="0051187A">
      <w:pPr>
        <w:pStyle w:val="Paragraphedeliste"/>
        <w:numPr>
          <w:ilvl w:val="0"/>
          <w:numId w:val="2"/>
        </w:numPr>
        <w:tabs>
          <w:tab w:val="num" w:pos="360"/>
        </w:tabs>
        <w:spacing w:after="100"/>
        <w:jc w:val="both"/>
      </w:pPr>
      <w:proofErr w:type="gramStart"/>
      <w:r>
        <w:t>un</w:t>
      </w:r>
      <w:proofErr w:type="gramEnd"/>
      <w:r>
        <w:t xml:space="preserve"> module vendu seul entre en concurrence frontale avec des applications spécialisées gratuites.</w:t>
      </w:r>
    </w:p>
    <w:p w14:paraId="121F39F0" w14:textId="77777777" w:rsidR="0057269B" w:rsidRDefault="00000000" w:rsidP="0051187A">
      <w:pPr>
        <w:spacing w:after="200"/>
        <w:jc w:val="both"/>
      </w:pPr>
      <w:r>
        <w:t xml:space="preserve"> </w:t>
      </w:r>
    </w:p>
    <w:p w14:paraId="05B3F6E5" w14:textId="2799CE7F" w:rsidR="0057269B" w:rsidRDefault="00000000" w:rsidP="003A1211">
      <w:pPr>
        <w:pStyle w:val="Titre3"/>
        <w:spacing w:after="200"/>
        <w:jc w:val="both"/>
      </w:pPr>
      <w:bookmarkStart w:id="75" w:name="md_anchor_76"/>
      <w:bookmarkEnd w:id="75"/>
      <w:r>
        <w:t>15.3 La règle de partage</w:t>
      </w:r>
    </w:p>
    <w:p w14:paraId="64137373" w14:textId="77777777" w:rsidR="0057269B" w:rsidRDefault="00000000" w:rsidP="0051187A">
      <w:pPr>
        <w:spacing w:after="120"/>
        <w:jc w:val="both"/>
      </w:pPr>
      <w:r>
        <w:rPr>
          <w:b/>
          <w:bCs/>
        </w:rPr>
        <w:t>[Décidé]</w:t>
      </w:r>
      <w:r>
        <w:t xml:space="preserve"> </w:t>
      </w:r>
      <w:r>
        <w:rPr>
          <w:b/>
          <w:bCs/>
        </w:rPr>
        <w:t>Le gratuit couvre tout ce qui protège et fait comprendre. Le payant couvre la complexité, la profondeur et le gain de temps.</w:t>
      </w:r>
    </w:p>
    <w:p w14:paraId="5940EED3" w14:textId="77777777" w:rsidR="0057269B" w:rsidRDefault="00000000" w:rsidP="0051187A">
      <w:pPr>
        <w:spacing w:after="200"/>
        <w:jc w:val="both"/>
      </w:pPr>
      <w:r>
        <w:t xml:space="preserve"> </w:t>
      </w:r>
    </w:p>
    <w:p w14:paraId="2B16EBA5" w14:textId="77777777" w:rsidR="0057269B" w:rsidRDefault="00000000" w:rsidP="0051187A">
      <w:pPr>
        <w:spacing w:after="120"/>
        <w:jc w:val="both"/>
      </w:pPr>
      <w:r>
        <w:t>La différence entre les offres porte sur la profondeur et les capacités, jamais sur le blocage arbitraire de ce qui est essentiel pour comprendre sa situation.</w:t>
      </w:r>
    </w:p>
    <w:p w14:paraId="295AEE5D" w14:textId="77777777" w:rsidR="0057269B" w:rsidRDefault="00000000" w:rsidP="0051187A">
      <w:pPr>
        <w:spacing w:after="200"/>
        <w:jc w:val="both"/>
      </w:pPr>
      <w:r>
        <w:t xml:space="preserve"> </w:t>
      </w:r>
    </w:p>
    <w:p w14:paraId="14786C5C" w14:textId="071A0E1A" w:rsidR="0057269B" w:rsidRDefault="00000000" w:rsidP="003A1211">
      <w:pPr>
        <w:pStyle w:val="Titre3"/>
        <w:spacing w:after="200"/>
        <w:jc w:val="both"/>
      </w:pPr>
      <w:bookmarkStart w:id="76" w:name="md_anchor_77"/>
      <w:bookmarkEnd w:id="76"/>
      <w:r>
        <w:t>15.4 ECU Essentiel et ECU Plus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4128"/>
        <w:gridCol w:w="4888"/>
      </w:tblGrid>
      <w:tr w:rsidR="0057269B" w14:paraId="0D382CAF" w14:textId="77777777">
        <w:trPr>
          <w:tblHeader/>
        </w:trPr>
        <w:tc>
          <w:tcPr>
            <w:tcW w:w="4285" w:type="dxa"/>
          </w:tcPr>
          <w:p w14:paraId="6AE1BD8A" w14:textId="77777777" w:rsidR="0057269B" w:rsidRDefault="00000000" w:rsidP="0051187A">
            <w:pPr>
              <w:jc w:val="both"/>
            </w:pPr>
            <w:r>
              <w:rPr>
                <w:b/>
                <w:bCs/>
              </w:rPr>
              <w:t>ECU Essentiel (gratuit)</w:t>
            </w:r>
          </w:p>
        </w:tc>
        <w:tc>
          <w:tcPr>
            <w:tcW w:w="5075" w:type="dxa"/>
          </w:tcPr>
          <w:p w14:paraId="71315935" w14:textId="77777777" w:rsidR="0057269B" w:rsidRDefault="00000000" w:rsidP="0051187A">
            <w:pPr>
              <w:jc w:val="both"/>
            </w:pPr>
            <w:r>
              <w:rPr>
                <w:b/>
                <w:bCs/>
              </w:rPr>
              <w:t>ECU Plus (payant)</w:t>
            </w:r>
          </w:p>
        </w:tc>
      </w:tr>
      <w:tr w:rsidR="0057269B" w14:paraId="1D7BA807" w14:textId="77777777">
        <w:tc>
          <w:tcPr>
            <w:tcW w:w="4285" w:type="dxa"/>
          </w:tcPr>
          <w:p w14:paraId="3F16F4BD" w14:textId="77777777" w:rsidR="0057269B" w:rsidRDefault="00000000" w:rsidP="0051187A">
            <w:pPr>
              <w:jc w:val="both"/>
            </w:pPr>
            <w:r>
              <w:t>Vue consolidée : cash, mobile money, banque, tontines</w:t>
            </w:r>
          </w:p>
        </w:tc>
        <w:tc>
          <w:tcPr>
            <w:tcW w:w="5075" w:type="dxa"/>
          </w:tcPr>
          <w:p w14:paraId="6EB7D538" w14:textId="77777777" w:rsidR="0057269B" w:rsidRDefault="00000000" w:rsidP="0051187A">
            <w:pPr>
              <w:jc w:val="both"/>
            </w:pPr>
            <w:r>
              <w:t>Plusieurs devises</w:t>
            </w:r>
          </w:p>
        </w:tc>
      </w:tr>
      <w:tr w:rsidR="0057269B" w14:paraId="59247156" w14:textId="77777777">
        <w:tc>
          <w:tcPr>
            <w:tcW w:w="4285" w:type="dxa"/>
          </w:tcPr>
          <w:p w14:paraId="2BE9D090" w14:textId="77777777" w:rsidR="0057269B" w:rsidRDefault="00000000" w:rsidP="0051187A">
            <w:pPr>
              <w:jc w:val="both"/>
            </w:pPr>
            <w:r>
              <w:t xml:space="preserve">Déclaration des biens, liste de ce que l'on possède, patrimoine net simple </w:t>
            </w:r>
            <w:r>
              <w:rPr>
                <w:b/>
                <w:bCs/>
              </w:rPr>
              <w:t>[Décidé]</w:t>
            </w:r>
          </w:p>
        </w:tc>
        <w:tc>
          <w:tcPr>
            <w:tcW w:w="5075" w:type="dxa"/>
          </w:tcPr>
          <w:p w14:paraId="43F2EABF" w14:textId="77777777" w:rsidR="0057269B" w:rsidRDefault="00000000" w:rsidP="0051187A">
            <w:pPr>
              <w:jc w:val="both"/>
            </w:pPr>
            <w:r>
              <w:t xml:space="preserve">Patrimoine approfondi : coffre-fort de documents, réévaluations suivies, historique, analyses, partage sécurisé </w:t>
            </w:r>
            <w:r>
              <w:rPr>
                <w:b/>
                <w:bCs/>
              </w:rPr>
              <w:t>[Décidé]</w:t>
            </w:r>
          </w:p>
        </w:tc>
      </w:tr>
      <w:tr w:rsidR="0057269B" w14:paraId="299D98F8" w14:textId="77777777">
        <w:tc>
          <w:tcPr>
            <w:tcW w:w="4285" w:type="dxa"/>
          </w:tcPr>
          <w:p w14:paraId="661CC2D0" w14:textId="77777777" w:rsidR="0057269B" w:rsidRDefault="00000000" w:rsidP="0051187A">
            <w:pPr>
              <w:jc w:val="both"/>
            </w:pPr>
            <w:r>
              <w:t>Budget et enveloppes</w:t>
            </w:r>
          </w:p>
        </w:tc>
        <w:tc>
          <w:tcPr>
            <w:tcW w:w="5075" w:type="dxa"/>
          </w:tcPr>
          <w:p w14:paraId="786A85D8" w14:textId="77777777" w:rsidR="0057269B" w:rsidRDefault="00000000" w:rsidP="0051187A">
            <w:pPr>
              <w:jc w:val="both"/>
            </w:pPr>
            <w:r>
              <w:t>Scénarios multiples et projections longues</w:t>
            </w:r>
          </w:p>
        </w:tc>
      </w:tr>
      <w:tr w:rsidR="0057269B" w14:paraId="4AF11C85" w14:textId="77777777">
        <w:tc>
          <w:tcPr>
            <w:tcW w:w="4285" w:type="dxa"/>
          </w:tcPr>
          <w:p w14:paraId="1E023258" w14:textId="77777777" w:rsidR="0057269B" w:rsidRDefault="00000000" w:rsidP="0051187A">
            <w:pPr>
              <w:jc w:val="both"/>
            </w:pPr>
            <w:r>
              <w:t xml:space="preserve">Objectifs d'épargne avec trajectoire </w:t>
            </w:r>
            <w:r>
              <w:rPr>
                <w:b/>
                <w:bCs/>
              </w:rPr>
              <w:t>[Décidé]</w:t>
            </w:r>
          </w:p>
        </w:tc>
        <w:tc>
          <w:tcPr>
            <w:tcW w:w="5075" w:type="dxa"/>
          </w:tcPr>
          <w:p w14:paraId="5552220C" w14:textId="77777777" w:rsidR="0057269B" w:rsidRDefault="00000000" w:rsidP="0051187A">
            <w:pPr>
              <w:jc w:val="both"/>
            </w:pPr>
            <w:r>
              <w:t>Simulations de crédit, plan de remboursement optimisé</w:t>
            </w:r>
          </w:p>
        </w:tc>
      </w:tr>
      <w:tr w:rsidR="0057269B" w14:paraId="01C1813F" w14:textId="77777777">
        <w:tc>
          <w:tcPr>
            <w:tcW w:w="4285" w:type="dxa"/>
          </w:tcPr>
          <w:p w14:paraId="1EE00551" w14:textId="77777777" w:rsidR="0057269B" w:rsidRDefault="00000000" w:rsidP="0051187A">
            <w:pPr>
              <w:jc w:val="both"/>
            </w:pPr>
            <w:r>
              <w:t xml:space="preserve">Suivi des dettes et sommes dues </w:t>
            </w:r>
            <w:r>
              <w:rPr>
                <w:b/>
                <w:bCs/>
              </w:rPr>
              <w:t>[Décidé]</w:t>
            </w:r>
          </w:p>
        </w:tc>
        <w:tc>
          <w:tcPr>
            <w:tcW w:w="5075" w:type="dxa"/>
          </w:tcPr>
          <w:p w14:paraId="1338B697" w14:textId="77777777" w:rsidR="0057269B" w:rsidRDefault="00000000" w:rsidP="0051187A">
            <w:pPr>
              <w:jc w:val="both"/>
            </w:pPr>
            <w:r>
              <w:t>Rapports automatiques, exports (PDF, tableur), historique long</w:t>
            </w:r>
          </w:p>
        </w:tc>
      </w:tr>
      <w:tr w:rsidR="0057269B" w14:paraId="48A84EB0" w14:textId="77777777">
        <w:tc>
          <w:tcPr>
            <w:tcW w:w="4285" w:type="dxa"/>
          </w:tcPr>
          <w:p w14:paraId="7787FED0" w14:textId="77777777" w:rsidR="0057269B" w:rsidRDefault="00000000" w:rsidP="0051187A">
            <w:pPr>
              <w:jc w:val="both"/>
            </w:pPr>
            <w:r>
              <w:t>Coach : conseils, alertes, bilan mensuel</w:t>
            </w:r>
          </w:p>
        </w:tc>
        <w:tc>
          <w:tcPr>
            <w:tcW w:w="5075" w:type="dxa"/>
          </w:tcPr>
          <w:p w14:paraId="374762DB" w14:textId="77777777" w:rsidR="0057269B" w:rsidRDefault="00000000" w:rsidP="0051187A">
            <w:pPr>
              <w:jc w:val="both"/>
            </w:pPr>
            <w:r>
              <w:t>Gestion partagée : couple, foyer, projet familial</w:t>
            </w:r>
          </w:p>
        </w:tc>
      </w:tr>
      <w:tr w:rsidR="0057269B" w14:paraId="4BB71FCF" w14:textId="77777777">
        <w:tc>
          <w:tcPr>
            <w:tcW w:w="4285" w:type="dxa"/>
          </w:tcPr>
          <w:p w14:paraId="7BDF9BB0" w14:textId="77777777" w:rsidR="0057269B" w:rsidRDefault="00000000" w:rsidP="0051187A">
            <w:pPr>
              <w:jc w:val="both"/>
            </w:pPr>
            <w:r>
              <w:t xml:space="preserve">Capsules déclenchées par la situation </w:t>
            </w:r>
            <w:r>
              <w:rPr>
                <w:b/>
                <w:bCs/>
              </w:rPr>
              <w:t>[Décidé]</w:t>
            </w:r>
          </w:p>
        </w:tc>
        <w:tc>
          <w:tcPr>
            <w:tcW w:w="5075" w:type="dxa"/>
          </w:tcPr>
          <w:p w14:paraId="4C64A267" w14:textId="77777777" w:rsidR="0057269B" w:rsidRDefault="00000000" w:rsidP="0051187A">
            <w:pPr>
              <w:jc w:val="both"/>
            </w:pPr>
            <w:r>
              <w:t xml:space="preserve">Capsules avancées </w:t>
            </w:r>
            <w:r>
              <w:rPr>
                <w:b/>
                <w:bCs/>
              </w:rPr>
              <w:t>[Décidé]</w:t>
            </w:r>
          </w:p>
        </w:tc>
      </w:tr>
      <w:tr w:rsidR="0057269B" w14:paraId="73FC128F" w14:textId="77777777">
        <w:tc>
          <w:tcPr>
            <w:tcW w:w="4285" w:type="dxa"/>
          </w:tcPr>
          <w:p w14:paraId="4B4C3299" w14:textId="77777777" w:rsidR="0057269B" w:rsidRDefault="00000000" w:rsidP="0051187A">
            <w:pPr>
              <w:jc w:val="both"/>
            </w:pPr>
            <w:r>
              <w:t xml:space="preserve">Assistant IA avec un nombre limité de questions par mois </w:t>
            </w:r>
            <w:r>
              <w:rPr>
                <w:b/>
                <w:bCs/>
              </w:rPr>
              <w:t>[Proposé]</w:t>
            </w:r>
          </w:p>
        </w:tc>
        <w:tc>
          <w:tcPr>
            <w:tcW w:w="5075" w:type="dxa"/>
          </w:tcPr>
          <w:p w14:paraId="453DEEB9" w14:textId="77777777" w:rsidR="0057269B" w:rsidRDefault="00000000" w:rsidP="0051187A">
            <w:pPr>
              <w:jc w:val="both"/>
            </w:pPr>
            <w:r>
              <w:t xml:space="preserve">Assistant IA sans limite </w:t>
            </w:r>
            <w:r>
              <w:rPr>
                <w:b/>
                <w:bCs/>
              </w:rPr>
              <w:t>[Proposé]</w:t>
            </w:r>
          </w:p>
        </w:tc>
      </w:tr>
      <w:tr w:rsidR="0057269B" w14:paraId="28ED7275" w14:textId="77777777">
        <w:tc>
          <w:tcPr>
            <w:tcW w:w="4285" w:type="dxa"/>
          </w:tcPr>
          <w:p w14:paraId="2860F29C" w14:textId="77777777" w:rsidR="0057269B" w:rsidRDefault="00000000" w:rsidP="0051187A">
            <w:pPr>
              <w:jc w:val="both"/>
            </w:pPr>
            <w:r>
              <w:t xml:space="preserve">Magazine </w:t>
            </w:r>
            <w:r>
              <w:rPr>
                <w:b/>
                <w:bCs/>
              </w:rPr>
              <w:t>[Proposé]</w:t>
            </w:r>
          </w:p>
        </w:tc>
        <w:tc>
          <w:tcPr>
            <w:tcW w:w="5075" w:type="dxa"/>
          </w:tcPr>
          <w:p w14:paraId="2A480B7D" w14:textId="77777777" w:rsidR="0057269B" w:rsidRDefault="00000000" w:rsidP="0051187A">
            <w:pPr>
              <w:jc w:val="both"/>
            </w:pPr>
            <w:r>
              <w:t>Suivi de projets à distance (diaspora)</w:t>
            </w:r>
          </w:p>
        </w:tc>
      </w:tr>
      <w:tr w:rsidR="0057269B" w14:paraId="1FF1D568" w14:textId="77777777">
        <w:tc>
          <w:tcPr>
            <w:tcW w:w="4285" w:type="dxa"/>
          </w:tcPr>
          <w:p w14:paraId="384CC740" w14:textId="77777777" w:rsidR="0057269B" w:rsidRDefault="00000000" w:rsidP="0051187A">
            <w:pPr>
              <w:jc w:val="both"/>
            </w:pPr>
            <w:r>
              <w:t xml:space="preserve">Publicité choisie par ECU </w:t>
            </w:r>
            <w:r>
              <w:rPr>
                <w:b/>
                <w:bCs/>
              </w:rPr>
              <w:t>[Décidé]</w:t>
            </w:r>
          </w:p>
        </w:tc>
        <w:tc>
          <w:tcPr>
            <w:tcW w:w="5075" w:type="dxa"/>
          </w:tcPr>
          <w:p w14:paraId="7484A66F" w14:textId="77777777" w:rsidR="0057269B" w:rsidRDefault="00000000" w:rsidP="0051187A">
            <w:pPr>
              <w:jc w:val="both"/>
            </w:pPr>
            <w:r>
              <w:t xml:space="preserve">Sans publicité </w:t>
            </w:r>
            <w:r>
              <w:rPr>
                <w:b/>
                <w:bCs/>
              </w:rPr>
              <w:t>[Décidé]</w:t>
            </w:r>
          </w:p>
        </w:tc>
      </w:tr>
      <w:tr w:rsidR="0057269B" w14:paraId="517266BA" w14:textId="77777777">
        <w:tc>
          <w:tcPr>
            <w:tcW w:w="4285" w:type="dxa"/>
          </w:tcPr>
          <w:p w14:paraId="1B94AB9C" w14:textId="77777777" w:rsidR="0057269B" w:rsidRDefault="0057269B" w:rsidP="0051187A">
            <w:pPr>
              <w:jc w:val="both"/>
            </w:pPr>
          </w:p>
        </w:tc>
        <w:tc>
          <w:tcPr>
            <w:tcW w:w="5075" w:type="dxa"/>
          </w:tcPr>
          <w:p w14:paraId="31883552" w14:textId="77777777" w:rsidR="0057269B" w:rsidRDefault="00000000" w:rsidP="0051187A">
            <w:pPr>
              <w:jc w:val="both"/>
            </w:pPr>
            <w:r>
              <w:t xml:space="preserve">Échange ponctuel avec un conseiller humain </w:t>
            </w:r>
            <w:r>
              <w:rPr>
                <w:b/>
                <w:bCs/>
              </w:rPr>
              <w:t>[Hypothèse]</w:t>
            </w:r>
          </w:p>
        </w:tc>
      </w:tr>
    </w:tbl>
    <w:p w14:paraId="2CDBC28A" w14:textId="77777777" w:rsidR="0057269B" w:rsidRDefault="00000000" w:rsidP="0051187A">
      <w:pPr>
        <w:spacing w:before="240"/>
        <w:jc w:val="both"/>
      </w:pPr>
      <w:r>
        <w:t xml:space="preserve"> </w:t>
      </w:r>
    </w:p>
    <w:p w14:paraId="05C3013A" w14:textId="77777777" w:rsidR="0057269B" w:rsidRDefault="00000000" w:rsidP="0051187A">
      <w:pPr>
        <w:spacing w:after="200"/>
        <w:jc w:val="both"/>
      </w:pPr>
      <w:r>
        <w:t xml:space="preserve"> </w:t>
      </w:r>
    </w:p>
    <w:p w14:paraId="2512C06D" w14:textId="77777777" w:rsidR="0057269B" w:rsidRDefault="00000000" w:rsidP="0051187A">
      <w:pPr>
        <w:spacing w:after="120"/>
        <w:jc w:val="both"/>
      </w:pPr>
      <w:r>
        <w:lastRenderedPageBreak/>
        <w:t xml:space="preserve">Sauf mention contraire, la répartition est </w:t>
      </w:r>
      <w:r>
        <w:rPr>
          <w:b/>
          <w:bCs/>
        </w:rPr>
        <w:t>[Proposé]</w:t>
      </w:r>
      <w:r>
        <w:t xml:space="preserve"> et doit être confrontée aux entretiens et aux tests d'offres.</w:t>
      </w:r>
    </w:p>
    <w:p w14:paraId="5B6CCB78" w14:textId="77777777" w:rsidR="0057269B" w:rsidRDefault="00000000" w:rsidP="0051187A">
      <w:pPr>
        <w:spacing w:after="200"/>
        <w:jc w:val="both"/>
      </w:pPr>
      <w:r>
        <w:t xml:space="preserve"> </w:t>
      </w:r>
    </w:p>
    <w:p w14:paraId="1BABB04C" w14:textId="276772DC" w:rsidR="0057269B" w:rsidRDefault="00000000" w:rsidP="003A1211">
      <w:pPr>
        <w:pStyle w:val="Titre3"/>
        <w:spacing w:after="200"/>
        <w:jc w:val="both"/>
      </w:pPr>
      <w:bookmarkStart w:id="77" w:name="md_anchor_78"/>
      <w:bookmarkEnd w:id="77"/>
      <w:r>
        <w:t>15.5 Points de vigilance</w:t>
      </w:r>
    </w:p>
    <w:p w14:paraId="24970789" w14:textId="77777777" w:rsidR="0057269B" w:rsidRDefault="00000000" w:rsidP="0051187A">
      <w:pPr>
        <w:pStyle w:val="Paragraphedeliste"/>
        <w:numPr>
          <w:ilvl w:val="0"/>
          <w:numId w:val="2"/>
        </w:numPr>
        <w:tabs>
          <w:tab w:val="num" w:pos="360"/>
        </w:tabs>
        <w:spacing w:after="100"/>
        <w:jc w:val="both"/>
      </w:pPr>
      <w:r>
        <w:rPr>
          <w:b/>
          <w:bCs/>
        </w:rPr>
        <w:t>Si le coach gratuit est excellent, qu'est-ce qui pousse à payer ?</w:t>
      </w:r>
      <w:r>
        <w:t xml:space="preserve"> La raison de payer doit être d'une autre nature que « plus de coaching » : puissance, confort, complexité, accompagnement humain.</w:t>
      </w:r>
    </w:p>
    <w:p w14:paraId="5108E7E3" w14:textId="77777777" w:rsidR="0057269B" w:rsidRDefault="00000000" w:rsidP="0051187A">
      <w:pPr>
        <w:pStyle w:val="Paragraphedeliste"/>
        <w:numPr>
          <w:ilvl w:val="0"/>
          <w:numId w:val="2"/>
        </w:numPr>
        <w:tabs>
          <w:tab w:val="num" w:pos="360"/>
        </w:tabs>
        <w:spacing w:after="100"/>
        <w:jc w:val="both"/>
      </w:pPr>
      <w:r>
        <w:rPr>
          <w:b/>
          <w:bCs/>
        </w:rPr>
        <w:t>Le coach gratuit a un coût</w:t>
      </w:r>
      <w:r>
        <w:t xml:space="preserve"> par utilisateur, notamment s'il repose sur de l'IA. Le modèle doit le financer.</w:t>
      </w:r>
    </w:p>
    <w:p w14:paraId="68FFFDDF" w14:textId="20637120" w:rsidR="0057269B" w:rsidRDefault="00000000" w:rsidP="0051187A">
      <w:pPr>
        <w:spacing w:after="200"/>
        <w:jc w:val="both"/>
      </w:pPr>
      <w:r>
        <w:t xml:space="preserve"> </w:t>
      </w:r>
    </w:p>
    <w:p w14:paraId="0D41FA32" w14:textId="31CF0738" w:rsidR="0057269B" w:rsidRDefault="00000000" w:rsidP="003A1211">
      <w:pPr>
        <w:pStyle w:val="Titre2"/>
        <w:spacing w:after="200"/>
        <w:jc w:val="both"/>
      </w:pPr>
      <w:bookmarkStart w:id="78" w:name="md_anchor_79"/>
      <w:bookmarkEnd w:id="78"/>
      <w:r>
        <w:t>16. Licences et parcours d'achat du premium</w:t>
      </w:r>
    </w:p>
    <w:p w14:paraId="15207C41" w14:textId="46521AC3" w:rsidR="0057269B" w:rsidRDefault="00000000" w:rsidP="003A1211">
      <w:pPr>
        <w:pStyle w:val="Titre3"/>
        <w:spacing w:after="200"/>
        <w:jc w:val="both"/>
      </w:pPr>
      <w:bookmarkStart w:id="79" w:name="md_anchor_80"/>
      <w:bookmarkEnd w:id="79"/>
      <w:r>
        <w:t>16.1 La clé de licence, mécanisme unique d'activation</w:t>
      </w:r>
    </w:p>
    <w:p w14:paraId="1A4B7CA4" w14:textId="77777777" w:rsidR="0057269B" w:rsidRDefault="00000000" w:rsidP="0051187A">
      <w:pPr>
        <w:spacing w:after="120"/>
        <w:jc w:val="both"/>
      </w:pPr>
      <w:r>
        <w:rPr>
          <w:b/>
          <w:bCs/>
        </w:rPr>
        <w:t>[Décidé]</w:t>
      </w:r>
      <w:r>
        <w:t xml:space="preserve"> Le premium s'active par licence.</w:t>
      </w:r>
    </w:p>
    <w:p w14:paraId="5CF96DCD" w14:textId="77777777" w:rsidR="0057269B" w:rsidRDefault="00000000" w:rsidP="0051187A">
      <w:pPr>
        <w:spacing w:after="200"/>
        <w:jc w:val="both"/>
      </w:pPr>
      <w:r>
        <w:t xml:space="preserve"> </w:t>
      </w:r>
    </w:p>
    <w:p w14:paraId="67F64396" w14:textId="77777777" w:rsidR="0057269B" w:rsidRDefault="00000000" w:rsidP="0051187A">
      <w:pPr>
        <w:spacing w:after="120"/>
        <w:jc w:val="both"/>
      </w:pPr>
      <w:r>
        <w:rPr>
          <w:b/>
          <w:bCs/>
        </w:rPr>
        <w:t>[Proposé]</w:t>
      </w:r>
      <w:r>
        <w:t xml:space="preserve"> La clé de licence devient le mécanisme unique d'activation, quel que soit le canal d'achat :</w:t>
      </w:r>
    </w:p>
    <w:p w14:paraId="6D8BC3D5" w14:textId="77777777" w:rsidR="0057269B" w:rsidRDefault="00000000" w:rsidP="0051187A">
      <w:pPr>
        <w:spacing w:after="200"/>
        <w:jc w:val="both"/>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5151"/>
        <w:gridCol w:w="3865"/>
      </w:tblGrid>
      <w:tr w:rsidR="0057269B" w14:paraId="014E4E71" w14:textId="77777777">
        <w:trPr>
          <w:tblHeader/>
        </w:trPr>
        <w:tc>
          <w:tcPr>
            <w:tcW w:w="5349" w:type="dxa"/>
          </w:tcPr>
          <w:p w14:paraId="25E4A343" w14:textId="77777777" w:rsidR="0057269B" w:rsidRDefault="00000000" w:rsidP="0051187A">
            <w:pPr>
              <w:jc w:val="both"/>
            </w:pPr>
            <w:r>
              <w:rPr>
                <w:b/>
                <w:bCs/>
              </w:rPr>
              <w:t>Chemin</w:t>
            </w:r>
          </w:p>
        </w:tc>
        <w:tc>
          <w:tcPr>
            <w:tcW w:w="4011" w:type="dxa"/>
          </w:tcPr>
          <w:p w14:paraId="4F5815EF" w14:textId="77777777" w:rsidR="0057269B" w:rsidRDefault="00000000" w:rsidP="0051187A">
            <w:pPr>
              <w:jc w:val="both"/>
            </w:pPr>
            <w:r>
              <w:rPr>
                <w:b/>
                <w:bCs/>
              </w:rPr>
              <w:t>Pour qui</w:t>
            </w:r>
          </w:p>
        </w:tc>
      </w:tr>
      <w:tr w:rsidR="0057269B" w14:paraId="56F728EC" w14:textId="77777777">
        <w:tc>
          <w:tcPr>
            <w:tcW w:w="5349" w:type="dxa"/>
          </w:tcPr>
          <w:p w14:paraId="3423E5A5" w14:textId="77777777" w:rsidR="0057269B" w:rsidRDefault="00000000" w:rsidP="0051187A">
            <w:pPr>
              <w:jc w:val="both"/>
            </w:pPr>
            <w:r>
              <w:rPr>
                <w:b/>
                <w:bCs/>
              </w:rPr>
              <w:t>Achat direct</w:t>
            </w:r>
            <w:r>
              <w:t xml:space="preserve"> (dans l'application ou par mobile money, clé générée et activée automatiquement)</w:t>
            </w:r>
          </w:p>
        </w:tc>
        <w:tc>
          <w:tcPr>
            <w:tcW w:w="4011" w:type="dxa"/>
          </w:tcPr>
          <w:p w14:paraId="602DC54E" w14:textId="77777777" w:rsidR="0057269B" w:rsidRDefault="00000000" w:rsidP="0051187A">
            <w:pPr>
              <w:jc w:val="both"/>
            </w:pPr>
            <w:r>
              <w:t>Ceux qui veulent aller vite</w:t>
            </w:r>
          </w:p>
        </w:tc>
      </w:tr>
      <w:tr w:rsidR="0057269B" w14:paraId="6CA99DA1" w14:textId="77777777">
        <w:tc>
          <w:tcPr>
            <w:tcW w:w="5349" w:type="dxa"/>
          </w:tcPr>
          <w:p w14:paraId="62E9D753" w14:textId="77777777" w:rsidR="0057269B" w:rsidRDefault="00000000" w:rsidP="0051187A">
            <w:pPr>
              <w:jc w:val="both"/>
            </w:pPr>
            <w:r>
              <w:rPr>
                <w:b/>
                <w:bCs/>
              </w:rPr>
              <w:t>Achat accompagné</w:t>
            </w:r>
            <w:r>
              <w:t xml:space="preserve"> (ECU ou partenaire, clé envoyée après paiement)</w:t>
            </w:r>
          </w:p>
        </w:tc>
        <w:tc>
          <w:tcPr>
            <w:tcW w:w="4011" w:type="dxa"/>
          </w:tcPr>
          <w:p w14:paraId="3FF67314" w14:textId="77777777" w:rsidR="0057269B" w:rsidRDefault="00000000" w:rsidP="0051187A">
            <w:pPr>
              <w:jc w:val="both"/>
            </w:pPr>
            <w:r>
              <w:t>Ceux qui veulent parler à quelqu'un ou payer en cash</w:t>
            </w:r>
          </w:p>
        </w:tc>
      </w:tr>
      <w:tr w:rsidR="0057269B" w14:paraId="47FFFD4F" w14:textId="77777777">
        <w:tc>
          <w:tcPr>
            <w:tcW w:w="5349" w:type="dxa"/>
          </w:tcPr>
          <w:p w14:paraId="421121C0" w14:textId="77777777" w:rsidR="0057269B" w:rsidRDefault="00000000" w:rsidP="0051187A">
            <w:pPr>
              <w:jc w:val="both"/>
            </w:pPr>
            <w:r>
              <w:rPr>
                <w:b/>
                <w:bCs/>
              </w:rPr>
              <w:t>Kit physique</w:t>
            </w:r>
            <w:r>
              <w:t xml:space="preserve"> (clé dans la boîte)</w:t>
            </w:r>
          </w:p>
        </w:tc>
        <w:tc>
          <w:tcPr>
            <w:tcW w:w="4011" w:type="dxa"/>
          </w:tcPr>
          <w:p w14:paraId="26488AC2" w14:textId="77777777" w:rsidR="0057269B" w:rsidRDefault="00000000" w:rsidP="0051187A">
            <w:pPr>
              <w:jc w:val="both"/>
            </w:pPr>
            <w:r>
              <w:t>Cadeau, achat en boutique</w:t>
            </w:r>
          </w:p>
        </w:tc>
      </w:tr>
    </w:tbl>
    <w:p w14:paraId="6370B24A" w14:textId="381CD68A" w:rsidR="0057269B" w:rsidRDefault="00000000" w:rsidP="003A1211">
      <w:pPr>
        <w:spacing w:before="240"/>
        <w:jc w:val="both"/>
      </w:pPr>
      <w:r>
        <w:t xml:space="preserve"> </w:t>
      </w:r>
    </w:p>
    <w:p w14:paraId="18239D11" w14:textId="72D7CC77" w:rsidR="0057269B" w:rsidRDefault="00000000" w:rsidP="003A1211">
      <w:pPr>
        <w:pStyle w:val="Titre3"/>
        <w:spacing w:after="200"/>
        <w:jc w:val="both"/>
      </w:pPr>
      <w:bookmarkStart w:id="80" w:name="md_anchor_81"/>
      <w:bookmarkEnd w:id="80"/>
      <w:r>
        <w:t>16.2 Contact humain : obligatoire ou facultatif</w:t>
      </w:r>
    </w:p>
    <w:p w14:paraId="294D5E3C" w14:textId="77777777" w:rsidR="0057269B" w:rsidRDefault="00000000" w:rsidP="0051187A">
      <w:pPr>
        <w:spacing w:after="120"/>
        <w:jc w:val="both"/>
      </w:pPr>
      <w:r>
        <w:rPr>
          <w:b/>
          <w:bCs/>
        </w:rPr>
        <w:t>[Ouvert]</w:t>
      </w:r>
      <w:r>
        <w:t xml:space="preserve"> Deux options sont en discussion :</w:t>
      </w:r>
    </w:p>
    <w:p w14:paraId="1824DB19" w14:textId="77777777" w:rsidR="0057269B" w:rsidRDefault="00000000" w:rsidP="0051187A">
      <w:pPr>
        <w:spacing w:after="200"/>
        <w:jc w:val="both"/>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320"/>
        <w:gridCol w:w="4410"/>
        <w:gridCol w:w="3286"/>
      </w:tblGrid>
      <w:tr w:rsidR="0057269B" w14:paraId="16D020BE" w14:textId="77777777">
        <w:trPr>
          <w:tblHeader/>
        </w:trPr>
        <w:tc>
          <w:tcPr>
            <w:tcW w:w="1365" w:type="dxa"/>
          </w:tcPr>
          <w:p w14:paraId="58F60381" w14:textId="77777777" w:rsidR="0057269B" w:rsidRDefault="0057269B" w:rsidP="0051187A">
            <w:pPr>
              <w:jc w:val="both"/>
            </w:pPr>
          </w:p>
        </w:tc>
        <w:tc>
          <w:tcPr>
            <w:tcW w:w="4583" w:type="dxa"/>
          </w:tcPr>
          <w:p w14:paraId="70F15942" w14:textId="77777777" w:rsidR="0057269B" w:rsidRDefault="00000000" w:rsidP="0051187A">
            <w:pPr>
              <w:jc w:val="both"/>
            </w:pPr>
            <w:r>
              <w:rPr>
                <w:b/>
                <w:bCs/>
              </w:rPr>
              <w:t>Option A : contact humain obligatoire</w:t>
            </w:r>
          </w:p>
        </w:tc>
        <w:tc>
          <w:tcPr>
            <w:tcW w:w="3412" w:type="dxa"/>
          </w:tcPr>
          <w:p w14:paraId="75FA1A4E" w14:textId="77777777" w:rsidR="0057269B" w:rsidRDefault="00000000" w:rsidP="0051187A">
            <w:pPr>
              <w:jc w:val="both"/>
            </w:pPr>
            <w:r>
              <w:rPr>
                <w:b/>
                <w:bCs/>
              </w:rPr>
              <w:t>Option B : deux chemins, une seule clé [Proposé]</w:t>
            </w:r>
          </w:p>
        </w:tc>
      </w:tr>
      <w:tr w:rsidR="0057269B" w14:paraId="689E26B5" w14:textId="77777777">
        <w:tc>
          <w:tcPr>
            <w:tcW w:w="1365" w:type="dxa"/>
          </w:tcPr>
          <w:p w14:paraId="4984DCFC" w14:textId="77777777" w:rsidR="0057269B" w:rsidRDefault="00000000" w:rsidP="0051187A">
            <w:pPr>
              <w:jc w:val="both"/>
            </w:pPr>
            <w:r>
              <w:rPr>
                <w:b/>
                <w:bCs/>
              </w:rPr>
              <w:t>Principe</w:t>
            </w:r>
          </w:p>
        </w:tc>
        <w:tc>
          <w:tcPr>
            <w:tcW w:w="4583" w:type="dxa"/>
          </w:tcPr>
          <w:p w14:paraId="091E7FB9" w14:textId="77777777" w:rsidR="0057269B" w:rsidRDefault="00000000" w:rsidP="0051187A">
            <w:pPr>
              <w:jc w:val="both"/>
            </w:pPr>
            <w:r>
              <w:t>L'utilisateur contacte une personne, paie par mobile money, reçoit sa clé</w:t>
            </w:r>
          </w:p>
        </w:tc>
        <w:tc>
          <w:tcPr>
            <w:tcW w:w="3412" w:type="dxa"/>
          </w:tcPr>
          <w:p w14:paraId="72169D51" w14:textId="77777777" w:rsidR="0057269B" w:rsidRDefault="00000000" w:rsidP="0051187A">
            <w:pPr>
              <w:jc w:val="both"/>
            </w:pPr>
            <w:r>
              <w:t xml:space="preserve">Achat direct automatisé </w:t>
            </w:r>
            <w:r>
              <w:rPr>
                <w:b/>
                <w:bCs/>
              </w:rPr>
              <w:t>ou</w:t>
            </w:r>
            <w:r>
              <w:t xml:space="preserve"> achat accompagné, avec la même clé</w:t>
            </w:r>
          </w:p>
        </w:tc>
      </w:tr>
      <w:tr w:rsidR="0057269B" w14:paraId="1E690EFE" w14:textId="77777777">
        <w:tc>
          <w:tcPr>
            <w:tcW w:w="1365" w:type="dxa"/>
          </w:tcPr>
          <w:p w14:paraId="163FD861" w14:textId="77777777" w:rsidR="0057269B" w:rsidRDefault="00000000" w:rsidP="0051187A">
            <w:pPr>
              <w:jc w:val="both"/>
            </w:pPr>
            <w:r>
              <w:rPr>
                <w:b/>
                <w:bCs/>
              </w:rPr>
              <w:lastRenderedPageBreak/>
              <w:t>Avantages</w:t>
            </w:r>
          </w:p>
        </w:tc>
        <w:tc>
          <w:tcPr>
            <w:tcW w:w="4583" w:type="dxa"/>
          </w:tcPr>
          <w:p w14:paraId="2A5CC6EC" w14:textId="77777777" w:rsidR="0057269B" w:rsidRDefault="00000000" w:rsidP="0051187A">
            <w:pPr>
              <w:jc w:val="both"/>
            </w:pPr>
            <w:r>
              <w:t>Confiance, explication de la valeur, paiement en cash</w:t>
            </w:r>
          </w:p>
        </w:tc>
        <w:tc>
          <w:tcPr>
            <w:tcW w:w="3412" w:type="dxa"/>
          </w:tcPr>
          <w:p w14:paraId="444822BA" w14:textId="77777777" w:rsidR="0057269B" w:rsidRDefault="00000000" w:rsidP="0051187A">
            <w:pPr>
              <w:jc w:val="both"/>
            </w:pPr>
            <w:r>
              <w:t>Rapide pour ceux qui le veulent, humain pour ceux qui le souhaitent</w:t>
            </w:r>
          </w:p>
        </w:tc>
      </w:tr>
      <w:tr w:rsidR="0057269B" w14:paraId="2D7AC3A7" w14:textId="77777777">
        <w:tc>
          <w:tcPr>
            <w:tcW w:w="1365" w:type="dxa"/>
          </w:tcPr>
          <w:p w14:paraId="3F70DC72" w14:textId="77777777" w:rsidR="0057269B" w:rsidRDefault="00000000" w:rsidP="0051187A">
            <w:pPr>
              <w:jc w:val="both"/>
            </w:pPr>
            <w:r>
              <w:rPr>
                <w:b/>
                <w:bCs/>
              </w:rPr>
              <w:t>Limites</w:t>
            </w:r>
          </w:p>
        </w:tc>
        <w:tc>
          <w:tcPr>
            <w:tcW w:w="4583" w:type="dxa"/>
          </w:tcPr>
          <w:p w14:paraId="67C5E7C4" w14:textId="77777777" w:rsidR="0057269B" w:rsidRDefault="00000000" w:rsidP="0051187A">
            <w:pPr>
              <w:jc w:val="both"/>
            </w:pPr>
            <w:r>
              <w:t>Chaque étape fait perdre des clients ; travail manuel qui grossit avec la base ; délais hors heures ouvrées ; renouvellement pénible</w:t>
            </w:r>
          </w:p>
        </w:tc>
        <w:tc>
          <w:tcPr>
            <w:tcW w:w="3412" w:type="dxa"/>
          </w:tcPr>
          <w:p w14:paraId="2E5928B0" w14:textId="77777777" w:rsidR="0057269B" w:rsidRDefault="00000000" w:rsidP="0051187A">
            <w:pPr>
              <w:jc w:val="both"/>
            </w:pPr>
            <w:r>
              <w:t>Nécessite un système de paiement et de génération de clés automatisé</w:t>
            </w:r>
          </w:p>
        </w:tc>
      </w:tr>
      <w:tr w:rsidR="0057269B" w14:paraId="0F989B64" w14:textId="77777777">
        <w:tc>
          <w:tcPr>
            <w:tcW w:w="1365" w:type="dxa"/>
          </w:tcPr>
          <w:p w14:paraId="59B09DBB" w14:textId="77777777" w:rsidR="0057269B" w:rsidRDefault="00000000" w:rsidP="0051187A">
            <w:pPr>
              <w:jc w:val="both"/>
            </w:pPr>
            <w:r>
              <w:rPr>
                <w:b/>
                <w:bCs/>
              </w:rPr>
              <w:t>Dépendance</w:t>
            </w:r>
          </w:p>
        </w:tc>
        <w:tc>
          <w:tcPr>
            <w:tcW w:w="4583" w:type="dxa"/>
          </w:tcPr>
          <w:p w14:paraId="679FF462" w14:textId="77777777" w:rsidR="0057269B" w:rsidRDefault="00000000" w:rsidP="0051187A">
            <w:pPr>
              <w:jc w:val="both"/>
            </w:pPr>
            <w:r>
              <w:t>Forte, envers l'équipe ou les partenaires</w:t>
            </w:r>
          </w:p>
        </w:tc>
        <w:tc>
          <w:tcPr>
            <w:tcW w:w="3412" w:type="dxa"/>
          </w:tcPr>
          <w:p w14:paraId="7E6F518D" w14:textId="77777777" w:rsidR="0057269B" w:rsidRDefault="00000000" w:rsidP="0051187A">
            <w:pPr>
              <w:jc w:val="both"/>
            </w:pPr>
            <w:r>
              <w:t>Faible</w:t>
            </w:r>
          </w:p>
        </w:tc>
      </w:tr>
    </w:tbl>
    <w:p w14:paraId="1FAB688B" w14:textId="730F12FF" w:rsidR="0057269B" w:rsidRDefault="00000000" w:rsidP="003A1211">
      <w:pPr>
        <w:spacing w:before="240"/>
        <w:jc w:val="both"/>
      </w:pPr>
      <w:r>
        <w:t xml:space="preserve"> </w:t>
      </w:r>
    </w:p>
    <w:p w14:paraId="0DD65EF6" w14:textId="77777777" w:rsidR="0057269B" w:rsidRDefault="00000000" w:rsidP="0051187A">
      <w:pPr>
        <w:spacing w:after="120"/>
        <w:jc w:val="both"/>
      </w:pPr>
      <w:r>
        <w:rPr>
          <w:b/>
          <w:bCs/>
        </w:rPr>
        <w:t>[Hypothèse à vérifier en priorité]</w:t>
      </w:r>
      <w:r>
        <w:t xml:space="preserve"> Les règles de Google Play sur les achats numériques et l'orientation vers un paiement extérieur peuvent conditionner la façon dont une clé achetée hors de l'application peut y être utilisée.</w:t>
      </w:r>
    </w:p>
    <w:p w14:paraId="7405BB43" w14:textId="77777777" w:rsidR="0057269B" w:rsidRDefault="00000000" w:rsidP="0051187A">
      <w:pPr>
        <w:spacing w:after="200"/>
        <w:jc w:val="both"/>
      </w:pPr>
      <w:r>
        <w:t xml:space="preserve"> </w:t>
      </w:r>
    </w:p>
    <w:p w14:paraId="33B0FC18" w14:textId="7B3B71D0" w:rsidR="0057269B" w:rsidRDefault="00000000" w:rsidP="003A1211">
      <w:pPr>
        <w:pStyle w:val="Titre3"/>
        <w:spacing w:after="200"/>
        <w:jc w:val="both"/>
      </w:pPr>
      <w:bookmarkStart w:id="81" w:name="md_anchor_82"/>
      <w:bookmarkEnd w:id="81"/>
      <w:r>
        <w:t>16.3 Durée des licences</w:t>
      </w:r>
    </w:p>
    <w:p w14:paraId="27C3E9A8" w14:textId="77777777" w:rsidR="0057269B" w:rsidRDefault="00000000" w:rsidP="0051187A">
      <w:pPr>
        <w:spacing w:after="120"/>
        <w:jc w:val="both"/>
      </w:pPr>
      <w:r>
        <w:rPr>
          <w:b/>
          <w:bCs/>
        </w:rPr>
        <w:t>[Proposé] Licences de plusieurs mois (3, 6, 12) plutôt qu'un abonnement mensuel</w:t>
      </w:r>
      <w:r>
        <w:t>, avec une licence courte d'essai, notamment dans les kits.</w:t>
      </w:r>
    </w:p>
    <w:p w14:paraId="21E789B5" w14:textId="77777777" w:rsidR="0057269B" w:rsidRDefault="00000000" w:rsidP="0051187A">
      <w:pPr>
        <w:spacing w:after="200"/>
        <w:jc w:val="both"/>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4674"/>
        <w:gridCol w:w="4342"/>
      </w:tblGrid>
      <w:tr w:rsidR="0057269B" w14:paraId="3AD7F27F" w14:textId="77777777">
        <w:trPr>
          <w:tblHeader/>
        </w:trPr>
        <w:tc>
          <w:tcPr>
            <w:tcW w:w="4853" w:type="dxa"/>
          </w:tcPr>
          <w:p w14:paraId="4A9A96A8" w14:textId="77777777" w:rsidR="0057269B" w:rsidRDefault="00000000" w:rsidP="0051187A">
            <w:pPr>
              <w:jc w:val="both"/>
            </w:pPr>
            <w:r>
              <w:rPr>
                <w:b/>
                <w:bCs/>
              </w:rPr>
              <w:t>Avantages</w:t>
            </w:r>
          </w:p>
        </w:tc>
        <w:tc>
          <w:tcPr>
            <w:tcW w:w="4507" w:type="dxa"/>
          </w:tcPr>
          <w:p w14:paraId="279283D3" w14:textId="77777777" w:rsidR="0057269B" w:rsidRDefault="00000000" w:rsidP="0051187A">
            <w:pPr>
              <w:jc w:val="both"/>
            </w:pPr>
            <w:r>
              <w:rPr>
                <w:b/>
                <w:bCs/>
              </w:rPr>
              <w:t>Limites</w:t>
            </w:r>
          </w:p>
        </w:tc>
      </w:tr>
      <w:tr w:rsidR="0057269B" w14:paraId="78FCBA96" w14:textId="77777777">
        <w:tc>
          <w:tcPr>
            <w:tcW w:w="4853" w:type="dxa"/>
          </w:tcPr>
          <w:p w14:paraId="097EB87F" w14:textId="77777777" w:rsidR="0057269B" w:rsidRDefault="00000000" w:rsidP="0051187A">
            <w:pPr>
              <w:jc w:val="both"/>
            </w:pPr>
            <w:r>
              <w:t>Moins de renouvellements, donc moins d'abandons</w:t>
            </w:r>
          </w:p>
        </w:tc>
        <w:tc>
          <w:tcPr>
            <w:tcW w:w="4507" w:type="dxa"/>
          </w:tcPr>
          <w:p w14:paraId="5D78A91E" w14:textId="77777777" w:rsidR="0057269B" w:rsidRDefault="00000000" w:rsidP="0051187A">
            <w:pPr>
              <w:jc w:val="both"/>
            </w:pPr>
            <w:r>
              <w:t>Montant plus élevé à payer en une fois</w:t>
            </w:r>
          </w:p>
        </w:tc>
      </w:tr>
      <w:tr w:rsidR="0057269B" w14:paraId="5B9A6FC6" w14:textId="77777777">
        <w:tc>
          <w:tcPr>
            <w:tcW w:w="4853" w:type="dxa"/>
          </w:tcPr>
          <w:p w14:paraId="128F12C4" w14:textId="77777777" w:rsidR="0057269B" w:rsidRDefault="00000000" w:rsidP="0051187A">
            <w:pPr>
              <w:jc w:val="both"/>
            </w:pPr>
            <w:r>
              <w:t>Adapté au paiement en cash ou mobile money</w:t>
            </w:r>
          </w:p>
        </w:tc>
        <w:tc>
          <w:tcPr>
            <w:tcW w:w="4507" w:type="dxa"/>
          </w:tcPr>
          <w:p w14:paraId="15CFAFDD" w14:textId="77777777" w:rsidR="0057269B" w:rsidRDefault="00000000" w:rsidP="0051187A">
            <w:pPr>
              <w:jc w:val="both"/>
            </w:pPr>
            <w:r>
              <w:t>Moins de souplesse pour essayer</w:t>
            </w:r>
          </w:p>
        </w:tc>
      </w:tr>
      <w:tr w:rsidR="0057269B" w14:paraId="54749937" w14:textId="77777777">
        <w:tc>
          <w:tcPr>
            <w:tcW w:w="4853" w:type="dxa"/>
          </w:tcPr>
          <w:p w14:paraId="4EBEEB80" w14:textId="77777777" w:rsidR="0057269B" w:rsidRDefault="00000000" w:rsidP="0051187A">
            <w:pPr>
              <w:jc w:val="both"/>
            </w:pPr>
            <w:r>
              <w:t>Facile à intégrer dans un kit ou un cadeau</w:t>
            </w:r>
          </w:p>
        </w:tc>
        <w:tc>
          <w:tcPr>
            <w:tcW w:w="4507" w:type="dxa"/>
          </w:tcPr>
          <w:p w14:paraId="0D5D6EE9" w14:textId="77777777" w:rsidR="0057269B" w:rsidRDefault="0057269B" w:rsidP="0051187A">
            <w:pPr>
              <w:jc w:val="both"/>
            </w:pPr>
          </w:p>
        </w:tc>
      </w:tr>
    </w:tbl>
    <w:p w14:paraId="1F8CDCC8" w14:textId="7B23AF5C" w:rsidR="0057269B" w:rsidRDefault="00000000" w:rsidP="003A1211">
      <w:pPr>
        <w:spacing w:before="240"/>
        <w:jc w:val="both"/>
      </w:pPr>
      <w:r>
        <w:t xml:space="preserve"> </w:t>
      </w:r>
    </w:p>
    <w:p w14:paraId="79FEA5FE" w14:textId="77777777" w:rsidR="0057269B" w:rsidRDefault="00000000" w:rsidP="0051187A">
      <w:pPr>
        <w:spacing w:after="120"/>
        <w:jc w:val="both"/>
      </w:pPr>
      <w:r>
        <w:t>Le coach rappelle l'échéance avant la fin de la licence.</w:t>
      </w:r>
    </w:p>
    <w:p w14:paraId="3932EA19" w14:textId="77777777" w:rsidR="0057269B" w:rsidRDefault="00000000" w:rsidP="0051187A">
      <w:pPr>
        <w:spacing w:after="200"/>
        <w:jc w:val="both"/>
      </w:pPr>
      <w:r>
        <w:t xml:space="preserve"> </w:t>
      </w:r>
    </w:p>
    <w:p w14:paraId="7D2F99A5" w14:textId="03B6F16E" w:rsidR="0057269B" w:rsidRDefault="00000000" w:rsidP="003A1211">
      <w:pPr>
        <w:pStyle w:val="Titre3"/>
        <w:spacing w:after="200"/>
        <w:jc w:val="both"/>
      </w:pPr>
      <w:bookmarkStart w:id="82" w:name="md_anchor_83"/>
      <w:bookmarkEnd w:id="82"/>
      <w:r>
        <w:t>16.4 Fin d'ECU Plus</w:t>
      </w:r>
    </w:p>
    <w:p w14:paraId="26263DC3" w14:textId="77777777" w:rsidR="0057269B" w:rsidRDefault="00000000" w:rsidP="0051187A">
      <w:pPr>
        <w:spacing w:after="120"/>
        <w:jc w:val="both"/>
      </w:pPr>
      <w:r>
        <w:rPr>
          <w:b/>
          <w:bCs/>
        </w:rPr>
        <w:t>[Proposé]</w:t>
      </w:r>
      <w:r>
        <w:t xml:space="preserve"> À la fin d'une licence, l'utilisateur revient à ECU Essentiel : il ne passe jamais en lecture seule et ne perd aucune donnée. Les éléments propres à Plus restent consultables sans modification. Les documents du coffre-fort restent toujours consultables et téléchargeables : ECU ne retient jamais les papiers d'un utilisateur.</w:t>
      </w:r>
    </w:p>
    <w:p w14:paraId="6B5E6A2B" w14:textId="10762691" w:rsidR="0057269B" w:rsidRDefault="00000000" w:rsidP="0051187A">
      <w:pPr>
        <w:spacing w:after="200"/>
        <w:jc w:val="both"/>
      </w:pPr>
      <w:r>
        <w:t xml:space="preserve"> </w:t>
      </w:r>
    </w:p>
    <w:p w14:paraId="6B0C9B55" w14:textId="1236674D" w:rsidR="0057269B" w:rsidRDefault="00000000" w:rsidP="003A1211">
      <w:pPr>
        <w:pStyle w:val="Titre2"/>
        <w:spacing w:after="200"/>
        <w:jc w:val="both"/>
      </w:pPr>
      <w:bookmarkStart w:id="83" w:name="md_anchor_84"/>
      <w:bookmarkEnd w:id="83"/>
      <w:r>
        <w:t>17. Sources de revenus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309"/>
        <w:gridCol w:w="3771"/>
        <w:gridCol w:w="2936"/>
      </w:tblGrid>
      <w:tr w:rsidR="0057269B" w14:paraId="02E05D08" w14:textId="77777777">
        <w:trPr>
          <w:tblHeader/>
        </w:trPr>
        <w:tc>
          <w:tcPr>
            <w:tcW w:w="2394" w:type="dxa"/>
          </w:tcPr>
          <w:p w14:paraId="5DAFF1EE" w14:textId="77777777" w:rsidR="0057269B" w:rsidRDefault="00000000" w:rsidP="0051187A">
            <w:pPr>
              <w:jc w:val="both"/>
            </w:pPr>
            <w:r>
              <w:rPr>
                <w:b/>
                <w:bCs/>
              </w:rPr>
              <w:lastRenderedPageBreak/>
              <w:t>Source</w:t>
            </w:r>
          </w:p>
        </w:tc>
        <w:tc>
          <w:tcPr>
            <w:tcW w:w="3918" w:type="dxa"/>
          </w:tcPr>
          <w:p w14:paraId="41E12096" w14:textId="77777777" w:rsidR="0057269B" w:rsidRDefault="00000000" w:rsidP="0051187A">
            <w:pPr>
              <w:jc w:val="both"/>
            </w:pPr>
            <w:r>
              <w:rPr>
                <w:b/>
                <w:bCs/>
              </w:rPr>
              <w:t>Principe</w:t>
            </w:r>
          </w:p>
        </w:tc>
        <w:tc>
          <w:tcPr>
            <w:tcW w:w="3048" w:type="dxa"/>
          </w:tcPr>
          <w:p w14:paraId="74ABEE42" w14:textId="77777777" w:rsidR="0057269B" w:rsidRDefault="00000000" w:rsidP="0051187A">
            <w:pPr>
              <w:jc w:val="both"/>
            </w:pPr>
            <w:r>
              <w:rPr>
                <w:b/>
                <w:bCs/>
              </w:rPr>
              <w:t>Statut</w:t>
            </w:r>
          </w:p>
        </w:tc>
      </w:tr>
      <w:tr w:rsidR="0057269B" w14:paraId="6D2810A4" w14:textId="77777777">
        <w:tc>
          <w:tcPr>
            <w:tcW w:w="2394" w:type="dxa"/>
          </w:tcPr>
          <w:p w14:paraId="745DA38A" w14:textId="77777777" w:rsidR="0057269B" w:rsidRDefault="00000000" w:rsidP="0051187A">
            <w:pPr>
              <w:jc w:val="both"/>
            </w:pPr>
            <w:r>
              <w:rPr>
                <w:b/>
                <w:bCs/>
              </w:rPr>
              <w:t>ECU Plus</w:t>
            </w:r>
          </w:p>
        </w:tc>
        <w:tc>
          <w:tcPr>
            <w:tcW w:w="3918" w:type="dxa"/>
          </w:tcPr>
          <w:p w14:paraId="4757E8B6" w14:textId="77777777" w:rsidR="0057269B" w:rsidRDefault="00000000" w:rsidP="0051187A">
            <w:pPr>
              <w:jc w:val="both"/>
            </w:pPr>
            <w:r>
              <w:t>Licences premium, achetées en direct, en accompagné ou en kit</w:t>
            </w:r>
          </w:p>
        </w:tc>
        <w:tc>
          <w:tcPr>
            <w:tcW w:w="3048" w:type="dxa"/>
          </w:tcPr>
          <w:p w14:paraId="1287572D" w14:textId="77777777" w:rsidR="0057269B" w:rsidRDefault="00000000" w:rsidP="0051187A">
            <w:pPr>
              <w:jc w:val="both"/>
            </w:pPr>
            <w:r>
              <w:t>Orientation privilégiée, modalités à définir</w:t>
            </w:r>
          </w:p>
        </w:tc>
      </w:tr>
      <w:tr w:rsidR="0057269B" w14:paraId="6760FDAB" w14:textId="77777777">
        <w:tc>
          <w:tcPr>
            <w:tcW w:w="2394" w:type="dxa"/>
          </w:tcPr>
          <w:p w14:paraId="351365BB" w14:textId="77777777" w:rsidR="0057269B" w:rsidRDefault="00000000" w:rsidP="0051187A">
            <w:pPr>
              <w:jc w:val="both"/>
            </w:pPr>
            <w:r>
              <w:rPr>
                <w:b/>
                <w:bCs/>
              </w:rPr>
              <w:t>Supports physiques</w:t>
            </w:r>
          </w:p>
        </w:tc>
        <w:tc>
          <w:tcPr>
            <w:tcW w:w="3918" w:type="dxa"/>
          </w:tcPr>
          <w:p w14:paraId="44327E0A" w14:textId="77777777" w:rsidR="0057269B" w:rsidRDefault="00000000" w:rsidP="0051187A">
            <w:pPr>
              <w:jc w:val="both"/>
            </w:pPr>
            <w:r>
              <w:t>Vente aux utilisateurs et en kits, toujours activés sur un compte</w:t>
            </w:r>
          </w:p>
        </w:tc>
        <w:tc>
          <w:tcPr>
            <w:tcW w:w="3048" w:type="dxa"/>
          </w:tcPr>
          <w:p w14:paraId="601A2DEE" w14:textId="77777777" w:rsidR="0057269B" w:rsidRDefault="00000000" w:rsidP="0051187A">
            <w:pPr>
              <w:jc w:val="both"/>
            </w:pPr>
            <w:r>
              <w:t>Piste à tester</w:t>
            </w:r>
          </w:p>
        </w:tc>
      </w:tr>
      <w:tr w:rsidR="0057269B" w14:paraId="36FE64F8" w14:textId="77777777">
        <w:tc>
          <w:tcPr>
            <w:tcW w:w="2394" w:type="dxa"/>
          </w:tcPr>
          <w:p w14:paraId="0EF06CC7" w14:textId="77777777" w:rsidR="0057269B" w:rsidRDefault="00000000" w:rsidP="0051187A">
            <w:pPr>
              <w:jc w:val="both"/>
            </w:pPr>
            <w:r>
              <w:rPr>
                <w:b/>
                <w:bCs/>
              </w:rPr>
              <w:t>Kits physiques et numériques</w:t>
            </w:r>
          </w:p>
        </w:tc>
        <w:tc>
          <w:tcPr>
            <w:tcW w:w="3918" w:type="dxa"/>
          </w:tcPr>
          <w:p w14:paraId="3889D819" w14:textId="77777777" w:rsidR="0057269B" w:rsidRDefault="00000000" w:rsidP="0051187A">
            <w:pPr>
              <w:jc w:val="both"/>
            </w:pPr>
            <w:r>
              <w:t>Support associé à une licence premium ou à un parcours guidé</w:t>
            </w:r>
          </w:p>
        </w:tc>
        <w:tc>
          <w:tcPr>
            <w:tcW w:w="3048" w:type="dxa"/>
          </w:tcPr>
          <w:p w14:paraId="1B340DB4" w14:textId="77777777" w:rsidR="0057269B" w:rsidRDefault="00000000" w:rsidP="0051187A">
            <w:pPr>
              <w:jc w:val="both"/>
            </w:pPr>
            <w:r>
              <w:t>Piste à tester</w:t>
            </w:r>
          </w:p>
        </w:tc>
      </w:tr>
      <w:tr w:rsidR="0057269B" w14:paraId="0C37B284" w14:textId="77777777">
        <w:tc>
          <w:tcPr>
            <w:tcW w:w="2394" w:type="dxa"/>
          </w:tcPr>
          <w:p w14:paraId="587448DF" w14:textId="77777777" w:rsidR="0057269B" w:rsidRDefault="00000000" w:rsidP="0051187A">
            <w:pPr>
              <w:jc w:val="both"/>
            </w:pPr>
            <w:r>
              <w:rPr>
                <w:b/>
                <w:bCs/>
              </w:rPr>
              <w:t>Publicité</w:t>
            </w:r>
          </w:p>
        </w:tc>
        <w:tc>
          <w:tcPr>
            <w:tcW w:w="3918" w:type="dxa"/>
          </w:tcPr>
          <w:p w14:paraId="001C777F" w14:textId="77777777" w:rsidR="0057269B" w:rsidRDefault="00000000" w:rsidP="0051187A">
            <w:pPr>
              <w:jc w:val="both"/>
            </w:pPr>
            <w:r>
              <w:t>Espaces vendus directement par ECU dans la version gratuite, selon une charte</w:t>
            </w:r>
          </w:p>
        </w:tc>
        <w:tc>
          <w:tcPr>
            <w:tcW w:w="3048" w:type="dxa"/>
          </w:tcPr>
          <w:p w14:paraId="5F20E680" w14:textId="77777777" w:rsidR="0057269B" w:rsidRDefault="00000000" w:rsidP="0051187A">
            <w:pPr>
              <w:jc w:val="both"/>
            </w:pPr>
            <w:r>
              <w:t>Décidé, revenu complémentaire</w:t>
            </w:r>
          </w:p>
        </w:tc>
      </w:tr>
      <w:tr w:rsidR="0057269B" w14:paraId="4B0B8666" w14:textId="77777777">
        <w:tc>
          <w:tcPr>
            <w:tcW w:w="2394" w:type="dxa"/>
          </w:tcPr>
          <w:p w14:paraId="4FC83709" w14:textId="77777777" w:rsidR="0057269B" w:rsidRDefault="00000000" w:rsidP="0051187A">
            <w:pPr>
              <w:jc w:val="both"/>
            </w:pPr>
            <w:r>
              <w:rPr>
                <w:b/>
                <w:bCs/>
              </w:rPr>
              <w:t>Partenariats institutionnels</w:t>
            </w:r>
          </w:p>
        </w:tc>
        <w:tc>
          <w:tcPr>
            <w:tcW w:w="3918" w:type="dxa"/>
          </w:tcPr>
          <w:p w14:paraId="4EF4403E" w14:textId="77777777" w:rsidR="0057269B" w:rsidRDefault="00000000" w:rsidP="0051187A">
            <w:pPr>
              <w:jc w:val="both"/>
            </w:pPr>
            <w:r>
              <w:t>Accès premium financé par une banque, une microfinance ou un employeur</w:t>
            </w:r>
          </w:p>
        </w:tc>
        <w:tc>
          <w:tcPr>
            <w:tcW w:w="3048" w:type="dxa"/>
          </w:tcPr>
          <w:p w14:paraId="0B515A8D" w14:textId="77777777" w:rsidR="0057269B" w:rsidRDefault="00000000" w:rsidP="0051187A">
            <w:pPr>
              <w:jc w:val="both"/>
            </w:pPr>
            <w:r>
              <w:t>Potentiel à étudier</w:t>
            </w:r>
          </w:p>
        </w:tc>
      </w:tr>
    </w:tbl>
    <w:p w14:paraId="09C6CEDC" w14:textId="5E8D94FD" w:rsidR="0057269B" w:rsidRDefault="00000000" w:rsidP="003A1211">
      <w:pPr>
        <w:spacing w:before="240"/>
        <w:jc w:val="both"/>
      </w:pPr>
      <w:r>
        <w:t xml:space="preserve"> </w:t>
      </w:r>
    </w:p>
    <w:p w14:paraId="2AFA7449" w14:textId="77777777" w:rsidR="0057269B" w:rsidRDefault="00000000" w:rsidP="0051187A">
      <w:pPr>
        <w:spacing w:after="120"/>
        <w:jc w:val="both"/>
      </w:pPr>
      <w:r>
        <w:t xml:space="preserve">Ces sources ne sont pas exclusives. Leur combinaison dépendra de leur contribution à la valeur proposée, de leur potentiel commercial et de leur rentabilité. </w:t>
      </w:r>
      <w:r>
        <w:rPr>
          <w:b/>
          <w:bCs/>
        </w:rPr>
        <w:t>Le recours à des partenaires ne doit pas être une condition de viabilité.</w:t>
      </w:r>
    </w:p>
    <w:p w14:paraId="654BEE5B" w14:textId="77777777" w:rsidR="0057269B" w:rsidRDefault="00000000" w:rsidP="0051187A">
      <w:pPr>
        <w:spacing w:after="200"/>
        <w:jc w:val="both"/>
      </w:pPr>
      <w:r>
        <w:t xml:space="preserve"> </w:t>
      </w:r>
    </w:p>
    <w:p w14:paraId="2D041118" w14:textId="77777777" w:rsidR="0057269B" w:rsidRDefault="00000000" w:rsidP="0051187A">
      <w:pPr>
        <w:spacing w:after="120"/>
        <w:jc w:val="both"/>
      </w:pPr>
      <w:r>
        <w:t>Les offres précises, tarifs, commissions et projections financières seront définis après les premières validations.</w:t>
      </w:r>
    </w:p>
    <w:p w14:paraId="79B8EBCE" w14:textId="351F00BE" w:rsidR="0057269B" w:rsidRDefault="00000000" w:rsidP="0051187A">
      <w:pPr>
        <w:spacing w:after="200"/>
        <w:jc w:val="both"/>
      </w:pPr>
      <w:r>
        <w:t xml:space="preserve"> </w:t>
      </w:r>
    </w:p>
    <w:p w14:paraId="67B40F61" w14:textId="315DD4DC" w:rsidR="0057269B" w:rsidRDefault="00000000" w:rsidP="003A1211">
      <w:pPr>
        <w:pStyle w:val="Titre2"/>
        <w:spacing w:after="200"/>
        <w:jc w:val="both"/>
      </w:pPr>
      <w:bookmarkStart w:id="84" w:name="md_anchor_85"/>
      <w:bookmarkEnd w:id="84"/>
      <w:r>
        <w:t>18. La publicité</w:t>
      </w:r>
    </w:p>
    <w:p w14:paraId="12722011" w14:textId="782D633D" w:rsidR="0057269B" w:rsidRDefault="00000000" w:rsidP="003A1211">
      <w:pPr>
        <w:pStyle w:val="Titre3"/>
        <w:spacing w:after="200"/>
        <w:jc w:val="both"/>
      </w:pPr>
      <w:bookmarkStart w:id="85" w:name="md_anchor_86"/>
      <w:bookmarkEnd w:id="85"/>
      <w:r>
        <w:t>18.1 Décision</w:t>
      </w:r>
    </w:p>
    <w:p w14:paraId="3F44F802" w14:textId="77777777" w:rsidR="0057269B" w:rsidRDefault="00000000" w:rsidP="0051187A">
      <w:pPr>
        <w:spacing w:after="120"/>
        <w:jc w:val="both"/>
      </w:pPr>
      <w:r>
        <w:rPr>
          <w:b/>
          <w:bCs/>
        </w:rPr>
        <w:t>[Décidé]</w:t>
      </w:r>
      <w:r>
        <w:t xml:space="preserve"> La version gratuite contient de la publicité, </w:t>
      </w:r>
      <w:r>
        <w:rPr>
          <w:b/>
          <w:bCs/>
        </w:rPr>
        <w:t>choisie par ECU</w:t>
      </w:r>
      <w:r>
        <w:t xml:space="preserve"> ; le premium en est dépourvu.</w:t>
      </w:r>
    </w:p>
    <w:p w14:paraId="53EB2850" w14:textId="77777777" w:rsidR="0057269B" w:rsidRDefault="00000000" w:rsidP="0051187A">
      <w:pPr>
        <w:spacing w:after="200"/>
        <w:jc w:val="both"/>
      </w:pPr>
      <w:r>
        <w:t xml:space="preserve"> </w:t>
      </w:r>
    </w:p>
    <w:p w14:paraId="7F7658C1" w14:textId="77777777" w:rsidR="0057269B" w:rsidRDefault="00000000" w:rsidP="0051187A">
      <w:pPr>
        <w:spacing w:after="120"/>
        <w:jc w:val="both"/>
      </w:pPr>
      <w:r>
        <w:t>Choisir ses publicités implique de vendre soi-même ses espaces, sans réseau publicitaire automatique : trouver les annonceurs, négocier, gérer les campagnes. C'est une activité commerciale à part entière.</w:t>
      </w:r>
    </w:p>
    <w:p w14:paraId="7A37E031" w14:textId="77777777" w:rsidR="0057269B" w:rsidRDefault="00000000" w:rsidP="0051187A">
      <w:pPr>
        <w:spacing w:after="200"/>
        <w:jc w:val="both"/>
      </w:pPr>
      <w:r>
        <w:t xml:space="preserve"> </w:t>
      </w:r>
    </w:p>
    <w:p w14:paraId="4B94DD8F" w14:textId="76D88949" w:rsidR="0057269B" w:rsidRDefault="00000000" w:rsidP="003A1211">
      <w:pPr>
        <w:pStyle w:val="Titre3"/>
        <w:spacing w:after="200"/>
        <w:jc w:val="both"/>
      </w:pPr>
      <w:bookmarkStart w:id="86" w:name="md_anchor_87"/>
      <w:bookmarkEnd w:id="86"/>
      <w:r>
        <w:t>18.2 Charte publicitaire</w:t>
      </w:r>
    </w:p>
    <w:p w14:paraId="312A706D" w14:textId="6586700C" w:rsidR="0057269B" w:rsidRDefault="00000000" w:rsidP="003A1211">
      <w:pPr>
        <w:spacing w:after="120"/>
        <w:jc w:val="both"/>
      </w:pPr>
      <w:r>
        <w:rPr>
          <w:b/>
          <w:bCs/>
        </w:rPr>
        <w:t>[Proposé]</w:t>
      </w:r>
    </w:p>
    <w:p w14:paraId="4427C057" w14:textId="77777777" w:rsidR="0057269B" w:rsidRDefault="00000000" w:rsidP="0051187A">
      <w:pPr>
        <w:spacing w:after="100"/>
        <w:ind w:left="20"/>
        <w:jc w:val="both"/>
      </w:pPr>
      <w:r>
        <w:t>1. La publicité ne se mélange jamais au coaching : elle n'apparaît pas dans les conseils, alertes ou recommandations, et elle est toujours clairement signalée.</w:t>
      </w:r>
    </w:p>
    <w:p w14:paraId="440AB308" w14:textId="77777777" w:rsidR="0057269B" w:rsidRDefault="00000000" w:rsidP="0051187A">
      <w:pPr>
        <w:spacing w:after="100"/>
        <w:ind w:left="20"/>
        <w:jc w:val="both"/>
      </w:pPr>
      <w:r>
        <w:t>2. Elle n'est jamais ciblée à partir de la situation financière (revenus, dettes, difficultés).</w:t>
      </w:r>
    </w:p>
    <w:p w14:paraId="6983032F" w14:textId="77777777" w:rsidR="0057269B" w:rsidRDefault="00000000" w:rsidP="0051187A">
      <w:pPr>
        <w:spacing w:after="100"/>
        <w:ind w:left="20"/>
        <w:jc w:val="both"/>
      </w:pPr>
      <w:r>
        <w:t>3. Les annonceurs n'ont aucun accès aux données des utilisateurs.</w:t>
      </w:r>
    </w:p>
    <w:p w14:paraId="621E14A3" w14:textId="77777777" w:rsidR="0057269B" w:rsidRDefault="00000000" w:rsidP="0051187A">
      <w:pPr>
        <w:spacing w:after="100"/>
        <w:ind w:left="20"/>
        <w:jc w:val="both"/>
      </w:pPr>
      <w:r>
        <w:lastRenderedPageBreak/>
        <w:t>4. Catégories exclues : paris et jeux d'argent, crédits rapides à coût élevé, placements à rendement garanti, schémas pyramidaux.</w:t>
      </w:r>
    </w:p>
    <w:p w14:paraId="370AA701" w14:textId="77777777" w:rsidR="0057269B" w:rsidRDefault="00000000" w:rsidP="0051187A">
      <w:pPr>
        <w:spacing w:after="100"/>
        <w:ind w:left="20"/>
        <w:jc w:val="both"/>
      </w:pPr>
      <w:r>
        <w:t>5. ECU peut promouvoir ses propres offres (kits, premium).</w:t>
      </w:r>
    </w:p>
    <w:p w14:paraId="2EB59985" w14:textId="77777777" w:rsidR="0057269B" w:rsidRDefault="00000000" w:rsidP="0051187A">
      <w:pPr>
        <w:spacing w:after="200"/>
        <w:jc w:val="both"/>
      </w:pPr>
      <w:r>
        <w:t xml:space="preserve"> </w:t>
      </w:r>
    </w:p>
    <w:p w14:paraId="38BFBE82" w14:textId="25765B1D" w:rsidR="0057269B" w:rsidRDefault="00000000" w:rsidP="003A1211">
      <w:pPr>
        <w:pStyle w:val="Titre3"/>
        <w:spacing w:after="200"/>
        <w:jc w:val="both"/>
      </w:pPr>
      <w:bookmarkStart w:id="87" w:name="md_anchor_88"/>
      <w:bookmarkEnd w:id="87"/>
      <w:r>
        <w:t>18.3 Avantages et limites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4100"/>
        <w:gridCol w:w="4916"/>
      </w:tblGrid>
      <w:tr w:rsidR="0057269B" w14:paraId="5857F639" w14:textId="77777777">
        <w:trPr>
          <w:tblHeader/>
        </w:trPr>
        <w:tc>
          <w:tcPr>
            <w:tcW w:w="4255" w:type="dxa"/>
          </w:tcPr>
          <w:p w14:paraId="2EFC43C4" w14:textId="77777777" w:rsidR="0057269B" w:rsidRDefault="00000000" w:rsidP="0051187A">
            <w:pPr>
              <w:jc w:val="both"/>
            </w:pPr>
            <w:r>
              <w:rPr>
                <w:b/>
                <w:bCs/>
              </w:rPr>
              <w:t>Avantages</w:t>
            </w:r>
          </w:p>
        </w:tc>
        <w:tc>
          <w:tcPr>
            <w:tcW w:w="5105" w:type="dxa"/>
          </w:tcPr>
          <w:p w14:paraId="1EC07512" w14:textId="77777777" w:rsidR="0057269B" w:rsidRDefault="00000000" w:rsidP="0051187A">
            <w:pPr>
              <w:jc w:val="both"/>
            </w:pPr>
            <w:r>
              <w:rPr>
                <w:b/>
                <w:bCs/>
              </w:rPr>
              <w:t>Limites</w:t>
            </w:r>
          </w:p>
        </w:tc>
      </w:tr>
      <w:tr w:rsidR="0057269B" w14:paraId="722F77D6" w14:textId="77777777">
        <w:tc>
          <w:tcPr>
            <w:tcW w:w="4255" w:type="dxa"/>
          </w:tcPr>
          <w:p w14:paraId="418DDBDF" w14:textId="77777777" w:rsidR="0057269B" w:rsidRDefault="00000000" w:rsidP="0051187A">
            <w:pPr>
              <w:jc w:val="both"/>
            </w:pPr>
            <w:r>
              <w:t>Revenu complémentaire qui aide à financer le gratuit</w:t>
            </w:r>
          </w:p>
        </w:tc>
        <w:tc>
          <w:tcPr>
            <w:tcW w:w="5105" w:type="dxa"/>
          </w:tcPr>
          <w:p w14:paraId="7A38DAD1" w14:textId="77777777" w:rsidR="0057269B" w:rsidRDefault="00000000" w:rsidP="0051187A">
            <w:pPr>
              <w:jc w:val="both"/>
            </w:pPr>
            <w:r>
              <w:t>Activité commerciale à construire</w:t>
            </w:r>
          </w:p>
        </w:tc>
      </w:tr>
      <w:tr w:rsidR="0057269B" w14:paraId="74ED80C0" w14:textId="77777777">
        <w:tc>
          <w:tcPr>
            <w:tcW w:w="4255" w:type="dxa"/>
          </w:tcPr>
          <w:p w14:paraId="22154CF2" w14:textId="77777777" w:rsidR="0057269B" w:rsidRDefault="00000000" w:rsidP="0051187A">
            <w:pPr>
              <w:jc w:val="both"/>
            </w:pPr>
            <w:r>
              <w:t>Contrôle total des messages</w:t>
            </w:r>
          </w:p>
        </w:tc>
        <w:tc>
          <w:tcPr>
            <w:tcW w:w="5105" w:type="dxa"/>
          </w:tcPr>
          <w:p w14:paraId="2635B1AA" w14:textId="77777777" w:rsidR="0057269B" w:rsidRDefault="00000000" w:rsidP="0051187A">
            <w:pPr>
              <w:jc w:val="both"/>
            </w:pPr>
            <w:r>
              <w:t>Annonceurs naturels = acteurs financiers, d'où un risque de conflit d'intérêts</w:t>
            </w:r>
          </w:p>
        </w:tc>
      </w:tr>
      <w:tr w:rsidR="0057269B" w14:paraId="54B5A048" w14:textId="77777777">
        <w:tc>
          <w:tcPr>
            <w:tcW w:w="4255" w:type="dxa"/>
          </w:tcPr>
          <w:p w14:paraId="56713637" w14:textId="77777777" w:rsidR="0057269B" w:rsidRDefault="00000000" w:rsidP="0051187A">
            <w:pPr>
              <w:jc w:val="both"/>
            </w:pPr>
            <w:r>
              <w:t>Incitation douce vers le premium</w:t>
            </w:r>
          </w:p>
        </w:tc>
        <w:tc>
          <w:tcPr>
            <w:tcW w:w="5105" w:type="dxa"/>
          </w:tcPr>
          <w:p w14:paraId="5039CE8C" w14:textId="77777777" w:rsidR="0057269B" w:rsidRDefault="00000000" w:rsidP="0051187A">
            <w:pPr>
              <w:jc w:val="both"/>
            </w:pPr>
            <w:r>
              <w:t>Revenus probablement modestes tant que l'audience est réduite</w:t>
            </w:r>
          </w:p>
        </w:tc>
      </w:tr>
    </w:tbl>
    <w:p w14:paraId="71CF3B9D" w14:textId="28FD89EF" w:rsidR="0057269B" w:rsidRDefault="00000000" w:rsidP="003A1211">
      <w:pPr>
        <w:spacing w:before="240"/>
        <w:jc w:val="both"/>
      </w:pPr>
      <w:r>
        <w:t xml:space="preserve"> </w:t>
      </w:r>
    </w:p>
    <w:p w14:paraId="362EDCEA" w14:textId="77777777" w:rsidR="0057269B" w:rsidRDefault="00000000" w:rsidP="0051187A">
      <w:pPr>
        <w:spacing w:after="120"/>
        <w:jc w:val="both"/>
      </w:pPr>
      <w:r>
        <w:rPr>
          <w:b/>
          <w:bCs/>
        </w:rPr>
        <w:t>[Proposé]</w:t>
      </w:r>
      <w:r>
        <w:t xml:space="preserve"> Ne pas lancer la publicité avant d'avoir une audience suffisante, et ne pas la compter comme un pilier du modèle.</w:t>
      </w:r>
    </w:p>
    <w:p w14:paraId="79433825" w14:textId="4842EA12" w:rsidR="0057269B" w:rsidRDefault="00000000" w:rsidP="0051187A">
      <w:pPr>
        <w:spacing w:after="200"/>
        <w:jc w:val="both"/>
      </w:pPr>
      <w:r>
        <w:t xml:space="preserve"> </w:t>
      </w:r>
    </w:p>
    <w:p w14:paraId="4DBD389E" w14:textId="75DB07AB" w:rsidR="0057269B" w:rsidRDefault="00000000" w:rsidP="003A1211">
      <w:pPr>
        <w:pStyle w:val="Titre2"/>
        <w:spacing w:after="200"/>
        <w:jc w:val="both"/>
      </w:pPr>
      <w:bookmarkStart w:id="88" w:name="md_anchor_89"/>
      <w:bookmarkEnd w:id="88"/>
      <w:r>
        <w:t>19. Viabilité et garde-fous économiques</w:t>
      </w:r>
    </w:p>
    <w:p w14:paraId="6A367756" w14:textId="2969A7E2" w:rsidR="0057269B" w:rsidRDefault="00000000" w:rsidP="003A1211">
      <w:pPr>
        <w:pStyle w:val="Titre3"/>
        <w:spacing w:after="200"/>
        <w:jc w:val="both"/>
      </w:pPr>
      <w:bookmarkStart w:id="89" w:name="md_anchor_90"/>
      <w:bookmarkEnd w:id="89"/>
      <w:r>
        <w:t>19.1 Postes de coûts à évaluer</w:t>
      </w:r>
    </w:p>
    <w:p w14:paraId="468CFE86" w14:textId="77777777" w:rsidR="0057269B" w:rsidRDefault="00000000" w:rsidP="0051187A">
      <w:pPr>
        <w:pStyle w:val="Paragraphedeliste"/>
        <w:numPr>
          <w:ilvl w:val="0"/>
          <w:numId w:val="2"/>
        </w:numPr>
        <w:tabs>
          <w:tab w:val="num" w:pos="360"/>
        </w:tabs>
        <w:spacing w:after="100"/>
        <w:jc w:val="both"/>
      </w:pPr>
      <w:proofErr w:type="gramStart"/>
      <w:r>
        <w:t>acquisition</w:t>
      </w:r>
      <w:proofErr w:type="gramEnd"/>
      <w:r>
        <w:t xml:space="preserve"> et fidélisation des utilisateurs ;</w:t>
      </w:r>
    </w:p>
    <w:p w14:paraId="2A0D442E" w14:textId="77777777" w:rsidR="0057269B" w:rsidRDefault="00000000" w:rsidP="0051187A">
      <w:pPr>
        <w:pStyle w:val="Paragraphedeliste"/>
        <w:numPr>
          <w:ilvl w:val="0"/>
          <w:numId w:val="2"/>
        </w:numPr>
        <w:tabs>
          <w:tab w:val="num" w:pos="360"/>
        </w:tabs>
        <w:spacing w:after="100"/>
        <w:jc w:val="both"/>
      </w:pPr>
      <w:proofErr w:type="gramStart"/>
      <w:r>
        <w:t>développement</w:t>
      </w:r>
      <w:proofErr w:type="gramEnd"/>
      <w:r>
        <w:t>, hébergement, maintenance et évolution de l'application ;</w:t>
      </w:r>
    </w:p>
    <w:p w14:paraId="59FD68F5" w14:textId="77777777" w:rsidR="0057269B" w:rsidRDefault="00000000" w:rsidP="0051187A">
      <w:pPr>
        <w:pStyle w:val="Paragraphedeliste"/>
        <w:numPr>
          <w:ilvl w:val="0"/>
          <w:numId w:val="2"/>
        </w:numPr>
        <w:tabs>
          <w:tab w:val="num" w:pos="360"/>
        </w:tabs>
        <w:spacing w:after="100"/>
        <w:jc w:val="both"/>
      </w:pPr>
      <w:proofErr w:type="gramStart"/>
      <w:r>
        <w:t>coût</w:t>
      </w:r>
      <w:proofErr w:type="gramEnd"/>
      <w:r>
        <w:t xml:space="preserve"> du coaching par utilisateur, notamment s'il repose sur de l'IA ;</w:t>
      </w:r>
    </w:p>
    <w:p w14:paraId="69B06D72" w14:textId="77777777" w:rsidR="0057269B" w:rsidRDefault="00000000" w:rsidP="0051187A">
      <w:pPr>
        <w:pStyle w:val="Paragraphedeliste"/>
        <w:numPr>
          <w:ilvl w:val="0"/>
          <w:numId w:val="2"/>
        </w:numPr>
        <w:tabs>
          <w:tab w:val="num" w:pos="360"/>
        </w:tabs>
        <w:spacing w:after="100"/>
        <w:jc w:val="both"/>
      </w:pPr>
      <w:proofErr w:type="gramStart"/>
      <w:r>
        <w:t>maintenance</w:t>
      </w:r>
      <w:proofErr w:type="gramEnd"/>
      <w:r>
        <w:t xml:space="preserve"> de la lecture des SMS et des intégrations opérateurs et bancaires ;</w:t>
      </w:r>
    </w:p>
    <w:p w14:paraId="3063A494" w14:textId="77777777" w:rsidR="0057269B" w:rsidRDefault="00000000" w:rsidP="0051187A">
      <w:pPr>
        <w:pStyle w:val="Paragraphedeliste"/>
        <w:numPr>
          <w:ilvl w:val="0"/>
          <w:numId w:val="2"/>
        </w:numPr>
        <w:tabs>
          <w:tab w:val="num" w:pos="360"/>
        </w:tabs>
        <w:spacing w:after="100"/>
        <w:jc w:val="both"/>
      </w:pPr>
      <w:proofErr w:type="gramStart"/>
      <w:r>
        <w:t>frais</w:t>
      </w:r>
      <w:proofErr w:type="gramEnd"/>
      <w:r>
        <w:t xml:space="preserve"> des prestataires de paiement ;</w:t>
      </w:r>
    </w:p>
    <w:p w14:paraId="79AD8666" w14:textId="77777777" w:rsidR="0057269B" w:rsidRDefault="00000000" w:rsidP="0051187A">
      <w:pPr>
        <w:pStyle w:val="Paragraphedeliste"/>
        <w:numPr>
          <w:ilvl w:val="0"/>
          <w:numId w:val="2"/>
        </w:numPr>
        <w:tabs>
          <w:tab w:val="num" w:pos="360"/>
        </w:tabs>
        <w:spacing w:after="100"/>
        <w:jc w:val="both"/>
      </w:pPr>
      <w:proofErr w:type="gramStart"/>
      <w:r>
        <w:t>assistance</w:t>
      </w:r>
      <w:proofErr w:type="gramEnd"/>
      <w:r>
        <w:t xml:space="preserve"> aux utilisateurs ;</w:t>
      </w:r>
    </w:p>
    <w:p w14:paraId="1109DF95" w14:textId="77777777" w:rsidR="0057269B" w:rsidRDefault="00000000" w:rsidP="0051187A">
      <w:pPr>
        <w:pStyle w:val="Paragraphedeliste"/>
        <w:numPr>
          <w:ilvl w:val="0"/>
          <w:numId w:val="2"/>
        </w:numPr>
        <w:tabs>
          <w:tab w:val="num" w:pos="360"/>
        </w:tabs>
        <w:spacing w:after="100"/>
        <w:jc w:val="both"/>
      </w:pPr>
      <w:proofErr w:type="gramStart"/>
      <w:r>
        <w:t>conception</w:t>
      </w:r>
      <w:proofErr w:type="gramEnd"/>
      <w:r>
        <w:t>, fabrication, import, stock et distribution des supports physiques ;</w:t>
      </w:r>
    </w:p>
    <w:p w14:paraId="42D31997" w14:textId="77777777" w:rsidR="0057269B" w:rsidRDefault="00000000" w:rsidP="0051187A">
      <w:pPr>
        <w:pStyle w:val="Paragraphedeliste"/>
        <w:numPr>
          <w:ilvl w:val="0"/>
          <w:numId w:val="2"/>
        </w:numPr>
        <w:tabs>
          <w:tab w:val="num" w:pos="360"/>
        </w:tabs>
        <w:spacing w:after="100"/>
        <w:jc w:val="both"/>
      </w:pPr>
      <w:proofErr w:type="gramStart"/>
      <w:r>
        <w:t>commercialisation</w:t>
      </w:r>
      <w:proofErr w:type="gramEnd"/>
      <w:r>
        <w:t>, commandes, retours ;</w:t>
      </w:r>
    </w:p>
    <w:p w14:paraId="3789941E" w14:textId="77777777" w:rsidR="0057269B" w:rsidRDefault="00000000" w:rsidP="0051187A">
      <w:pPr>
        <w:pStyle w:val="Paragraphedeliste"/>
        <w:numPr>
          <w:ilvl w:val="0"/>
          <w:numId w:val="2"/>
        </w:numPr>
        <w:tabs>
          <w:tab w:val="num" w:pos="360"/>
        </w:tabs>
        <w:spacing w:after="100"/>
        <w:jc w:val="both"/>
      </w:pPr>
      <w:proofErr w:type="gramStart"/>
      <w:r>
        <w:t>vente</w:t>
      </w:r>
      <w:proofErr w:type="gramEnd"/>
      <w:r>
        <w:t xml:space="preserve"> des espaces publicitaires ;</w:t>
      </w:r>
    </w:p>
    <w:p w14:paraId="340409B5" w14:textId="77777777" w:rsidR="0057269B" w:rsidRDefault="00000000" w:rsidP="0051187A">
      <w:pPr>
        <w:pStyle w:val="Paragraphedeliste"/>
        <w:numPr>
          <w:ilvl w:val="0"/>
          <w:numId w:val="2"/>
        </w:numPr>
        <w:tabs>
          <w:tab w:val="num" w:pos="360"/>
        </w:tabs>
        <w:spacing w:after="100"/>
        <w:jc w:val="both"/>
      </w:pPr>
      <w:proofErr w:type="gramStart"/>
      <w:r>
        <w:t>gestion</w:t>
      </w:r>
      <w:proofErr w:type="gramEnd"/>
      <w:r>
        <w:t xml:space="preserve"> des partenariats et commissions.</w:t>
      </w:r>
    </w:p>
    <w:p w14:paraId="19F5312F" w14:textId="77777777" w:rsidR="0057269B" w:rsidRDefault="00000000" w:rsidP="0051187A">
      <w:pPr>
        <w:spacing w:after="200"/>
        <w:jc w:val="both"/>
      </w:pPr>
      <w:r>
        <w:t xml:space="preserve"> </w:t>
      </w:r>
    </w:p>
    <w:p w14:paraId="6E6C960A" w14:textId="77777777" w:rsidR="0057269B" w:rsidRDefault="00000000" w:rsidP="0051187A">
      <w:pPr>
        <w:spacing w:after="120"/>
        <w:jc w:val="both"/>
      </w:pPr>
      <w:r>
        <w:t>L'analyse devra évaluer la rentabilité des offres, les marges sur les supports et les conditions d'équilibre.</w:t>
      </w:r>
    </w:p>
    <w:p w14:paraId="56C4DFCA" w14:textId="77777777" w:rsidR="0057269B" w:rsidRDefault="00000000" w:rsidP="0051187A">
      <w:pPr>
        <w:spacing w:after="200"/>
        <w:jc w:val="both"/>
      </w:pPr>
      <w:r>
        <w:t xml:space="preserve"> </w:t>
      </w:r>
    </w:p>
    <w:p w14:paraId="3A4AB97C" w14:textId="076A4B09" w:rsidR="0057269B" w:rsidRDefault="00000000" w:rsidP="003A1211">
      <w:pPr>
        <w:pStyle w:val="Titre3"/>
        <w:spacing w:after="200"/>
        <w:jc w:val="both"/>
      </w:pPr>
      <w:bookmarkStart w:id="90" w:name="md_anchor_91"/>
      <w:bookmarkEnd w:id="90"/>
      <w:r>
        <w:t>19.2 Garde-fous</w:t>
      </w:r>
    </w:p>
    <w:p w14:paraId="5FBA9340" w14:textId="77777777" w:rsidR="0057269B" w:rsidRDefault="00000000" w:rsidP="0051187A">
      <w:pPr>
        <w:pStyle w:val="Paragraphedeliste"/>
        <w:numPr>
          <w:ilvl w:val="0"/>
          <w:numId w:val="2"/>
        </w:numPr>
        <w:tabs>
          <w:tab w:val="num" w:pos="360"/>
        </w:tabs>
        <w:spacing w:after="100"/>
        <w:jc w:val="both"/>
      </w:pPr>
      <w:r>
        <w:t>L'utilisateur tire une valeur réelle de l'offre gratuite.</w:t>
      </w:r>
    </w:p>
    <w:p w14:paraId="13AFE9DA" w14:textId="77777777" w:rsidR="0057269B" w:rsidRDefault="00000000" w:rsidP="0051187A">
      <w:pPr>
        <w:pStyle w:val="Paragraphedeliste"/>
        <w:numPr>
          <w:ilvl w:val="0"/>
          <w:numId w:val="2"/>
        </w:numPr>
        <w:tabs>
          <w:tab w:val="num" w:pos="360"/>
        </w:tabs>
        <w:spacing w:after="100"/>
        <w:jc w:val="both"/>
      </w:pPr>
      <w:r>
        <w:lastRenderedPageBreak/>
        <w:t>Les limites entre les offres sont compréhensibles.</w:t>
      </w:r>
    </w:p>
    <w:p w14:paraId="5EAAFD60" w14:textId="77777777" w:rsidR="0057269B" w:rsidRDefault="00000000" w:rsidP="0051187A">
      <w:pPr>
        <w:pStyle w:val="Paragraphedeliste"/>
        <w:numPr>
          <w:ilvl w:val="0"/>
          <w:numId w:val="2"/>
        </w:numPr>
        <w:tabs>
          <w:tab w:val="num" w:pos="360"/>
        </w:tabs>
        <w:spacing w:after="100"/>
        <w:jc w:val="both"/>
      </w:pPr>
      <w:r>
        <w:t>Les recommandations ne sont jamais biaisées par la rémunération ou la publicité.</w:t>
      </w:r>
    </w:p>
    <w:p w14:paraId="60C73A05" w14:textId="77777777" w:rsidR="0057269B" w:rsidRDefault="00000000" w:rsidP="0051187A">
      <w:pPr>
        <w:pStyle w:val="Paragraphedeliste"/>
        <w:numPr>
          <w:ilvl w:val="0"/>
          <w:numId w:val="2"/>
        </w:numPr>
        <w:tabs>
          <w:tab w:val="num" w:pos="360"/>
        </w:tabs>
        <w:spacing w:after="100"/>
        <w:jc w:val="both"/>
      </w:pPr>
      <w:r>
        <w:t>Les conflits d'intérêts sont identifiés et expliqués.</w:t>
      </w:r>
    </w:p>
    <w:p w14:paraId="5609AC1B" w14:textId="77777777" w:rsidR="0057269B" w:rsidRDefault="00000000" w:rsidP="0051187A">
      <w:pPr>
        <w:pStyle w:val="Paragraphedeliste"/>
        <w:numPr>
          <w:ilvl w:val="0"/>
          <w:numId w:val="2"/>
        </w:numPr>
        <w:tabs>
          <w:tab w:val="num" w:pos="360"/>
        </w:tabs>
        <w:spacing w:after="100"/>
        <w:jc w:val="both"/>
      </w:pPr>
      <w:r>
        <w:t>Les partenariats renforcent le service sans capturer la relation de confiance.</w:t>
      </w:r>
    </w:p>
    <w:p w14:paraId="4C1C5CED" w14:textId="77777777" w:rsidR="0057269B" w:rsidRDefault="00000000" w:rsidP="0051187A">
      <w:pPr>
        <w:pStyle w:val="Paragraphedeliste"/>
        <w:numPr>
          <w:ilvl w:val="0"/>
          <w:numId w:val="2"/>
        </w:numPr>
        <w:tabs>
          <w:tab w:val="num" w:pos="360"/>
        </w:tabs>
        <w:spacing w:after="100"/>
        <w:jc w:val="both"/>
      </w:pPr>
      <w:r>
        <w:t>La tarification tient compte du pouvoir d'achat, de la valeur perçue, des coûts de service et des marchés ciblés.</w:t>
      </w:r>
    </w:p>
    <w:p w14:paraId="7725D71F" w14:textId="77777777" w:rsidR="0057269B" w:rsidRDefault="00000000" w:rsidP="0051187A">
      <w:pPr>
        <w:spacing w:after="200"/>
        <w:jc w:val="both"/>
      </w:pPr>
      <w:r>
        <w:t xml:space="preserve"> </w:t>
      </w:r>
    </w:p>
    <w:p w14:paraId="01BAB71A" w14:textId="77777777" w:rsidR="0057269B" w:rsidRDefault="00000000" w:rsidP="0051187A">
      <w:pPr>
        <w:spacing w:after="120"/>
        <w:jc w:val="both"/>
      </w:pPr>
      <w:r>
        <w:t>La viabilité est nécessaire pour faire durer ECU, mais elle ne doit pas contredire sa mission.</w:t>
      </w:r>
    </w:p>
    <w:p w14:paraId="3B8EB770" w14:textId="48B40F78" w:rsidR="0057269B" w:rsidRDefault="00000000" w:rsidP="0051187A">
      <w:pPr>
        <w:spacing w:after="200"/>
        <w:jc w:val="both"/>
      </w:pPr>
      <w:r>
        <w:t xml:space="preserve"> </w:t>
      </w:r>
    </w:p>
    <w:p w14:paraId="0483F0EF" w14:textId="3DE8E16E" w:rsidR="0057269B" w:rsidRDefault="00000000" w:rsidP="003A1211">
      <w:pPr>
        <w:pStyle w:val="Titre2"/>
        <w:spacing w:after="200"/>
        <w:jc w:val="both"/>
      </w:pPr>
      <w:bookmarkStart w:id="91" w:name="md_anchor_92"/>
      <w:bookmarkEnd w:id="91"/>
      <w:r>
        <w:t>20. Stratégie géographique</w:t>
      </w:r>
    </w:p>
    <w:p w14:paraId="54BEB4E6" w14:textId="77777777" w:rsidR="0057269B" w:rsidRDefault="00000000" w:rsidP="0051187A">
      <w:pPr>
        <w:spacing w:after="120"/>
        <w:jc w:val="both"/>
      </w:pPr>
      <w:r>
        <w:t xml:space="preserve">ECU vise une portée internationale, avec une conception initiale ancrée dans les réalités des marchés africains ciblés. Le principe est </w:t>
      </w:r>
      <w:r>
        <w:rPr>
          <w:b/>
          <w:bCs/>
        </w:rPr>
        <w:t>un socle commun et des adaptations locales profondes</w:t>
      </w:r>
      <w:r>
        <w:t>.</w:t>
      </w:r>
    </w:p>
    <w:p w14:paraId="332EBE9C" w14:textId="77777777" w:rsidR="0057269B" w:rsidRDefault="00000000" w:rsidP="0051187A">
      <w:pPr>
        <w:spacing w:after="200"/>
        <w:jc w:val="both"/>
      </w:pPr>
      <w:r>
        <w:t xml:space="preserve"> </w:t>
      </w:r>
    </w:p>
    <w:p w14:paraId="23534575" w14:textId="77777777" w:rsidR="0057269B" w:rsidRDefault="00000000" w:rsidP="0051187A">
      <w:pPr>
        <w:spacing w:after="120"/>
        <w:jc w:val="both"/>
      </w:pPr>
      <w:r>
        <w:rPr>
          <w:b/>
          <w:bCs/>
        </w:rPr>
        <w:t>Socle commun</w:t>
      </w:r>
      <w:r>
        <w:t xml:space="preserve"> : coaching, objectifs, budgets, dettes, épargne, projets, projections, lien avec les supports physiques.</w:t>
      </w:r>
    </w:p>
    <w:p w14:paraId="4C9C6ABA" w14:textId="77777777" w:rsidR="0057269B" w:rsidRDefault="00000000" w:rsidP="0051187A">
      <w:pPr>
        <w:spacing w:after="200"/>
        <w:jc w:val="both"/>
      </w:pPr>
      <w:r>
        <w:t xml:space="preserve"> </w:t>
      </w:r>
    </w:p>
    <w:p w14:paraId="27B73784" w14:textId="77777777" w:rsidR="0057269B" w:rsidRDefault="00000000" w:rsidP="0051187A">
      <w:pPr>
        <w:spacing w:after="120"/>
        <w:jc w:val="both"/>
      </w:pPr>
      <w:r>
        <w:rPr>
          <w:b/>
          <w:bCs/>
        </w:rPr>
        <w:t>Adaptations locales</w:t>
      </w:r>
      <w:r>
        <w:t xml:space="preserve"> : devises et usages </w:t>
      </w:r>
      <w:proofErr w:type="spellStart"/>
      <w:r>
        <w:t>multi-devises</w:t>
      </w:r>
      <w:proofErr w:type="spellEnd"/>
      <w:r>
        <w:t xml:space="preserve"> ; services bancaires et d'argent mobile ; formats de SMS des opérateurs ; tontines et mécanismes d'épargne ; pratiques d'entraide et de transferts familiaux ; langues et formats éducatifs ; réglementations, partenaires et distribution ; contraintes de connectivité et d'équipement.</w:t>
      </w:r>
    </w:p>
    <w:p w14:paraId="3AD9838B" w14:textId="77777777" w:rsidR="0057269B" w:rsidRDefault="00000000" w:rsidP="0051187A">
      <w:pPr>
        <w:spacing w:after="200"/>
        <w:jc w:val="both"/>
      </w:pPr>
      <w:r>
        <w:t xml:space="preserve"> </w:t>
      </w:r>
    </w:p>
    <w:p w14:paraId="45983500" w14:textId="77777777" w:rsidR="0057269B" w:rsidRDefault="00000000" w:rsidP="0051187A">
      <w:pPr>
        <w:spacing w:after="120"/>
        <w:jc w:val="both"/>
      </w:pPr>
      <w:r>
        <w:rPr>
          <w:b/>
          <w:bCs/>
        </w:rPr>
        <w:t>Premiers marchés : Bénin et Togo.</w:t>
      </w:r>
      <w:r>
        <w:t xml:space="preserve"> </w:t>
      </w:r>
      <w:r>
        <w:rPr>
          <w:b/>
          <w:bCs/>
        </w:rPr>
        <w:t>[Proposé]</w:t>
      </w:r>
      <w:r>
        <w:t xml:space="preserve"> Un pays d'abord, puis l'autre rapidement (section 26).</w:t>
      </w:r>
    </w:p>
    <w:p w14:paraId="7B36221B" w14:textId="77777777" w:rsidR="0057269B" w:rsidRDefault="00000000" w:rsidP="0051187A">
      <w:pPr>
        <w:spacing w:after="200"/>
        <w:jc w:val="both"/>
      </w:pPr>
      <w:r>
        <w:t xml:space="preserve"> </w:t>
      </w:r>
    </w:p>
    <w:p w14:paraId="66C74F3B" w14:textId="77777777" w:rsidR="0057269B" w:rsidRDefault="00000000" w:rsidP="0051187A">
      <w:pPr>
        <w:spacing w:after="120"/>
        <w:jc w:val="both"/>
      </w:pPr>
      <w:r>
        <w:t>L'ordre d'expansion au-delà dépendra d'études de marché, de recherches utilisateurs, des partenaires disponibles et des contraintes réglementaires. Les besoins ne sont pas présumés identiques dans tous les pays africains.</w:t>
      </w:r>
    </w:p>
    <w:p w14:paraId="5BE4BDE8" w14:textId="35873541" w:rsidR="0057269B" w:rsidRDefault="00000000" w:rsidP="0051187A">
      <w:pPr>
        <w:spacing w:after="200"/>
        <w:jc w:val="both"/>
      </w:pPr>
      <w:r>
        <w:t xml:space="preserve"> </w:t>
      </w:r>
    </w:p>
    <w:p w14:paraId="191DDD77" w14:textId="2E158DB2" w:rsidR="0057269B" w:rsidRDefault="00000000" w:rsidP="003A1211">
      <w:pPr>
        <w:pStyle w:val="Titre1"/>
        <w:spacing w:after="200"/>
        <w:jc w:val="both"/>
      </w:pPr>
      <w:bookmarkStart w:id="92" w:name="md_anchor_93"/>
      <w:bookmarkEnd w:id="92"/>
      <w:r>
        <w:t>PARTIE IV — RÉUSSITE ET PRINCIPES</w:t>
      </w:r>
    </w:p>
    <w:p w14:paraId="290A3063" w14:textId="222800BE" w:rsidR="0057269B" w:rsidRDefault="00000000" w:rsidP="003A1211">
      <w:pPr>
        <w:pStyle w:val="Titre2"/>
        <w:spacing w:after="200"/>
        <w:jc w:val="both"/>
      </w:pPr>
      <w:bookmarkStart w:id="93" w:name="md_anchor_94"/>
      <w:bookmarkEnd w:id="93"/>
      <w:r>
        <w:t>21. Valeur créée et indicateurs de réussite</w:t>
      </w:r>
    </w:p>
    <w:p w14:paraId="06EF1611" w14:textId="77777777" w:rsidR="0057269B" w:rsidRDefault="00000000" w:rsidP="0051187A">
      <w:pPr>
        <w:spacing w:after="120"/>
        <w:jc w:val="both"/>
      </w:pPr>
      <w:r>
        <w:t>La réussite se mesure d'abord à la progression et à l'autonomie des utilisateurs, plutôt qu'à l'engagement dans l'application.</w:t>
      </w:r>
    </w:p>
    <w:p w14:paraId="1D2E4453" w14:textId="77777777" w:rsidR="0057269B" w:rsidRDefault="00000000" w:rsidP="0051187A">
      <w:pPr>
        <w:spacing w:after="200"/>
        <w:jc w:val="both"/>
      </w:pPr>
      <w:r>
        <w:t xml:space="preserve"> </w:t>
      </w:r>
    </w:p>
    <w:p w14:paraId="7BBB1043" w14:textId="72F30EE8" w:rsidR="0057269B" w:rsidRDefault="00000000" w:rsidP="003A1211">
      <w:pPr>
        <w:pStyle w:val="Titre3"/>
        <w:spacing w:after="200"/>
        <w:jc w:val="both"/>
      </w:pPr>
      <w:bookmarkStart w:id="94" w:name="md_anchor_95"/>
      <w:bookmarkEnd w:id="94"/>
      <w:r>
        <w:t>21.1 Résultats pour les utilisateurs</w:t>
      </w:r>
    </w:p>
    <w:p w14:paraId="526BC9E8" w14:textId="77777777" w:rsidR="0057269B" w:rsidRDefault="00000000" w:rsidP="0051187A">
      <w:pPr>
        <w:pStyle w:val="Paragraphedeliste"/>
        <w:numPr>
          <w:ilvl w:val="0"/>
          <w:numId w:val="2"/>
        </w:numPr>
        <w:tabs>
          <w:tab w:val="num" w:pos="360"/>
        </w:tabs>
        <w:spacing w:after="100"/>
        <w:jc w:val="both"/>
      </w:pPr>
      <w:proofErr w:type="gramStart"/>
      <w:r>
        <w:lastRenderedPageBreak/>
        <w:t>meilleure</w:t>
      </w:r>
      <w:proofErr w:type="gramEnd"/>
      <w:r>
        <w:t xml:space="preserve"> compréhension de leur situation ;</w:t>
      </w:r>
    </w:p>
    <w:p w14:paraId="0C2DB4F5" w14:textId="77777777" w:rsidR="0057269B" w:rsidRDefault="00000000" w:rsidP="0051187A">
      <w:pPr>
        <w:pStyle w:val="Paragraphedeliste"/>
        <w:numPr>
          <w:ilvl w:val="0"/>
          <w:numId w:val="2"/>
        </w:numPr>
        <w:tabs>
          <w:tab w:val="num" w:pos="360"/>
        </w:tabs>
        <w:spacing w:after="100"/>
        <w:jc w:val="both"/>
      </w:pPr>
      <w:proofErr w:type="gramStart"/>
      <w:r>
        <w:t>meilleure</w:t>
      </w:r>
      <w:proofErr w:type="gramEnd"/>
      <w:r>
        <w:t xml:space="preserve"> anticipation des dépenses et des engagements ;</w:t>
      </w:r>
    </w:p>
    <w:p w14:paraId="5083CF27" w14:textId="77777777" w:rsidR="0057269B" w:rsidRDefault="00000000" w:rsidP="0051187A">
      <w:pPr>
        <w:pStyle w:val="Paragraphedeliste"/>
        <w:numPr>
          <w:ilvl w:val="0"/>
          <w:numId w:val="2"/>
        </w:numPr>
        <w:tabs>
          <w:tab w:val="num" w:pos="360"/>
        </w:tabs>
        <w:spacing w:after="100"/>
        <w:jc w:val="both"/>
      </w:pPr>
      <w:proofErr w:type="gramStart"/>
      <w:r>
        <w:t>progression</w:t>
      </w:r>
      <w:proofErr w:type="gramEnd"/>
      <w:r>
        <w:t xml:space="preserve"> vers des objectifs réalistes ;</w:t>
      </w:r>
    </w:p>
    <w:p w14:paraId="6BAEF530" w14:textId="77777777" w:rsidR="0057269B" w:rsidRDefault="00000000" w:rsidP="0051187A">
      <w:pPr>
        <w:pStyle w:val="Paragraphedeliste"/>
        <w:numPr>
          <w:ilvl w:val="0"/>
          <w:numId w:val="2"/>
        </w:numPr>
        <w:tabs>
          <w:tab w:val="num" w:pos="360"/>
        </w:tabs>
        <w:spacing w:after="100"/>
        <w:jc w:val="both"/>
      </w:pPr>
      <w:proofErr w:type="gramStart"/>
      <w:r>
        <w:t>gestion</w:t>
      </w:r>
      <w:proofErr w:type="gramEnd"/>
      <w:r>
        <w:t xml:space="preserve"> plus claire des dettes et sommes dues ;</w:t>
      </w:r>
    </w:p>
    <w:p w14:paraId="32013377" w14:textId="77777777" w:rsidR="0057269B" w:rsidRDefault="00000000" w:rsidP="0051187A">
      <w:pPr>
        <w:pStyle w:val="Paragraphedeliste"/>
        <w:numPr>
          <w:ilvl w:val="0"/>
          <w:numId w:val="2"/>
        </w:numPr>
        <w:tabs>
          <w:tab w:val="num" w:pos="360"/>
        </w:tabs>
        <w:spacing w:after="100"/>
        <w:jc w:val="both"/>
      </w:pPr>
      <w:proofErr w:type="gramStart"/>
      <w:r>
        <w:t>meilleure</w:t>
      </w:r>
      <w:proofErr w:type="gramEnd"/>
      <w:r>
        <w:t xml:space="preserve"> capacité à comparer des décisions ;</w:t>
      </w:r>
    </w:p>
    <w:p w14:paraId="73202DF9" w14:textId="77777777" w:rsidR="0057269B" w:rsidRDefault="00000000" w:rsidP="0051187A">
      <w:pPr>
        <w:pStyle w:val="Paragraphedeliste"/>
        <w:numPr>
          <w:ilvl w:val="0"/>
          <w:numId w:val="2"/>
        </w:numPr>
        <w:tabs>
          <w:tab w:val="num" w:pos="360"/>
        </w:tabs>
        <w:spacing w:after="100"/>
        <w:jc w:val="both"/>
      </w:pPr>
      <w:proofErr w:type="gramStart"/>
      <w:r>
        <w:t>habitudes</w:t>
      </w:r>
      <w:proofErr w:type="gramEnd"/>
      <w:r>
        <w:t xml:space="preserve"> financières plus durables ;</w:t>
      </w:r>
    </w:p>
    <w:p w14:paraId="3490B02E" w14:textId="77777777" w:rsidR="0057269B" w:rsidRDefault="00000000" w:rsidP="0051187A">
      <w:pPr>
        <w:pStyle w:val="Paragraphedeliste"/>
        <w:numPr>
          <w:ilvl w:val="0"/>
          <w:numId w:val="2"/>
        </w:numPr>
        <w:tabs>
          <w:tab w:val="num" w:pos="360"/>
        </w:tabs>
        <w:spacing w:after="100"/>
        <w:jc w:val="both"/>
      </w:pPr>
      <w:proofErr w:type="gramStart"/>
      <w:r>
        <w:t>sentiment</w:t>
      </w:r>
      <w:proofErr w:type="gramEnd"/>
      <w:r>
        <w:t xml:space="preserve"> accru de maîtrise et d'autonomie.</w:t>
      </w:r>
    </w:p>
    <w:p w14:paraId="2DC39EF7" w14:textId="77777777" w:rsidR="0057269B" w:rsidRDefault="00000000" w:rsidP="0051187A">
      <w:pPr>
        <w:spacing w:after="200"/>
        <w:jc w:val="both"/>
      </w:pPr>
      <w:r>
        <w:t xml:space="preserve"> </w:t>
      </w:r>
    </w:p>
    <w:p w14:paraId="1F53A953" w14:textId="333CC125" w:rsidR="0057269B" w:rsidRDefault="00000000" w:rsidP="003A1211">
      <w:pPr>
        <w:pStyle w:val="Titre3"/>
        <w:spacing w:after="200"/>
        <w:jc w:val="both"/>
      </w:pPr>
      <w:bookmarkStart w:id="95" w:name="md_anchor_96"/>
      <w:bookmarkEnd w:id="95"/>
      <w:r>
        <w:t>21.2 Indicateurs d'usage, de produit et d'écosystème</w:t>
      </w:r>
    </w:p>
    <w:p w14:paraId="6793A22D" w14:textId="77777777" w:rsidR="0057269B" w:rsidRDefault="00000000" w:rsidP="0051187A">
      <w:pPr>
        <w:pStyle w:val="Paragraphedeliste"/>
        <w:numPr>
          <w:ilvl w:val="0"/>
          <w:numId w:val="2"/>
        </w:numPr>
        <w:tabs>
          <w:tab w:val="num" w:pos="360"/>
        </w:tabs>
        <w:spacing w:after="100"/>
        <w:jc w:val="both"/>
      </w:pPr>
      <w:proofErr w:type="gramStart"/>
      <w:r>
        <w:t>adoption</w:t>
      </w:r>
      <w:proofErr w:type="gramEnd"/>
      <w:r>
        <w:t xml:space="preserve"> et activation ;</w:t>
      </w:r>
    </w:p>
    <w:p w14:paraId="25C18E10" w14:textId="77777777" w:rsidR="0057269B" w:rsidRDefault="00000000" w:rsidP="0051187A">
      <w:pPr>
        <w:pStyle w:val="Paragraphedeliste"/>
        <w:numPr>
          <w:ilvl w:val="0"/>
          <w:numId w:val="2"/>
        </w:numPr>
        <w:tabs>
          <w:tab w:val="num" w:pos="360"/>
        </w:tabs>
        <w:spacing w:after="100"/>
        <w:jc w:val="both"/>
      </w:pPr>
      <w:proofErr w:type="gramStart"/>
      <w:r>
        <w:t>usage</w:t>
      </w:r>
      <w:proofErr w:type="gramEnd"/>
      <w:r>
        <w:t xml:space="preserve"> des fonctions utiles ; part des utilisateurs avec un objectif suivi ;</w:t>
      </w:r>
    </w:p>
    <w:p w14:paraId="0D73BD01" w14:textId="77777777" w:rsidR="0057269B" w:rsidRDefault="00000000" w:rsidP="0051187A">
      <w:pPr>
        <w:pStyle w:val="Paragraphedeliste"/>
        <w:numPr>
          <w:ilvl w:val="0"/>
          <w:numId w:val="2"/>
        </w:numPr>
        <w:tabs>
          <w:tab w:val="num" w:pos="360"/>
        </w:tabs>
        <w:spacing w:after="100"/>
        <w:jc w:val="both"/>
      </w:pPr>
      <w:proofErr w:type="gramStart"/>
      <w:r>
        <w:t>continuité</w:t>
      </w:r>
      <w:proofErr w:type="gramEnd"/>
      <w:r>
        <w:t xml:space="preserve"> de l'accompagnement lorsque nécessaire ;</w:t>
      </w:r>
    </w:p>
    <w:p w14:paraId="2C2683E4" w14:textId="77777777" w:rsidR="0057269B" w:rsidRDefault="00000000" w:rsidP="0051187A">
      <w:pPr>
        <w:pStyle w:val="Paragraphedeliste"/>
        <w:numPr>
          <w:ilvl w:val="0"/>
          <w:numId w:val="2"/>
        </w:numPr>
        <w:tabs>
          <w:tab w:val="num" w:pos="360"/>
        </w:tabs>
        <w:spacing w:after="100"/>
        <w:jc w:val="both"/>
      </w:pPr>
      <w:proofErr w:type="gramStart"/>
      <w:r>
        <w:t>part</w:t>
      </w:r>
      <w:proofErr w:type="gramEnd"/>
      <w:r>
        <w:t xml:space="preserve"> des données automatiques ; fiabilité des données et taux de correction ;</w:t>
      </w:r>
    </w:p>
    <w:p w14:paraId="5C9E81F7" w14:textId="77777777" w:rsidR="0057269B" w:rsidRDefault="00000000" w:rsidP="0051187A">
      <w:pPr>
        <w:pStyle w:val="Paragraphedeliste"/>
        <w:numPr>
          <w:ilvl w:val="0"/>
          <w:numId w:val="2"/>
        </w:numPr>
        <w:tabs>
          <w:tab w:val="num" w:pos="360"/>
        </w:tabs>
        <w:spacing w:after="100"/>
        <w:jc w:val="both"/>
      </w:pPr>
      <w:proofErr w:type="gramStart"/>
      <w:r>
        <w:t>compréhension</w:t>
      </w:r>
      <w:proofErr w:type="gramEnd"/>
      <w:r>
        <w:t xml:space="preserve"> des recommandations ;</w:t>
      </w:r>
    </w:p>
    <w:p w14:paraId="47ECCD27" w14:textId="77777777" w:rsidR="0057269B" w:rsidRDefault="00000000" w:rsidP="0051187A">
      <w:pPr>
        <w:pStyle w:val="Paragraphedeliste"/>
        <w:numPr>
          <w:ilvl w:val="0"/>
          <w:numId w:val="2"/>
        </w:numPr>
        <w:tabs>
          <w:tab w:val="num" w:pos="360"/>
        </w:tabs>
        <w:spacing w:after="100"/>
        <w:jc w:val="both"/>
      </w:pPr>
      <w:proofErr w:type="gramStart"/>
      <w:r>
        <w:t>taux</w:t>
      </w:r>
      <w:proofErr w:type="gramEnd"/>
      <w:r>
        <w:t xml:space="preserve"> d'activation des supports physiques vendus et usage des rituels ;</w:t>
      </w:r>
    </w:p>
    <w:p w14:paraId="628724A3" w14:textId="77777777" w:rsidR="0057269B" w:rsidRDefault="00000000" w:rsidP="0051187A">
      <w:pPr>
        <w:pStyle w:val="Paragraphedeliste"/>
        <w:numPr>
          <w:ilvl w:val="0"/>
          <w:numId w:val="2"/>
        </w:numPr>
        <w:tabs>
          <w:tab w:val="num" w:pos="360"/>
        </w:tabs>
        <w:spacing w:after="100"/>
        <w:jc w:val="both"/>
      </w:pPr>
      <w:proofErr w:type="gramStart"/>
      <w:r>
        <w:t>conversion</w:t>
      </w:r>
      <w:proofErr w:type="gramEnd"/>
      <w:r>
        <w:t xml:space="preserve"> et renouvellement premium ;</w:t>
      </w:r>
    </w:p>
    <w:p w14:paraId="75956863" w14:textId="77777777" w:rsidR="0057269B" w:rsidRDefault="00000000" w:rsidP="0051187A">
      <w:pPr>
        <w:pStyle w:val="Paragraphedeliste"/>
        <w:numPr>
          <w:ilvl w:val="0"/>
          <w:numId w:val="2"/>
        </w:numPr>
        <w:tabs>
          <w:tab w:val="num" w:pos="360"/>
        </w:tabs>
        <w:spacing w:after="100"/>
        <w:jc w:val="both"/>
      </w:pPr>
      <w:proofErr w:type="gramStart"/>
      <w:r>
        <w:t>satisfaction</w:t>
      </w:r>
      <w:proofErr w:type="gramEnd"/>
      <w:r>
        <w:t xml:space="preserve"> et confiance ;</w:t>
      </w:r>
    </w:p>
    <w:p w14:paraId="7FD2A2BC" w14:textId="77777777" w:rsidR="0057269B" w:rsidRDefault="00000000" w:rsidP="0051187A">
      <w:pPr>
        <w:pStyle w:val="Paragraphedeliste"/>
        <w:numPr>
          <w:ilvl w:val="0"/>
          <w:numId w:val="2"/>
        </w:numPr>
        <w:tabs>
          <w:tab w:val="num" w:pos="360"/>
        </w:tabs>
        <w:spacing w:after="100"/>
        <w:jc w:val="both"/>
      </w:pPr>
      <w:proofErr w:type="gramStart"/>
      <w:r>
        <w:t>coût</w:t>
      </w:r>
      <w:proofErr w:type="gramEnd"/>
      <w:r>
        <w:t xml:space="preserve"> de service et viabilité des offres.</w:t>
      </w:r>
    </w:p>
    <w:p w14:paraId="4EBA0167" w14:textId="77777777" w:rsidR="0057269B" w:rsidRDefault="00000000" w:rsidP="0051187A">
      <w:pPr>
        <w:spacing w:after="200"/>
        <w:jc w:val="both"/>
      </w:pPr>
      <w:r>
        <w:t xml:space="preserve"> </w:t>
      </w:r>
    </w:p>
    <w:p w14:paraId="50D4B70A" w14:textId="77777777" w:rsidR="0057269B" w:rsidRDefault="00000000" w:rsidP="0051187A">
      <w:pPr>
        <w:spacing w:after="120"/>
        <w:jc w:val="both"/>
      </w:pPr>
      <w:r>
        <w:t>Les indicateurs financiers sont contextualisés par rapport à la situation initiale, aux revenus, aux contraintes et aux événements de vie. ECU n'attribue pas automatiquement tous les résultats au produit. Une faible fréquence d'utilisation n'est pas un échec si l'utilisateur progresse et devient plus autonome.</w:t>
      </w:r>
    </w:p>
    <w:p w14:paraId="0F643850" w14:textId="3E28EA85" w:rsidR="0057269B" w:rsidRDefault="00000000" w:rsidP="0051187A">
      <w:pPr>
        <w:spacing w:after="200"/>
        <w:jc w:val="both"/>
      </w:pPr>
      <w:r>
        <w:t xml:space="preserve"> </w:t>
      </w:r>
    </w:p>
    <w:p w14:paraId="78A8E325" w14:textId="6D8FE690" w:rsidR="0057269B" w:rsidRDefault="00000000" w:rsidP="003A1211">
      <w:pPr>
        <w:pStyle w:val="Titre2"/>
        <w:spacing w:after="200"/>
        <w:jc w:val="both"/>
      </w:pPr>
      <w:bookmarkStart w:id="96" w:name="md_anchor_97"/>
      <w:bookmarkEnd w:id="96"/>
      <w:r>
        <w:t>22. Principes directeurs non négociables</w:t>
      </w:r>
    </w:p>
    <w:p w14:paraId="021F074B" w14:textId="77777777" w:rsidR="0057269B" w:rsidRDefault="00000000" w:rsidP="0051187A">
      <w:pPr>
        <w:spacing w:after="100"/>
        <w:ind w:left="20"/>
        <w:jc w:val="both"/>
      </w:pPr>
      <w:r>
        <w:t xml:space="preserve">1. </w:t>
      </w:r>
      <w:r>
        <w:rPr>
          <w:b/>
          <w:bCs/>
        </w:rPr>
        <w:t>L'utilisateur avant l'engagement produit.</w:t>
      </w:r>
      <w:r>
        <w:t xml:space="preserve"> La valeur réelle prime sur la fréquence d'utilisation.</w:t>
      </w:r>
    </w:p>
    <w:p w14:paraId="7B677DAB" w14:textId="77777777" w:rsidR="0057269B" w:rsidRDefault="00000000" w:rsidP="0051187A">
      <w:pPr>
        <w:spacing w:after="100"/>
        <w:ind w:left="20"/>
        <w:jc w:val="both"/>
      </w:pPr>
      <w:r>
        <w:t xml:space="preserve">2. </w:t>
      </w:r>
      <w:r>
        <w:rPr>
          <w:b/>
          <w:bCs/>
        </w:rPr>
        <w:t>Le coaching au service de la personne.</w:t>
      </w:r>
      <w:r>
        <w:t xml:space="preserve"> Les recommandations ne sont pas dictées par les intérêts commerciaux.</w:t>
      </w:r>
    </w:p>
    <w:p w14:paraId="4C4CF685" w14:textId="77777777" w:rsidR="0057269B" w:rsidRDefault="00000000" w:rsidP="0051187A">
      <w:pPr>
        <w:spacing w:after="100"/>
        <w:ind w:left="20"/>
        <w:jc w:val="both"/>
      </w:pPr>
      <w:r>
        <w:t xml:space="preserve">3. </w:t>
      </w:r>
      <w:r>
        <w:rPr>
          <w:b/>
          <w:bCs/>
        </w:rPr>
        <w:t>La sécurité avant la progression, lorsque la situation l'exige.</w:t>
      </w:r>
      <w:r>
        <w:t xml:space="preserve"> On ne fait jamais payer ce qui aide à sortir d'une difficulté.</w:t>
      </w:r>
    </w:p>
    <w:p w14:paraId="3F9A1E5D" w14:textId="77777777" w:rsidR="0057269B" w:rsidRDefault="00000000" w:rsidP="0051187A">
      <w:pPr>
        <w:spacing w:after="100"/>
        <w:ind w:left="20"/>
        <w:jc w:val="both"/>
      </w:pPr>
      <w:r>
        <w:t xml:space="preserve">4. </w:t>
      </w:r>
      <w:r>
        <w:rPr>
          <w:b/>
          <w:bCs/>
        </w:rPr>
        <w:t>La proactivité sans intrusion.</w:t>
      </w:r>
      <w:r>
        <w:t xml:space="preserve"> ECU intervient quand cela apporte une valeur réelle.</w:t>
      </w:r>
    </w:p>
    <w:p w14:paraId="168BABA8" w14:textId="77777777" w:rsidR="0057269B" w:rsidRDefault="00000000" w:rsidP="0051187A">
      <w:pPr>
        <w:spacing w:after="100"/>
        <w:ind w:left="20"/>
        <w:jc w:val="both"/>
      </w:pPr>
      <w:r>
        <w:t xml:space="preserve">5. </w:t>
      </w:r>
      <w:r>
        <w:rPr>
          <w:b/>
          <w:bCs/>
        </w:rPr>
        <w:t>La franchise sans culpabilisation.</w:t>
      </w:r>
      <w:r>
        <w:t xml:space="preserve"> Les difficultés sont expliquées, pas moralisées.</w:t>
      </w:r>
    </w:p>
    <w:p w14:paraId="074505A8" w14:textId="77777777" w:rsidR="0057269B" w:rsidRDefault="00000000" w:rsidP="0051187A">
      <w:pPr>
        <w:spacing w:after="100"/>
        <w:ind w:left="20"/>
        <w:jc w:val="both"/>
      </w:pPr>
      <w:r>
        <w:t xml:space="preserve">6. </w:t>
      </w:r>
      <w:r>
        <w:rPr>
          <w:b/>
          <w:bCs/>
        </w:rPr>
        <w:t>La personnalisation progressive.</w:t>
      </w:r>
      <w:r>
        <w:t xml:space="preserve"> Une expérience utile par défaut, adaptable au fil du temps.</w:t>
      </w:r>
    </w:p>
    <w:p w14:paraId="7DF6A54A" w14:textId="77777777" w:rsidR="0057269B" w:rsidRDefault="00000000" w:rsidP="0051187A">
      <w:pPr>
        <w:spacing w:after="100"/>
        <w:ind w:left="20"/>
        <w:jc w:val="both"/>
      </w:pPr>
      <w:r>
        <w:t xml:space="preserve">7. </w:t>
      </w:r>
      <w:r>
        <w:rPr>
          <w:b/>
          <w:bCs/>
        </w:rPr>
        <w:t>L'accessibilité dès la conception.</w:t>
      </w:r>
      <w:r>
        <w:t xml:space="preserve"> Langage, interface et contraintes numériques sont pris en compte dès le départ.</w:t>
      </w:r>
    </w:p>
    <w:p w14:paraId="7A300EFA" w14:textId="77777777" w:rsidR="0057269B" w:rsidRDefault="00000000" w:rsidP="0051187A">
      <w:pPr>
        <w:spacing w:after="100"/>
        <w:ind w:left="20"/>
        <w:jc w:val="both"/>
      </w:pPr>
      <w:r>
        <w:lastRenderedPageBreak/>
        <w:t xml:space="preserve">8. </w:t>
      </w:r>
      <w:r>
        <w:rPr>
          <w:b/>
          <w:bCs/>
        </w:rPr>
        <w:t>La transparence sur les données et les limites.</w:t>
      </w:r>
      <w:r>
        <w:t xml:space="preserve"> Faits, estimations et inconnues restent distincts.</w:t>
      </w:r>
    </w:p>
    <w:p w14:paraId="20BB79D8" w14:textId="77777777" w:rsidR="0057269B" w:rsidRDefault="00000000" w:rsidP="0051187A">
      <w:pPr>
        <w:spacing w:after="100"/>
        <w:ind w:left="20"/>
        <w:jc w:val="both"/>
      </w:pPr>
      <w:r>
        <w:t xml:space="preserve">9. </w:t>
      </w:r>
      <w:r>
        <w:rPr>
          <w:b/>
          <w:bCs/>
        </w:rPr>
        <w:t>La liberté de choix.</w:t>
      </w:r>
      <w:r>
        <w:t xml:space="preserve"> ECU éclaire et recommande, mais respecte les décisions de l'utilisateur.</w:t>
      </w:r>
    </w:p>
    <w:p w14:paraId="533E1208" w14:textId="77777777" w:rsidR="0057269B" w:rsidRDefault="00000000" w:rsidP="0051187A">
      <w:pPr>
        <w:spacing w:after="100"/>
        <w:ind w:left="20"/>
        <w:jc w:val="both"/>
      </w:pPr>
      <w:r>
        <w:t xml:space="preserve">10. </w:t>
      </w:r>
      <w:r>
        <w:rPr>
          <w:b/>
          <w:bCs/>
        </w:rPr>
        <w:t>Une ambition globale, une compréhension locale.</w:t>
      </w:r>
      <w:r>
        <w:t xml:space="preserve"> L'adaptation repose sur des recherches, pas sur des stéréotypes.</w:t>
      </w:r>
    </w:p>
    <w:p w14:paraId="0F46B073" w14:textId="77777777" w:rsidR="0057269B" w:rsidRDefault="00000000" w:rsidP="0051187A">
      <w:pPr>
        <w:spacing w:after="100"/>
        <w:ind w:left="20"/>
        <w:jc w:val="both"/>
      </w:pPr>
      <w:r>
        <w:t xml:space="preserve">11. </w:t>
      </w:r>
      <w:r>
        <w:rPr>
          <w:b/>
          <w:bCs/>
        </w:rPr>
        <w:t>Rien hors du coaching.</w:t>
      </w:r>
      <w:r>
        <w:t xml:space="preserve"> Chaque support, contenu, partenaire ou publicité renforce le coaching.</w:t>
      </w:r>
    </w:p>
    <w:p w14:paraId="25EBE2B4" w14:textId="77777777" w:rsidR="0057269B" w:rsidRDefault="00000000" w:rsidP="0051187A">
      <w:pPr>
        <w:spacing w:after="100"/>
        <w:ind w:left="20"/>
        <w:jc w:val="both"/>
      </w:pPr>
      <w:r>
        <w:t xml:space="preserve">12. </w:t>
      </w:r>
      <w:r>
        <w:rPr>
          <w:b/>
          <w:bCs/>
        </w:rPr>
        <w:t>Une progression sans promesses irréalistes.</w:t>
      </w:r>
      <w:r>
        <w:t xml:space="preserve"> ECU aide à mieux décider, mais ne garantit ni enrichissement ni résultat.</w:t>
      </w:r>
    </w:p>
    <w:p w14:paraId="6564CC56" w14:textId="77777777" w:rsidR="0057269B" w:rsidRDefault="00000000" w:rsidP="0051187A">
      <w:pPr>
        <w:spacing w:after="100"/>
        <w:ind w:left="20"/>
        <w:jc w:val="both"/>
      </w:pPr>
      <w:r>
        <w:t xml:space="preserve">13. </w:t>
      </w:r>
      <w:r>
        <w:rPr>
          <w:b/>
          <w:bCs/>
        </w:rPr>
        <w:t>La situation financière n'est jamais une marchandise.</w:t>
      </w:r>
      <w:r>
        <w:t xml:space="preserve"> Ni partenaire, ni distributeur, ni annonceur n'y accède ou ne l'utilise pour cibler.</w:t>
      </w:r>
    </w:p>
    <w:p w14:paraId="4E3F6CBD" w14:textId="7189A0B4" w:rsidR="0057269B" w:rsidRDefault="00000000" w:rsidP="0051187A">
      <w:pPr>
        <w:spacing w:after="200"/>
        <w:jc w:val="both"/>
      </w:pPr>
      <w:r>
        <w:t xml:space="preserve"> </w:t>
      </w:r>
    </w:p>
    <w:p w14:paraId="6BC03829" w14:textId="053B6BA9" w:rsidR="0057269B" w:rsidRDefault="00000000" w:rsidP="003A1211">
      <w:pPr>
        <w:pStyle w:val="Titre1"/>
        <w:spacing w:after="200"/>
        <w:jc w:val="both"/>
      </w:pPr>
      <w:bookmarkStart w:id="97" w:name="md_anchor_98"/>
      <w:bookmarkEnd w:id="97"/>
      <w:r>
        <w:t>PARTIE V — FEUILLE DE ROUTE</w:t>
      </w:r>
    </w:p>
    <w:p w14:paraId="1120985A" w14:textId="6B4090EA" w:rsidR="0057269B" w:rsidRDefault="00000000" w:rsidP="003A1211">
      <w:pPr>
        <w:pStyle w:val="Titre2"/>
        <w:spacing w:after="200"/>
        <w:jc w:val="both"/>
      </w:pPr>
      <w:bookmarkStart w:id="98" w:name="md_anchor_99"/>
      <w:bookmarkEnd w:id="98"/>
      <w:r>
        <w:t>23. Logique de la feuille de route</w:t>
      </w:r>
    </w:p>
    <w:p w14:paraId="2A817C2E" w14:textId="77777777" w:rsidR="0057269B" w:rsidRDefault="00000000" w:rsidP="0051187A">
      <w:pPr>
        <w:pStyle w:val="Paragraphedeliste"/>
        <w:numPr>
          <w:ilvl w:val="0"/>
          <w:numId w:val="2"/>
        </w:numPr>
        <w:tabs>
          <w:tab w:val="num" w:pos="360"/>
        </w:tabs>
        <w:spacing w:after="100"/>
        <w:jc w:val="both"/>
      </w:pPr>
      <w:r>
        <w:t xml:space="preserve">Les phases sont définies par ce qu'elles doivent </w:t>
      </w:r>
      <w:r>
        <w:rPr>
          <w:b/>
          <w:bCs/>
        </w:rPr>
        <w:t>prouver</w:t>
      </w:r>
      <w:r>
        <w:t>, pas par des dates.</w:t>
      </w:r>
    </w:p>
    <w:p w14:paraId="4485AF20" w14:textId="77777777" w:rsidR="0057269B" w:rsidRDefault="00000000" w:rsidP="0051187A">
      <w:pPr>
        <w:pStyle w:val="Paragraphedeliste"/>
        <w:numPr>
          <w:ilvl w:val="0"/>
          <w:numId w:val="2"/>
        </w:numPr>
        <w:tabs>
          <w:tab w:val="num" w:pos="360"/>
        </w:tabs>
        <w:spacing w:after="100"/>
        <w:jc w:val="both"/>
      </w:pPr>
      <w:r>
        <w:t>Chaque phase construit une partie de la vision cible, sans la réduire.</w:t>
      </w:r>
    </w:p>
    <w:p w14:paraId="579C443A" w14:textId="77777777" w:rsidR="0057269B" w:rsidRDefault="00000000" w:rsidP="0051187A">
      <w:pPr>
        <w:pStyle w:val="Paragraphedeliste"/>
        <w:numPr>
          <w:ilvl w:val="0"/>
          <w:numId w:val="2"/>
        </w:numPr>
        <w:tabs>
          <w:tab w:val="num" w:pos="360"/>
        </w:tabs>
        <w:spacing w:after="100"/>
        <w:jc w:val="both"/>
      </w:pPr>
      <w:r>
        <w:t>On ne passe à la phase suivante que si ses critères de passage sont atteints.</w:t>
      </w:r>
    </w:p>
    <w:p w14:paraId="20F24A9A" w14:textId="77777777" w:rsidR="0057269B" w:rsidRDefault="00000000" w:rsidP="0051187A">
      <w:pPr>
        <w:pStyle w:val="Paragraphedeliste"/>
        <w:numPr>
          <w:ilvl w:val="0"/>
          <w:numId w:val="2"/>
        </w:numPr>
        <w:tabs>
          <w:tab w:val="num" w:pos="360"/>
        </w:tabs>
        <w:spacing w:after="100"/>
        <w:jc w:val="both"/>
      </w:pPr>
      <w:r>
        <w:t>Les décisions restent révisables à la lumière des retours utilisateurs, des données et de l'évolution du marché.</w:t>
      </w:r>
    </w:p>
    <w:p w14:paraId="0A24AE25" w14:textId="77777777" w:rsidR="0057269B" w:rsidRDefault="00000000" w:rsidP="0051187A">
      <w:pPr>
        <w:spacing w:after="200"/>
        <w:jc w:val="both"/>
      </w:pPr>
      <w:r>
        <w:t xml:space="preserve"> </w:t>
      </w:r>
    </w:p>
    <w:p w14:paraId="3C397DC2" w14:textId="77777777" w:rsidR="0057269B" w:rsidRDefault="00000000" w:rsidP="0051187A">
      <w:pPr>
        <w:spacing w:after="120"/>
        <w:jc w:val="both"/>
      </w:pPr>
      <w:r>
        <w:t xml:space="preserve">Toute la feuille de route est </w:t>
      </w:r>
      <w:r>
        <w:rPr>
          <w:b/>
          <w:bCs/>
        </w:rPr>
        <w:t>[Proposé]</w:t>
      </w:r>
      <w:r>
        <w:t>.</w:t>
      </w:r>
    </w:p>
    <w:p w14:paraId="049A5DC9" w14:textId="77777777" w:rsidR="0057269B" w:rsidRDefault="00000000" w:rsidP="0051187A">
      <w:pPr>
        <w:spacing w:after="200"/>
        <w:jc w:val="both"/>
      </w:pPr>
      <w:r>
        <w:t xml:space="preserve"> </w:t>
      </w:r>
    </w:p>
    <w:p w14:paraId="4D82141E" w14:textId="6C321BE2" w:rsidR="0057269B" w:rsidRDefault="00000000" w:rsidP="003A1211">
      <w:pPr>
        <w:pStyle w:val="Titre2"/>
        <w:spacing w:after="200"/>
        <w:jc w:val="both"/>
      </w:pPr>
      <w:bookmarkStart w:id="99" w:name="md_anchor_100"/>
      <w:bookmarkEnd w:id="99"/>
      <w:r>
        <w:t>24. Les phases</w:t>
      </w:r>
    </w:p>
    <w:p w14:paraId="52469D86" w14:textId="05EEFFF2" w:rsidR="0057269B" w:rsidRDefault="00000000" w:rsidP="003A1211">
      <w:pPr>
        <w:pStyle w:val="Titre3"/>
        <w:spacing w:after="200"/>
        <w:jc w:val="both"/>
      </w:pPr>
      <w:bookmarkStart w:id="100" w:name="md_anchor_101"/>
      <w:bookmarkEnd w:id="100"/>
      <w:r>
        <w:t>Phase 0 — Comprendre et prouver</w:t>
      </w:r>
    </w:p>
    <w:p w14:paraId="7A15F56B" w14:textId="77777777" w:rsidR="0057269B" w:rsidRDefault="00000000" w:rsidP="0051187A">
      <w:pPr>
        <w:spacing w:after="120"/>
        <w:jc w:val="both"/>
      </w:pPr>
      <w:r>
        <w:rPr>
          <w:b/>
          <w:bCs/>
        </w:rPr>
        <w:t>Objectif.</w:t>
      </w:r>
      <w:r>
        <w:t xml:space="preserve"> Vérifier les hypothèses dont dépend toute la suite, avant d'investir lourdement.</w:t>
      </w:r>
    </w:p>
    <w:p w14:paraId="3774FE9C" w14:textId="77777777" w:rsidR="0057269B" w:rsidRDefault="00000000" w:rsidP="0051187A">
      <w:pPr>
        <w:spacing w:after="200"/>
        <w:jc w:val="both"/>
      </w:pPr>
      <w:r>
        <w:t xml:space="preserve"> </w:t>
      </w:r>
    </w:p>
    <w:p w14:paraId="4446F343" w14:textId="1E58CA68" w:rsidR="0057269B" w:rsidRDefault="00000000" w:rsidP="003A1211">
      <w:pPr>
        <w:spacing w:after="120"/>
        <w:jc w:val="both"/>
      </w:pPr>
      <w:r>
        <w:rPr>
          <w:b/>
          <w:bCs/>
        </w:rPr>
        <w:t>Ce qu'on fait :</w:t>
      </w:r>
    </w:p>
    <w:p w14:paraId="70EF2ABA" w14:textId="77777777" w:rsidR="0057269B" w:rsidRDefault="00000000" w:rsidP="0051187A">
      <w:pPr>
        <w:pStyle w:val="Paragraphedeliste"/>
        <w:numPr>
          <w:ilvl w:val="0"/>
          <w:numId w:val="2"/>
        </w:numPr>
        <w:tabs>
          <w:tab w:val="num" w:pos="360"/>
        </w:tabs>
        <w:spacing w:after="100"/>
        <w:jc w:val="both"/>
      </w:pPr>
      <w:r>
        <w:t>Entretiens et observations au Bénin et au Togo, structurés autour des six comportements financiers et des archétypes.</w:t>
      </w:r>
    </w:p>
    <w:p w14:paraId="22471629" w14:textId="77777777" w:rsidR="0057269B" w:rsidRDefault="00000000" w:rsidP="0051187A">
      <w:pPr>
        <w:pStyle w:val="Paragraphedeliste"/>
        <w:numPr>
          <w:ilvl w:val="0"/>
          <w:numId w:val="2"/>
        </w:numPr>
        <w:tabs>
          <w:tab w:val="num" w:pos="360"/>
        </w:tabs>
        <w:spacing w:after="100"/>
        <w:jc w:val="both"/>
      </w:pPr>
      <w:r>
        <w:t xml:space="preserve">Analyse concurrentielle sourcée (Assu, </w:t>
      </w:r>
      <w:proofErr w:type="spellStart"/>
      <w:r>
        <w:t>Akwe</w:t>
      </w:r>
      <w:proofErr w:type="spellEnd"/>
      <w:r>
        <w:t xml:space="preserve">, </w:t>
      </w:r>
      <w:proofErr w:type="spellStart"/>
      <w:r>
        <w:t>Zepargne</w:t>
      </w:r>
      <w:proofErr w:type="spellEnd"/>
      <w:r>
        <w:t xml:space="preserve">, </w:t>
      </w:r>
      <w:proofErr w:type="spellStart"/>
      <w:r>
        <w:t>Paykko</w:t>
      </w:r>
      <w:proofErr w:type="spellEnd"/>
      <w:r>
        <w:t>, Djami, outils et alternatives informelles).</w:t>
      </w:r>
    </w:p>
    <w:p w14:paraId="1C29EEA6" w14:textId="77777777" w:rsidR="0057269B" w:rsidRDefault="00000000" w:rsidP="0051187A">
      <w:pPr>
        <w:pStyle w:val="Paragraphedeliste"/>
        <w:numPr>
          <w:ilvl w:val="0"/>
          <w:numId w:val="2"/>
        </w:numPr>
        <w:tabs>
          <w:tab w:val="num" w:pos="360"/>
        </w:tabs>
        <w:spacing w:after="100"/>
        <w:jc w:val="both"/>
      </w:pPr>
      <w:r>
        <w:t>Vérification des règles Google Play (SMS, paiements) et des moyens de paiement locaux.</w:t>
      </w:r>
    </w:p>
    <w:p w14:paraId="0FB52249" w14:textId="77777777" w:rsidR="0057269B" w:rsidRDefault="00000000" w:rsidP="0051187A">
      <w:pPr>
        <w:pStyle w:val="Paragraphedeliste"/>
        <w:numPr>
          <w:ilvl w:val="0"/>
          <w:numId w:val="2"/>
        </w:numPr>
        <w:tabs>
          <w:tab w:val="num" w:pos="360"/>
        </w:tabs>
        <w:spacing w:after="100"/>
        <w:jc w:val="both"/>
      </w:pPr>
      <w:r>
        <w:t>Prototype du coach testé sur de vraies situations financières.</w:t>
      </w:r>
    </w:p>
    <w:p w14:paraId="32F1050A" w14:textId="77777777" w:rsidR="0057269B" w:rsidRDefault="00000000" w:rsidP="0051187A">
      <w:pPr>
        <w:pStyle w:val="Paragraphedeliste"/>
        <w:numPr>
          <w:ilvl w:val="0"/>
          <w:numId w:val="2"/>
        </w:numPr>
        <w:tabs>
          <w:tab w:val="num" w:pos="360"/>
        </w:tabs>
        <w:spacing w:after="100"/>
        <w:jc w:val="both"/>
      </w:pPr>
      <w:r>
        <w:t>Prototype de lecture SMS sur les principaux opérateurs.</w:t>
      </w:r>
    </w:p>
    <w:p w14:paraId="635B2526" w14:textId="77777777" w:rsidR="0057269B" w:rsidRDefault="00000000" w:rsidP="0051187A">
      <w:pPr>
        <w:pStyle w:val="Paragraphedeliste"/>
        <w:numPr>
          <w:ilvl w:val="0"/>
          <w:numId w:val="2"/>
        </w:numPr>
        <w:tabs>
          <w:tab w:val="num" w:pos="360"/>
        </w:tabs>
        <w:spacing w:after="100"/>
        <w:jc w:val="both"/>
      </w:pPr>
      <w:r>
        <w:t>Prototype papier du carnet, imprimé localement.</w:t>
      </w:r>
    </w:p>
    <w:p w14:paraId="3AAD1ED0" w14:textId="77777777" w:rsidR="0057269B" w:rsidRDefault="00000000" w:rsidP="0051187A">
      <w:pPr>
        <w:pStyle w:val="Paragraphedeliste"/>
        <w:numPr>
          <w:ilvl w:val="0"/>
          <w:numId w:val="2"/>
        </w:numPr>
        <w:tabs>
          <w:tab w:val="num" w:pos="360"/>
        </w:tabs>
        <w:spacing w:after="100"/>
        <w:jc w:val="both"/>
      </w:pPr>
      <w:r>
        <w:lastRenderedPageBreak/>
        <w:t>Tests de présentation des offres et de scénarios tarifaires.</w:t>
      </w:r>
    </w:p>
    <w:p w14:paraId="1E83DCA5" w14:textId="77777777" w:rsidR="0057269B" w:rsidRDefault="00000000" w:rsidP="0051187A">
      <w:pPr>
        <w:pStyle w:val="Paragraphedeliste"/>
        <w:numPr>
          <w:ilvl w:val="0"/>
          <w:numId w:val="2"/>
        </w:numPr>
        <w:tabs>
          <w:tab w:val="num" w:pos="360"/>
        </w:tabs>
        <w:spacing w:after="100"/>
        <w:jc w:val="both"/>
      </w:pPr>
      <w:r>
        <w:t>Analyse réglementaire : conseil financier, protection des données, paiements.</w:t>
      </w:r>
    </w:p>
    <w:p w14:paraId="43B45991" w14:textId="77777777" w:rsidR="0057269B" w:rsidRDefault="00000000" w:rsidP="0051187A">
      <w:pPr>
        <w:pStyle w:val="Paragraphedeliste"/>
        <w:numPr>
          <w:ilvl w:val="0"/>
          <w:numId w:val="2"/>
        </w:numPr>
        <w:tabs>
          <w:tab w:val="num" w:pos="360"/>
        </w:tabs>
        <w:spacing w:after="100"/>
        <w:jc w:val="both"/>
      </w:pPr>
      <w:r>
        <w:t>Estimation du coût du coaching par utilisateur.</w:t>
      </w:r>
    </w:p>
    <w:p w14:paraId="78DCEF48" w14:textId="77777777" w:rsidR="0057269B" w:rsidRDefault="00000000" w:rsidP="0051187A">
      <w:pPr>
        <w:spacing w:after="200"/>
        <w:jc w:val="both"/>
      </w:pPr>
      <w:r>
        <w:t xml:space="preserve"> </w:t>
      </w:r>
    </w:p>
    <w:p w14:paraId="4C58332C" w14:textId="3DDAE904" w:rsidR="0057269B" w:rsidRDefault="00000000" w:rsidP="00F41EA7">
      <w:pPr>
        <w:spacing w:after="120"/>
        <w:jc w:val="both"/>
      </w:pPr>
      <w:r>
        <w:rPr>
          <w:b/>
          <w:bCs/>
        </w:rPr>
        <w:t>Critères de passage :</w:t>
      </w:r>
    </w:p>
    <w:p w14:paraId="6EAFEAA9" w14:textId="77777777" w:rsidR="0057269B" w:rsidRDefault="00000000" w:rsidP="0051187A">
      <w:pPr>
        <w:pStyle w:val="Paragraphedeliste"/>
        <w:numPr>
          <w:ilvl w:val="0"/>
          <w:numId w:val="2"/>
        </w:numPr>
        <w:tabs>
          <w:tab w:val="num" w:pos="360"/>
        </w:tabs>
        <w:spacing w:after="100"/>
        <w:jc w:val="both"/>
      </w:pPr>
      <w:r>
        <w:t>Les personnes testées perçoivent une valeur claire dans le coach (H1).</w:t>
      </w:r>
    </w:p>
    <w:p w14:paraId="6DCA40C4" w14:textId="77777777" w:rsidR="0057269B" w:rsidRDefault="00000000" w:rsidP="0051187A">
      <w:pPr>
        <w:pStyle w:val="Paragraphedeliste"/>
        <w:numPr>
          <w:ilvl w:val="0"/>
          <w:numId w:val="2"/>
        </w:numPr>
        <w:tabs>
          <w:tab w:val="num" w:pos="360"/>
        </w:tabs>
        <w:spacing w:after="100"/>
        <w:jc w:val="both"/>
      </w:pPr>
      <w:r>
        <w:t>Une voie d'acquisition de données est techniquement et juridiquement praticable (H2, H6).</w:t>
      </w:r>
    </w:p>
    <w:p w14:paraId="03238449" w14:textId="77777777" w:rsidR="0057269B" w:rsidRDefault="00000000" w:rsidP="0051187A">
      <w:pPr>
        <w:pStyle w:val="Paragraphedeliste"/>
        <w:numPr>
          <w:ilvl w:val="0"/>
          <w:numId w:val="2"/>
        </w:numPr>
        <w:tabs>
          <w:tab w:val="num" w:pos="360"/>
        </w:tabs>
        <w:spacing w:after="100"/>
        <w:jc w:val="both"/>
      </w:pPr>
      <w:r>
        <w:t>Aucun obstacle réglementaire bloquant n'est identifié (H8).</w:t>
      </w:r>
    </w:p>
    <w:p w14:paraId="04969959" w14:textId="77777777" w:rsidR="0057269B" w:rsidRDefault="00000000" w:rsidP="0051187A">
      <w:pPr>
        <w:pStyle w:val="Paragraphedeliste"/>
        <w:numPr>
          <w:ilvl w:val="0"/>
          <w:numId w:val="2"/>
        </w:numPr>
        <w:tabs>
          <w:tab w:val="num" w:pos="360"/>
        </w:tabs>
        <w:spacing w:after="100"/>
        <w:jc w:val="both"/>
      </w:pPr>
      <w:r>
        <w:t>Le coût du coaching par utilisateur gratuit paraît soutenable (H9).</w:t>
      </w:r>
    </w:p>
    <w:p w14:paraId="2085A0FC" w14:textId="77777777" w:rsidR="0057269B" w:rsidRDefault="00000000" w:rsidP="0051187A">
      <w:pPr>
        <w:spacing w:after="200"/>
        <w:jc w:val="both"/>
      </w:pPr>
      <w:r>
        <w:t xml:space="preserve"> </w:t>
      </w:r>
    </w:p>
    <w:p w14:paraId="0DDA2B8E" w14:textId="752EF8B0" w:rsidR="0057269B" w:rsidRDefault="00000000" w:rsidP="00F41EA7">
      <w:pPr>
        <w:pStyle w:val="Titre3"/>
        <w:spacing w:after="200"/>
        <w:jc w:val="both"/>
      </w:pPr>
      <w:bookmarkStart w:id="101" w:name="md_anchor_102"/>
      <w:bookmarkEnd w:id="101"/>
      <w:r>
        <w:t>Phase 1 — Le coach du quotidien</w:t>
      </w:r>
    </w:p>
    <w:p w14:paraId="05C5AEAC" w14:textId="77777777" w:rsidR="0057269B" w:rsidRDefault="00000000" w:rsidP="0051187A">
      <w:pPr>
        <w:spacing w:after="120"/>
        <w:jc w:val="both"/>
      </w:pPr>
      <w:r>
        <w:rPr>
          <w:b/>
          <w:bCs/>
        </w:rPr>
        <w:t>Objectif.</w:t>
      </w:r>
      <w:r>
        <w:t xml:space="preserve"> Lancer ECU Essentiel et prouver que les gens l'utilisent et progressent.</w:t>
      </w:r>
    </w:p>
    <w:p w14:paraId="0BCAA5EC" w14:textId="77777777" w:rsidR="0057269B" w:rsidRDefault="00000000" w:rsidP="0051187A">
      <w:pPr>
        <w:spacing w:after="200"/>
        <w:jc w:val="both"/>
      </w:pPr>
      <w:r>
        <w:t xml:space="preserve"> </w:t>
      </w:r>
    </w:p>
    <w:p w14:paraId="198FE5AD" w14:textId="0895C373" w:rsidR="0057269B" w:rsidRDefault="00000000" w:rsidP="00F41EA7">
      <w:pPr>
        <w:spacing w:after="120"/>
        <w:jc w:val="both"/>
      </w:pPr>
      <w:r>
        <w:rPr>
          <w:b/>
          <w:bCs/>
        </w:rPr>
        <w:t>Ce qu'on construit :</w:t>
      </w:r>
    </w:p>
    <w:p w14:paraId="406AE04F" w14:textId="77777777" w:rsidR="0057269B" w:rsidRDefault="00000000" w:rsidP="0051187A">
      <w:pPr>
        <w:pStyle w:val="Paragraphedeliste"/>
        <w:numPr>
          <w:ilvl w:val="0"/>
          <w:numId w:val="2"/>
        </w:numPr>
        <w:tabs>
          <w:tab w:val="num" w:pos="360"/>
        </w:tabs>
        <w:spacing w:after="100"/>
        <w:jc w:val="both"/>
      </w:pPr>
      <w:r>
        <w:t>Application gratuite : vue consolidée, budget, objectifs avec trajectoire, dettes, bilan mensuel.</w:t>
      </w:r>
    </w:p>
    <w:p w14:paraId="5F2C14F5" w14:textId="77777777" w:rsidR="0057269B" w:rsidRDefault="00000000" w:rsidP="0051187A">
      <w:pPr>
        <w:pStyle w:val="Paragraphedeliste"/>
        <w:numPr>
          <w:ilvl w:val="0"/>
          <w:numId w:val="2"/>
        </w:numPr>
        <w:tabs>
          <w:tab w:val="num" w:pos="360"/>
        </w:tabs>
        <w:spacing w:after="100"/>
        <w:jc w:val="both"/>
      </w:pPr>
      <w:r>
        <w:t>Coach : conseils, alertes, capsules déclenchées, adaptation aux comportements.</w:t>
      </w:r>
    </w:p>
    <w:p w14:paraId="392CE82D" w14:textId="77777777" w:rsidR="0057269B" w:rsidRDefault="00000000" w:rsidP="0051187A">
      <w:pPr>
        <w:pStyle w:val="Paragraphedeliste"/>
        <w:numPr>
          <w:ilvl w:val="0"/>
          <w:numId w:val="2"/>
        </w:numPr>
        <w:tabs>
          <w:tab w:val="num" w:pos="360"/>
        </w:tabs>
        <w:spacing w:after="100"/>
        <w:jc w:val="both"/>
      </w:pPr>
      <w:r>
        <w:t>Lecture des SMS et déclaration rapide du cash.</w:t>
      </w:r>
    </w:p>
    <w:p w14:paraId="0AD3D2C7" w14:textId="77777777" w:rsidR="0057269B" w:rsidRDefault="00000000" w:rsidP="0051187A">
      <w:pPr>
        <w:pStyle w:val="Paragraphedeliste"/>
        <w:numPr>
          <w:ilvl w:val="0"/>
          <w:numId w:val="2"/>
        </w:numPr>
        <w:tabs>
          <w:tab w:val="num" w:pos="360"/>
        </w:tabs>
        <w:spacing w:after="100"/>
        <w:jc w:val="both"/>
      </w:pPr>
      <w:r>
        <w:t>Socle de confiance : distinction des données confirmées et déclarées, contrôle des données.</w:t>
      </w:r>
    </w:p>
    <w:p w14:paraId="7B49DA41" w14:textId="77777777" w:rsidR="0057269B" w:rsidRDefault="00000000" w:rsidP="0051187A">
      <w:pPr>
        <w:pStyle w:val="Paragraphedeliste"/>
        <w:numPr>
          <w:ilvl w:val="0"/>
          <w:numId w:val="2"/>
        </w:numPr>
        <w:tabs>
          <w:tab w:val="num" w:pos="360"/>
        </w:tabs>
        <w:spacing w:after="100"/>
        <w:jc w:val="both"/>
      </w:pPr>
      <w:r>
        <w:t>Système de licences et premier premium simple, pour tester tôt la disposition à payer.</w:t>
      </w:r>
    </w:p>
    <w:p w14:paraId="5B46F822" w14:textId="77777777" w:rsidR="0057269B" w:rsidRDefault="00000000" w:rsidP="0051187A">
      <w:pPr>
        <w:pStyle w:val="Paragraphedeliste"/>
        <w:numPr>
          <w:ilvl w:val="0"/>
          <w:numId w:val="2"/>
        </w:numPr>
        <w:tabs>
          <w:tab w:val="num" w:pos="360"/>
        </w:tabs>
        <w:spacing w:after="100"/>
        <w:jc w:val="both"/>
      </w:pPr>
      <w:r>
        <w:t>Carnet de budget en petite série, avec activation par QR.</w:t>
      </w:r>
    </w:p>
    <w:p w14:paraId="4CAA0864" w14:textId="77777777" w:rsidR="0057269B" w:rsidRDefault="00000000" w:rsidP="0051187A">
      <w:pPr>
        <w:pStyle w:val="Paragraphedeliste"/>
        <w:numPr>
          <w:ilvl w:val="0"/>
          <w:numId w:val="2"/>
        </w:numPr>
        <w:tabs>
          <w:tab w:val="num" w:pos="360"/>
        </w:tabs>
        <w:spacing w:after="100"/>
        <w:jc w:val="both"/>
      </w:pPr>
      <w:r>
        <w:t>Podcasts publics.</w:t>
      </w:r>
    </w:p>
    <w:p w14:paraId="3210CE94" w14:textId="77777777" w:rsidR="0057269B" w:rsidRDefault="00000000" w:rsidP="0051187A">
      <w:pPr>
        <w:spacing w:after="200"/>
        <w:jc w:val="both"/>
      </w:pPr>
      <w:r>
        <w:t xml:space="preserve"> </w:t>
      </w:r>
    </w:p>
    <w:p w14:paraId="10B131B2" w14:textId="305CB00A" w:rsidR="0057269B" w:rsidRDefault="00000000" w:rsidP="00F41EA7">
      <w:pPr>
        <w:spacing w:after="120"/>
        <w:jc w:val="both"/>
      </w:pPr>
      <w:r>
        <w:rPr>
          <w:b/>
          <w:bCs/>
        </w:rPr>
        <w:t>Critères de passage :</w:t>
      </w:r>
    </w:p>
    <w:p w14:paraId="78CC26D8" w14:textId="77777777" w:rsidR="0057269B" w:rsidRDefault="00000000" w:rsidP="0051187A">
      <w:pPr>
        <w:pStyle w:val="Paragraphedeliste"/>
        <w:numPr>
          <w:ilvl w:val="0"/>
          <w:numId w:val="2"/>
        </w:numPr>
        <w:tabs>
          <w:tab w:val="num" w:pos="360"/>
        </w:tabs>
        <w:spacing w:after="100"/>
        <w:jc w:val="both"/>
      </w:pPr>
      <w:r>
        <w:t>Les utilisateurs actifs reviennent sans relance excessive et une part significative fixe et suit un objectif.</w:t>
      </w:r>
    </w:p>
    <w:p w14:paraId="4AFB1A9D" w14:textId="77777777" w:rsidR="0057269B" w:rsidRDefault="00000000" w:rsidP="0051187A">
      <w:pPr>
        <w:pStyle w:val="Paragraphedeliste"/>
        <w:numPr>
          <w:ilvl w:val="0"/>
          <w:numId w:val="2"/>
        </w:numPr>
        <w:tabs>
          <w:tab w:val="num" w:pos="360"/>
        </w:tabs>
        <w:spacing w:after="100"/>
        <w:jc w:val="both"/>
      </w:pPr>
      <w:r>
        <w:t>Des signes de progression apparaissent (objectifs avancés, dettes mieux suivies).</w:t>
      </w:r>
    </w:p>
    <w:p w14:paraId="1E38D37A" w14:textId="77777777" w:rsidR="0057269B" w:rsidRDefault="00000000" w:rsidP="0051187A">
      <w:pPr>
        <w:pStyle w:val="Paragraphedeliste"/>
        <w:numPr>
          <w:ilvl w:val="0"/>
          <w:numId w:val="2"/>
        </w:numPr>
        <w:tabs>
          <w:tab w:val="num" w:pos="360"/>
        </w:tabs>
        <w:spacing w:after="100"/>
        <w:jc w:val="both"/>
      </w:pPr>
      <w:r>
        <w:t>Les premiers achats premium confirment une disposition à payer (premier signal sur H3).</w:t>
      </w:r>
    </w:p>
    <w:p w14:paraId="0515AC04" w14:textId="77777777" w:rsidR="0057269B" w:rsidRDefault="00000000" w:rsidP="0051187A">
      <w:pPr>
        <w:spacing w:after="200"/>
        <w:jc w:val="both"/>
      </w:pPr>
      <w:r>
        <w:t xml:space="preserve"> </w:t>
      </w:r>
    </w:p>
    <w:p w14:paraId="3B0ADB99" w14:textId="44C35557" w:rsidR="0057269B" w:rsidRDefault="00000000" w:rsidP="00F41EA7">
      <w:pPr>
        <w:pStyle w:val="Titre3"/>
        <w:spacing w:after="200"/>
        <w:jc w:val="both"/>
      </w:pPr>
      <w:bookmarkStart w:id="102" w:name="md_anchor_103"/>
      <w:bookmarkEnd w:id="102"/>
      <w:r>
        <w:t>Phase 2 — L'écosystème se matérialise</w:t>
      </w:r>
    </w:p>
    <w:p w14:paraId="2A975287" w14:textId="77777777" w:rsidR="0057269B" w:rsidRDefault="00000000" w:rsidP="0051187A">
      <w:pPr>
        <w:spacing w:after="120"/>
        <w:jc w:val="both"/>
      </w:pPr>
      <w:r>
        <w:rPr>
          <w:b/>
          <w:bCs/>
        </w:rPr>
        <w:t>Objectif.</w:t>
      </w:r>
      <w:r>
        <w:t xml:space="preserve"> Faire ressentir la complémentarité physique–numérique et rendre le premium solide.</w:t>
      </w:r>
    </w:p>
    <w:p w14:paraId="0A45C5A2" w14:textId="77777777" w:rsidR="0057269B" w:rsidRDefault="00000000" w:rsidP="0051187A">
      <w:pPr>
        <w:spacing w:after="200"/>
        <w:jc w:val="both"/>
      </w:pPr>
      <w:r>
        <w:t xml:space="preserve"> </w:t>
      </w:r>
    </w:p>
    <w:p w14:paraId="062A012B" w14:textId="6864A5F2" w:rsidR="0057269B" w:rsidRDefault="00000000" w:rsidP="00F41EA7">
      <w:pPr>
        <w:spacing w:after="120"/>
        <w:jc w:val="both"/>
      </w:pPr>
      <w:r>
        <w:rPr>
          <w:b/>
          <w:bCs/>
        </w:rPr>
        <w:t>Ce qu'on construit :</w:t>
      </w:r>
    </w:p>
    <w:p w14:paraId="147B91AF" w14:textId="77777777" w:rsidR="0057269B" w:rsidRDefault="00000000" w:rsidP="0051187A">
      <w:pPr>
        <w:pStyle w:val="Paragraphedeliste"/>
        <w:numPr>
          <w:ilvl w:val="0"/>
          <w:numId w:val="2"/>
        </w:numPr>
        <w:tabs>
          <w:tab w:val="num" w:pos="360"/>
        </w:tabs>
        <w:spacing w:after="100"/>
        <w:jc w:val="both"/>
      </w:pPr>
      <w:r>
        <w:t>Caisse d'épargne liée à l'application (rituels, paliers, comptage), commandée après validation.</w:t>
      </w:r>
    </w:p>
    <w:p w14:paraId="6390AFDA" w14:textId="77777777" w:rsidR="0057269B" w:rsidRDefault="00000000" w:rsidP="0051187A">
      <w:pPr>
        <w:pStyle w:val="Paragraphedeliste"/>
        <w:numPr>
          <w:ilvl w:val="0"/>
          <w:numId w:val="2"/>
        </w:numPr>
        <w:tabs>
          <w:tab w:val="num" w:pos="360"/>
        </w:tabs>
        <w:spacing w:after="100"/>
        <w:jc w:val="both"/>
      </w:pPr>
      <w:r>
        <w:lastRenderedPageBreak/>
        <w:t>Kits avec licence incluse ; parcours cadeau.</w:t>
      </w:r>
    </w:p>
    <w:p w14:paraId="40B730C3" w14:textId="77777777" w:rsidR="0057269B" w:rsidRDefault="00000000" w:rsidP="0051187A">
      <w:pPr>
        <w:pStyle w:val="Paragraphedeliste"/>
        <w:numPr>
          <w:ilvl w:val="0"/>
          <w:numId w:val="2"/>
        </w:numPr>
        <w:tabs>
          <w:tab w:val="num" w:pos="360"/>
        </w:tabs>
        <w:spacing w:after="100"/>
        <w:jc w:val="both"/>
      </w:pPr>
      <w:r>
        <w:t>Premium enrichi : scénarios, simulations de crédit, rapports et exports.</w:t>
      </w:r>
    </w:p>
    <w:p w14:paraId="4ED67843" w14:textId="77777777" w:rsidR="0057269B" w:rsidRDefault="00000000" w:rsidP="0051187A">
      <w:pPr>
        <w:pStyle w:val="Paragraphedeliste"/>
        <w:numPr>
          <w:ilvl w:val="0"/>
          <w:numId w:val="2"/>
        </w:numPr>
        <w:tabs>
          <w:tab w:val="num" w:pos="360"/>
        </w:tabs>
        <w:spacing w:after="100"/>
        <w:jc w:val="both"/>
      </w:pPr>
      <w:r>
        <w:t>Premiers points de vente partenaires et plateforme partenaire.</w:t>
      </w:r>
    </w:p>
    <w:p w14:paraId="14D090DD" w14:textId="77777777" w:rsidR="0057269B" w:rsidRDefault="00000000" w:rsidP="0051187A">
      <w:pPr>
        <w:pStyle w:val="Paragraphedeliste"/>
        <w:numPr>
          <w:ilvl w:val="0"/>
          <w:numId w:val="2"/>
        </w:numPr>
        <w:tabs>
          <w:tab w:val="num" w:pos="360"/>
        </w:tabs>
        <w:spacing w:after="100"/>
        <w:jc w:val="both"/>
      </w:pPr>
      <w:r>
        <w:t>Magazine.</w:t>
      </w:r>
    </w:p>
    <w:p w14:paraId="20521EB1" w14:textId="77777777" w:rsidR="0057269B" w:rsidRDefault="00000000" w:rsidP="0051187A">
      <w:pPr>
        <w:pStyle w:val="Paragraphedeliste"/>
        <w:numPr>
          <w:ilvl w:val="0"/>
          <w:numId w:val="2"/>
        </w:numPr>
        <w:tabs>
          <w:tab w:val="num" w:pos="360"/>
        </w:tabs>
        <w:spacing w:after="100"/>
        <w:jc w:val="both"/>
      </w:pPr>
      <w:r>
        <w:t>Publicité selon la charte, si l'audience le justifie.</w:t>
      </w:r>
    </w:p>
    <w:p w14:paraId="09702CD1" w14:textId="77777777" w:rsidR="0057269B" w:rsidRDefault="00000000" w:rsidP="0051187A">
      <w:pPr>
        <w:spacing w:after="200"/>
        <w:jc w:val="both"/>
      </w:pPr>
      <w:r>
        <w:t xml:space="preserve"> </w:t>
      </w:r>
    </w:p>
    <w:p w14:paraId="12A86419" w14:textId="2BF6D0CC" w:rsidR="0057269B" w:rsidRDefault="00000000" w:rsidP="00F41EA7">
      <w:pPr>
        <w:spacing w:after="120"/>
        <w:jc w:val="both"/>
      </w:pPr>
      <w:r>
        <w:rPr>
          <w:b/>
          <w:bCs/>
        </w:rPr>
        <w:t>Critères de passage :</w:t>
      </w:r>
    </w:p>
    <w:p w14:paraId="6114D5C4" w14:textId="77777777" w:rsidR="0057269B" w:rsidRDefault="00000000" w:rsidP="0051187A">
      <w:pPr>
        <w:pStyle w:val="Paragraphedeliste"/>
        <w:numPr>
          <w:ilvl w:val="0"/>
          <w:numId w:val="2"/>
        </w:numPr>
        <w:tabs>
          <w:tab w:val="num" w:pos="360"/>
        </w:tabs>
        <w:spacing w:after="100"/>
        <w:jc w:val="both"/>
      </w:pPr>
      <w:r>
        <w:t>Les supports vendus sont activés et utilisés (H4).</w:t>
      </w:r>
    </w:p>
    <w:p w14:paraId="7759B35D" w14:textId="77777777" w:rsidR="0057269B" w:rsidRDefault="00000000" w:rsidP="0051187A">
      <w:pPr>
        <w:pStyle w:val="Paragraphedeliste"/>
        <w:numPr>
          <w:ilvl w:val="0"/>
          <w:numId w:val="2"/>
        </w:numPr>
        <w:tabs>
          <w:tab w:val="num" w:pos="360"/>
        </w:tabs>
        <w:spacing w:after="100"/>
        <w:jc w:val="both"/>
      </w:pPr>
      <w:r>
        <w:t>Le premium atteint une conversion compatible avec la viabilité (H3).</w:t>
      </w:r>
    </w:p>
    <w:p w14:paraId="4742FDF5" w14:textId="77777777" w:rsidR="0057269B" w:rsidRDefault="00000000" w:rsidP="0051187A">
      <w:pPr>
        <w:pStyle w:val="Paragraphedeliste"/>
        <w:numPr>
          <w:ilvl w:val="0"/>
          <w:numId w:val="2"/>
        </w:numPr>
        <w:tabs>
          <w:tab w:val="num" w:pos="360"/>
        </w:tabs>
        <w:spacing w:after="100"/>
        <w:jc w:val="both"/>
      </w:pPr>
      <w:r>
        <w:t>Les partenaires vendent sans dégrader l'expérience.</w:t>
      </w:r>
    </w:p>
    <w:p w14:paraId="70156D8D" w14:textId="77777777" w:rsidR="0057269B" w:rsidRDefault="00000000" w:rsidP="0051187A">
      <w:pPr>
        <w:spacing w:after="200"/>
        <w:jc w:val="both"/>
      </w:pPr>
      <w:r>
        <w:t xml:space="preserve"> </w:t>
      </w:r>
    </w:p>
    <w:p w14:paraId="2CB1D98D" w14:textId="546C9667" w:rsidR="0057269B" w:rsidRDefault="00000000" w:rsidP="00F41EA7">
      <w:pPr>
        <w:pStyle w:val="Titre3"/>
        <w:spacing w:after="200"/>
        <w:jc w:val="both"/>
      </w:pPr>
      <w:bookmarkStart w:id="103" w:name="md_anchor_104"/>
      <w:bookmarkEnd w:id="103"/>
      <w:r>
        <w:t>Phase 3 — Connecter et approfondir</w:t>
      </w:r>
    </w:p>
    <w:p w14:paraId="3DF3BB4F" w14:textId="77777777" w:rsidR="0057269B" w:rsidRDefault="00000000" w:rsidP="0051187A">
      <w:pPr>
        <w:spacing w:after="120"/>
        <w:jc w:val="both"/>
      </w:pPr>
      <w:r>
        <w:rPr>
          <w:b/>
          <w:bCs/>
        </w:rPr>
        <w:t>Objectif.</w:t>
      </w:r>
      <w:r>
        <w:t xml:space="preserve"> Réduire fortement l'effort de saisie et servir les situations complexes.</w:t>
      </w:r>
    </w:p>
    <w:p w14:paraId="4A6596CF" w14:textId="77777777" w:rsidR="0057269B" w:rsidRDefault="00000000" w:rsidP="0051187A">
      <w:pPr>
        <w:spacing w:after="200"/>
        <w:jc w:val="both"/>
      </w:pPr>
      <w:r>
        <w:t xml:space="preserve"> </w:t>
      </w:r>
    </w:p>
    <w:p w14:paraId="5153F1E6" w14:textId="05ABBB38" w:rsidR="0057269B" w:rsidRDefault="00000000" w:rsidP="00F41EA7">
      <w:pPr>
        <w:spacing w:after="120"/>
        <w:jc w:val="both"/>
      </w:pPr>
      <w:r>
        <w:rPr>
          <w:b/>
          <w:bCs/>
        </w:rPr>
        <w:t>Ce qu'on construit :</w:t>
      </w:r>
    </w:p>
    <w:p w14:paraId="1C73DE9F" w14:textId="77777777" w:rsidR="0057269B" w:rsidRDefault="00000000" w:rsidP="0051187A">
      <w:pPr>
        <w:pStyle w:val="Paragraphedeliste"/>
        <w:numPr>
          <w:ilvl w:val="0"/>
          <w:numId w:val="2"/>
        </w:numPr>
        <w:tabs>
          <w:tab w:val="num" w:pos="360"/>
        </w:tabs>
        <w:spacing w:after="100"/>
        <w:jc w:val="both"/>
      </w:pPr>
      <w:r>
        <w:t>Connexions directes avec opérateurs et banques (H7).</w:t>
      </w:r>
    </w:p>
    <w:p w14:paraId="243039FA" w14:textId="77777777" w:rsidR="0057269B" w:rsidRDefault="00000000" w:rsidP="0051187A">
      <w:pPr>
        <w:pStyle w:val="Paragraphedeliste"/>
        <w:numPr>
          <w:ilvl w:val="0"/>
          <w:numId w:val="2"/>
        </w:numPr>
        <w:tabs>
          <w:tab w:val="num" w:pos="360"/>
        </w:tabs>
        <w:spacing w:after="100"/>
        <w:jc w:val="both"/>
      </w:pPr>
      <w:r>
        <w:t>Lecture automatique des pages du carnet.</w:t>
      </w:r>
    </w:p>
    <w:p w14:paraId="692CF8D8" w14:textId="77777777" w:rsidR="0057269B" w:rsidRDefault="00000000" w:rsidP="0051187A">
      <w:pPr>
        <w:pStyle w:val="Paragraphedeliste"/>
        <w:numPr>
          <w:ilvl w:val="0"/>
          <w:numId w:val="2"/>
        </w:numPr>
        <w:tabs>
          <w:tab w:val="num" w:pos="360"/>
        </w:tabs>
        <w:spacing w:after="100"/>
        <w:jc w:val="both"/>
      </w:pPr>
      <w:r>
        <w:t xml:space="preserve">Patrimoine, </w:t>
      </w:r>
      <w:proofErr w:type="spellStart"/>
      <w:r>
        <w:t>multi-devises</w:t>
      </w:r>
      <w:proofErr w:type="spellEnd"/>
      <w:r>
        <w:t>, suivi de projets à distance pour la diaspora.</w:t>
      </w:r>
    </w:p>
    <w:p w14:paraId="7D536C2D" w14:textId="77777777" w:rsidR="0057269B" w:rsidRDefault="00000000" w:rsidP="0051187A">
      <w:pPr>
        <w:pStyle w:val="Paragraphedeliste"/>
        <w:numPr>
          <w:ilvl w:val="0"/>
          <w:numId w:val="2"/>
        </w:numPr>
        <w:tabs>
          <w:tab w:val="num" w:pos="360"/>
        </w:tabs>
        <w:spacing w:after="100"/>
        <w:jc w:val="both"/>
      </w:pPr>
      <w:r>
        <w:t>Gestion partagée (couple, foyer).</w:t>
      </w:r>
    </w:p>
    <w:p w14:paraId="046A0844" w14:textId="77777777" w:rsidR="0057269B" w:rsidRDefault="00000000" w:rsidP="0051187A">
      <w:pPr>
        <w:pStyle w:val="Paragraphedeliste"/>
        <w:numPr>
          <w:ilvl w:val="0"/>
          <w:numId w:val="2"/>
        </w:numPr>
        <w:tabs>
          <w:tab w:val="num" w:pos="360"/>
        </w:tabs>
        <w:spacing w:after="100"/>
        <w:jc w:val="both"/>
      </w:pPr>
      <w:r>
        <w:t>Partenariats institutionnels : banques, microfinances, employeurs.</w:t>
      </w:r>
    </w:p>
    <w:p w14:paraId="72CBCD60" w14:textId="77777777" w:rsidR="0057269B" w:rsidRDefault="00000000" w:rsidP="0051187A">
      <w:pPr>
        <w:spacing w:after="200"/>
        <w:jc w:val="both"/>
      </w:pPr>
      <w:r>
        <w:t xml:space="preserve"> </w:t>
      </w:r>
    </w:p>
    <w:p w14:paraId="0E4E7165" w14:textId="57E1D867" w:rsidR="0057269B" w:rsidRDefault="00000000" w:rsidP="00F41EA7">
      <w:pPr>
        <w:spacing w:after="120"/>
        <w:jc w:val="both"/>
      </w:pPr>
      <w:r>
        <w:rPr>
          <w:b/>
          <w:bCs/>
        </w:rPr>
        <w:t>Critères de passage :</w:t>
      </w:r>
    </w:p>
    <w:p w14:paraId="7260EB7B" w14:textId="77777777" w:rsidR="0057269B" w:rsidRDefault="00000000" w:rsidP="0051187A">
      <w:pPr>
        <w:pStyle w:val="Paragraphedeliste"/>
        <w:numPr>
          <w:ilvl w:val="0"/>
          <w:numId w:val="2"/>
        </w:numPr>
        <w:tabs>
          <w:tab w:val="num" w:pos="360"/>
        </w:tabs>
        <w:spacing w:after="100"/>
        <w:jc w:val="both"/>
      </w:pPr>
      <w:r>
        <w:t>La part des données automatiques progresse nettement.</w:t>
      </w:r>
    </w:p>
    <w:p w14:paraId="0B36CBF1" w14:textId="77777777" w:rsidR="0057269B" w:rsidRDefault="00000000" w:rsidP="0051187A">
      <w:pPr>
        <w:pStyle w:val="Paragraphedeliste"/>
        <w:numPr>
          <w:ilvl w:val="0"/>
          <w:numId w:val="2"/>
        </w:numPr>
        <w:tabs>
          <w:tab w:val="num" w:pos="360"/>
        </w:tabs>
        <w:spacing w:after="100"/>
        <w:jc w:val="both"/>
      </w:pPr>
      <w:r>
        <w:t>Les profils avancés et la diaspora adoptent le premium.</w:t>
      </w:r>
    </w:p>
    <w:p w14:paraId="503A9293" w14:textId="77777777" w:rsidR="0057269B" w:rsidRDefault="00000000" w:rsidP="0051187A">
      <w:pPr>
        <w:spacing w:after="200"/>
        <w:jc w:val="both"/>
      </w:pPr>
      <w:r>
        <w:t xml:space="preserve"> </w:t>
      </w:r>
    </w:p>
    <w:p w14:paraId="4DB7DDA7" w14:textId="1075DF2E" w:rsidR="0057269B" w:rsidRDefault="00000000" w:rsidP="00F41EA7">
      <w:pPr>
        <w:pStyle w:val="Titre3"/>
        <w:spacing w:after="200"/>
        <w:jc w:val="both"/>
      </w:pPr>
      <w:bookmarkStart w:id="104" w:name="md_anchor_105"/>
      <w:bookmarkEnd w:id="104"/>
      <w:r>
        <w:t>Phase 4 — Étendre</w:t>
      </w:r>
    </w:p>
    <w:p w14:paraId="21BF2AB5" w14:textId="77777777" w:rsidR="0057269B" w:rsidRDefault="00000000" w:rsidP="0051187A">
      <w:pPr>
        <w:spacing w:after="120"/>
        <w:jc w:val="both"/>
      </w:pPr>
      <w:r>
        <w:rPr>
          <w:b/>
          <w:bCs/>
        </w:rPr>
        <w:t>Objectif.</w:t>
      </w:r>
      <w:r>
        <w:t xml:space="preserve"> Porter ECU vers d'autres marchés et approfondir l'accompagnement.</w:t>
      </w:r>
    </w:p>
    <w:p w14:paraId="3DD62FD4" w14:textId="77777777" w:rsidR="0057269B" w:rsidRDefault="00000000" w:rsidP="0051187A">
      <w:pPr>
        <w:spacing w:after="200"/>
        <w:jc w:val="both"/>
      </w:pPr>
      <w:r>
        <w:t xml:space="preserve"> </w:t>
      </w:r>
    </w:p>
    <w:p w14:paraId="5A419E62" w14:textId="2E4A4297" w:rsidR="0057269B" w:rsidRDefault="00000000" w:rsidP="00F41EA7">
      <w:pPr>
        <w:spacing w:after="120"/>
        <w:jc w:val="both"/>
      </w:pPr>
      <w:r>
        <w:rPr>
          <w:b/>
          <w:bCs/>
        </w:rPr>
        <w:t>Ce qu'on construit :</w:t>
      </w:r>
    </w:p>
    <w:p w14:paraId="2265F5BD" w14:textId="77777777" w:rsidR="0057269B" w:rsidRDefault="00000000" w:rsidP="0051187A">
      <w:pPr>
        <w:pStyle w:val="Paragraphedeliste"/>
        <w:numPr>
          <w:ilvl w:val="0"/>
          <w:numId w:val="2"/>
        </w:numPr>
        <w:tabs>
          <w:tab w:val="num" w:pos="360"/>
        </w:tabs>
        <w:spacing w:after="100"/>
        <w:jc w:val="both"/>
      </w:pPr>
      <w:r>
        <w:t>Nouveaux pays, avec adaptations locales fondées sur la recherche.</w:t>
      </w:r>
    </w:p>
    <w:p w14:paraId="3C9108DC" w14:textId="77777777" w:rsidR="0057269B" w:rsidRDefault="00000000" w:rsidP="0051187A">
      <w:pPr>
        <w:pStyle w:val="Paragraphedeliste"/>
        <w:numPr>
          <w:ilvl w:val="0"/>
          <w:numId w:val="2"/>
        </w:numPr>
        <w:tabs>
          <w:tab w:val="num" w:pos="360"/>
        </w:tabs>
        <w:spacing w:after="100"/>
        <w:jc w:val="both"/>
      </w:pPr>
      <w:r>
        <w:t>Langues locales et formats éducatifs adaptés.</w:t>
      </w:r>
    </w:p>
    <w:p w14:paraId="230DB86A" w14:textId="77777777" w:rsidR="0057269B" w:rsidRDefault="00000000" w:rsidP="0051187A">
      <w:pPr>
        <w:pStyle w:val="Paragraphedeliste"/>
        <w:numPr>
          <w:ilvl w:val="0"/>
          <w:numId w:val="2"/>
        </w:numPr>
        <w:tabs>
          <w:tab w:val="num" w:pos="360"/>
        </w:tabs>
        <w:spacing w:after="100"/>
        <w:jc w:val="both"/>
      </w:pPr>
      <w:r>
        <w:t>Accompagnement humain, si sa valeur est démontrée.</w:t>
      </w:r>
    </w:p>
    <w:p w14:paraId="606881D7" w14:textId="77777777" w:rsidR="0057269B" w:rsidRDefault="00000000" w:rsidP="0051187A">
      <w:pPr>
        <w:pStyle w:val="Paragraphedeliste"/>
        <w:numPr>
          <w:ilvl w:val="0"/>
          <w:numId w:val="2"/>
        </w:numPr>
        <w:tabs>
          <w:tab w:val="num" w:pos="360"/>
        </w:tabs>
        <w:spacing w:after="100"/>
        <w:jc w:val="both"/>
      </w:pPr>
      <w:r>
        <w:t>Communauté, si son utilité est démontrée et ses risques maîtrisés.</w:t>
      </w:r>
    </w:p>
    <w:p w14:paraId="2449EBF3" w14:textId="77777777" w:rsidR="0057269B" w:rsidRDefault="00000000" w:rsidP="0051187A">
      <w:pPr>
        <w:spacing w:after="200"/>
        <w:jc w:val="both"/>
      </w:pPr>
      <w:r>
        <w:t xml:space="preserve"> </w:t>
      </w:r>
    </w:p>
    <w:p w14:paraId="2ED74742" w14:textId="24BE5BDF" w:rsidR="0057269B" w:rsidRDefault="00000000" w:rsidP="00F41EA7">
      <w:pPr>
        <w:pStyle w:val="Titre2"/>
        <w:spacing w:after="200"/>
        <w:jc w:val="both"/>
      </w:pPr>
      <w:bookmarkStart w:id="105" w:name="md_anchor_106"/>
      <w:bookmarkEnd w:id="105"/>
      <w:r>
        <w:lastRenderedPageBreak/>
        <w:t>25. Vue d'ensemble : la vision cible répartie dans le temps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99"/>
        <w:gridCol w:w="1337"/>
        <w:gridCol w:w="1420"/>
        <w:gridCol w:w="1337"/>
        <w:gridCol w:w="1503"/>
        <w:gridCol w:w="1420"/>
      </w:tblGrid>
      <w:tr w:rsidR="0057269B" w14:paraId="143E5E3B" w14:textId="77777777">
        <w:trPr>
          <w:tblHeader/>
        </w:trPr>
        <w:tc>
          <w:tcPr>
            <w:tcW w:w="2080" w:type="dxa"/>
          </w:tcPr>
          <w:p w14:paraId="13D56E38" w14:textId="77777777" w:rsidR="0057269B" w:rsidRDefault="00000000" w:rsidP="0051187A">
            <w:pPr>
              <w:jc w:val="both"/>
            </w:pPr>
            <w:r>
              <w:rPr>
                <w:b/>
                <w:bCs/>
              </w:rPr>
              <w:t>Composante</w:t>
            </w:r>
          </w:p>
        </w:tc>
        <w:tc>
          <w:tcPr>
            <w:tcW w:w="1387" w:type="dxa"/>
          </w:tcPr>
          <w:p w14:paraId="7DF21981" w14:textId="77777777" w:rsidR="0057269B" w:rsidRDefault="00000000" w:rsidP="0051187A">
            <w:pPr>
              <w:jc w:val="both"/>
            </w:pPr>
            <w:r>
              <w:rPr>
                <w:b/>
                <w:bCs/>
              </w:rPr>
              <w:t>Ph. 0</w:t>
            </w:r>
          </w:p>
        </w:tc>
        <w:tc>
          <w:tcPr>
            <w:tcW w:w="1473" w:type="dxa"/>
          </w:tcPr>
          <w:p w14:paraId="4BC96EC9" w14:textId="77777777" w:rsidR="0057269B" w:rsidRDefault="00000000" w:rsidP="0051187A">
            <w:pPr>
              <w:jc w:val="both"/>
            </w:pPr>
            <w:r>
              <w:rPr>
                <w:b/>
                <w:bCs/>
              </w:rPr>
              <w:t>Ph. 1</w:t>
            </w:r>
          </w:p>
        </w:tc>
        <w:tc>
          <w:tcPr>
            <w:tcW w:w="1387" w:type="dxa"/>
          </w:tcPr>
          <w:p w14:paraId="09ABF7DB" w14:textId="77777777" w:rsidR="0057269B" w:rsidRDefault="00000000" w:rsidP="0051187A">
            <w:pPr>
              <w:jc w:val="both"/>
            </w:pPr>
            <w:r>
              <w:rPr>
                <w:b/>
                <w:bCs/>
              </w:rPr>
              <w:t>Ph. 2</w:t>
            </w:r>
          </w:p>
        </w:tc>
        <w:tc>
          <w:tcPr>
            <w:tcW w:w="1560" w:type="dxa"/>
          </w:tcPr>
          <w:p w14:paraId="25503014" w14:textId="77777777" w:rsidR="0057269B" w:rsidRDefault="00000000" w:rsidP="0051187A">
            <w:pPr>
              <w:jc w:val="both"/>
            </w:pPr>
            <w:r>
              <w:rPr>
                <w:b/>
                <w:bCs/>
              </w:rPr>
              <w:t>Ph. 3</w:t>
            </w:r>
          </w:p>
        </w:tc>
        <w:tc>
          <w:tcPr>
            <w:tcW w:w="1473" w:type="dxa"/>
          </w:tcPr>
          <w:p w14:paraId="1051267E" w14:textId="77777777" w:rsidR="0057269B" w:rsidRDefault="00000000" w:rsidP="0051187A">
            <w:pPr>
              <w:jc w:val="both"/>
            </w:pPr>
            <w:r>
              <w:rPr>
                <w:b/>
                <w:bCs/>
              </w:rPr>
              <w:t>Ph. 4</w:t>
            </w:r>
          </w:p>
        </w:tc>
      </w:tr>
      <w:tr w:rsidR="0057269B" w14:paraId="7E94CFCE" w14:textId="77777777">
        <w:tc>
          <w:tcPr>
            <w:tcW w:w="2080" w:type="dxa"/>
          </w:tcPr>
          <w:p w14:paraId="37B1C896" w14:textId="77777777" w:rsidR="0057269B" w:rsidRDefault="00000000" w:rsidP="0051187A">
            <w:pPr>
              <w:jc w:val="both"/>
            </w:pPr>
            <w:r>
              <w:t>Coach et vue consolidée</w:t>
            </w:r>
          </w:p>
        </w:tc>
        <w:tc>
          <w:tcPr>
            <w:tcW w:w="1387" w:type="dxa"/>
          </w:tcPr>
          <w:p w14:paraId="3A690373" w14:textId="77777777" w:rsidR="0057269B" w:rsidRDefault="00000000" w:rsidP="0051187A">
            <w:pPr>
              <w:jc w:val="both"/>
            </w:pPr>
            <w:r>
              <w:t>Prototype</w:t>
            </w:r>
          </w:p>
        </w:tc>
        <w:tc>
          <w:tcPr>
            <w:tcW w:w="1473" w:type="dxa"/>
          </w:tcPr>
          <w:p w14:paraId="69B62E43" w14:textId="77777777" w:rsidR="0057269B" w:rsidRDefault="00000000" w:rsidP="0051187A">
            <w:pPr>
              <w:jc w:val="both"/>
            </w:pPr>
            <w:r>
              <w:t>Lancé</w:t>
            </w:r>
          </w:p>
        </w:tc>
        <w:tc>
          <w:tcPr>
            <w:tcW w:w="1387" w:type="dxa"/>
          </w:tcPr>
          <w:p w14:paraId="0D19B83B" w14:textId="77777777" w:rsidR="0057269B" w:rsidRDefault="00000000" w:rsidP="0051187A">
            <w:pPr>
              <w:jc w:val="both"/>
            </w:pPr>
            <w:r>
              <w:t>Enrichi</w:t>
            </w:r>
          </w:p>
        </w:tc>
        <w:tc>
          <w:tcPr>
            <w:tcW w:w="1560" w:type="dxa"/>
          </w:tcPr>
          <w:p w14:paraId="2EBD5486" w14:textId="77777777" w:rsidR="0057269B" w:rsidRDefault="00000000" w:rsidP="0051187A">
            <w:pPr>
              <w:jc w:val="both"/>
            </w:pPr>
            <w:r>
              <w:t>Enrichi</w:t>
            </w:r>
          </w:p>
        </w:tc>
        <w:tc>
          <w:tcPr>
            <w:tcW w:w="1473" w:type="dxa"/>
          </w:tcPr>
          <w:p w14:paraId="30606F26" w14:textId="77777777" w:rsidR="0057269B" w:rsidRDefault="00000000" w:rsidP="0051187A">
            <w:pPr>
              <w:jc w:val="both"/>
            </w:pPr>
            <w:r>
              <w:t>Adapté</w:t>
            </w:r>
          </w:p>
        </w:tc>
      </w:tr>
      <w:tr w:rsidR="0057269B" w14:paraId="5E3B9D2A" w14:textId="77777777">
        <w:tc>
          <w:tcPr>
            <w:tcW w:w="2080" w:type="dxa"/>
          </w:tcPr>
          <w:p w14:paraId="2DF50B39" w14:textId="77777777" w:rsidR="0057269B" w:rsidRDefault="00000000" w:rsidP="0051187A">
            <w:pPr>
              <w:jc w:val="both"/>
            </w:pPr>
            <w:r>
              <w:t>Données automatiques</w:t>
            </w:r>
          </w:p>
        </w:tc>
        <w:tc>
          <w:tcPr>
            <w:tcW w:w="1387" w:type="dxa"/>
          </w:tcPr>
          <w:p w14:paraId="2CBC4713" w14:textId="77777777" w:rsidR="0057269B" w:rsidRDefault="00000000" w:rsidP="0051187A">
            <w:pPr>
              <w:jc w:val="both"/>
            </w:pPr>
            <w:r>
              <w:t>Faisabilité</w:t>
            </w:r>
          </w:p>
        </w:tc>
        <w:tc>
          <w:tcPr>
            <w:tcW w:w="1473" w:type="dxa"/>
          </w:tcPr>
          <w:p w14:paraId="4DFF74AD" w14:textId="77777777" w:rsidR="0057269B" w:rsidRDefault="00000000" w:rsidP="0051187A">
            <w:pPr>
              <w:jc w:val="both"/>
            </w:pPr>
            <w:r>
              <w:t>SMS</w:t>
            </w:r>
          </w:p>
        </w:tc>
        <w:tc>
          <w:tcPr>
            <w:tcW w:w="1387" w:type="dxa"/>
          </w:tcPr>
          <w:p w14:paraId="5C2BE358" w14:textId="77777777" w:rsidR="0057269B" w:rsidRDefault="00000000" w:rsidP="0051187A">
            <w:pPr>
              <w:jc w:val="both"/>
            </w:pPr>
            <w:r>
              <w:t>SMS</w:t>
            </w:r>
          </w:p>
        </w:tc>
        <w:tc>
          <w:tcPr>
            <w:tcW w:w="1560" w:type="dxa"/>
          </w:tcPr>
          <w:p w14:paraId="1ABD8049" w14:textId="77777777" w:rsidR="0057269B" w:rsidRDefault="00000000" w:rsidP="0051187A">
            <w:pPr>
              <w:jc w:val="both"/>
            </w:pPr>
            <w:r>
              <w:t>Opérateurs, banques</w:t>
            </w:r>
          </w:p>
        </w:tc>
        <w:tc>
          <w:tcPr>
            <w:tcW w:w="1473" w:type="dxa"/>
          </w:tcPr>
          <w:p w14:paraId="72EF37C6" w14:textId="77777777" w:rsidR="0057269B" w:rsidRDefault="00000000" w:rsidP="0051187A">
            <w:pPr>
              <w:jc w:val="both"/>
            </w:pPr>
            <w:r>
              <w:t>Nouveaux marchés</w:t>
            </w:r>
          </w:p>
        </w:tc>
      </w:tr>
      <w:tr w:rsidR="0057269B" w14:paraId="7AB95AEE" w14:textId="77777777">
        <w:tc>
          <w:tcPr>
            <w:tcW w:w="2080" w:type="dxa"/>
          </w:tcPr>
          <w:p w14:paraId="30094660" w14:textId="77777777" w:rsidR="0057269B" w:rsidRDefault="00000000" w:rsidP="0051187A">
            <w:pPr>
              <w:jc w:val="both"/>
            </w:pPr>
            <w:r>
              <w:t>Carnet de budget</w:t>
            </w:r>
          </w:p>
        </w:tc>
        <w:tc>
          <w:tcPr>
            <w:tcW w:w="1387" w:type="dxa"/>
          </w:tcPr>
          <w:p w14:paraId="6EDD9CDA" w14:textId="77777777" w:rsidR="0057269B" w:rsidRDefault="00000000" w:rsidP="0051187A">
            <w:pPr>
              <w:jc w:val="both"/>
            </w:pPr>
            <w:r>
              <w:t>Prototype local</w:t>
            </w:r>
          </w:p>
        </w:tc>
        <w:tc>
          <w:tcPr>
            <w:tcW w:w="1473" w:type="dxa"/>
          </w:tcPr>
          <w:p w14:paraId="46D73814" w14:textId="77777777" w:rsidR="0057269B" w:rsidRDefault="00000000" w:rsidP="0051187A">
            <w:pPr>
              <w:jc w:val="both"/>
            </w:pPr>
            <w:r>
              <w:t>Petite série</w:t>
            </w:r>
          </w:p>
        </w:tc>
        <w:tc>
          <w:tcPr>
            <w:tcW w:w="1387" w:type="dxa"/>
          </w:tcPr>
          <w:p w14:paraId="498F2BDC" w14:textId="77777777" w:rsidR="0057269B" w:rsidRDefault="00000000" w:rsidP="0051187A">
            <w:pPr>
              <w:jc w:val="both"/>
            </w:pPr>
            <w:r>
              <w:t>Kits</w:t>
            </w:r>
          </w:p>
        </w:tc>
        <w:tc>
          <w:tcPr>
            <w:tcW w:w="1560" w:type="dxa"/>
          </w:tcPr>
          <w:p w14:paraId="14927389" w14:textId="77777777" w:rsidR="0057269B" w:rsidRDefault="00000000" w:rsidP="0051187A">
            <w:pPr>
              <w:jc w:val="both"/>
            </w:pPr>
            <w:r>
              <w:t>Lecture automatique</w:t>
            </w:r>
          </w:p>
        </w:tc>
        <w:tc>
          <w:tcPr>
            <w:tcW w:w="1473" w:type="dxa"/>
          </w:tcPr>
          <w:p w14:paraId="516715BA" w14:textId="77777777" w:rsidR="0057269B" w:rsidRDefault="00000000" w:rsidP="0051187A">
            <w:pPr>
              <w:jc w:val="both"/>
            </w:pPr>
            <w:r>
              <w:t>—</w:t>
            </w:r>
          </w:p>
        </w:tc>
      </w:tr>
      <w:tr w:rsidR="0057269B" w14:paraId="795EFC62" w14:textId="77777777">
        <w:tc>
          <w:tcPr>
            <w:tcW w:w="2080" w:type="dxa"/>
          </w:tcPr>
          <w:p w14:paraId="33E25EEA" w14:textId="77777777" w:rsidR="0057269B" w:rsidRDefault="00000000" w:rsidP="0051187A">
            <w:pPr>
              <w:jc w:val="both"/>
            </w:pPr>
            <w:r>
              <w:t>Caisse d'épargne</w:t>
            </w:r>
          </w:p>
        </w:tc>
        <w:tc>
          <w:tcPr>
            <w:tcW w:w="1387" w:type="dxa"/>
          </w:tcPr>
          <w:p w14:paraId="0E5FF3A1" w14:textId="77777777" w:rsidR="0057269B" w:rsidRDefault="00000000" w:rsidP="0051187A">
            <w:pPr>
              <w:jc w:val="both"/>
            </w:pPr>
            <w:r>
              <w:t>Concept</w:t>
            </w:r>
          </w:p>
        </w:tc>
        <w:tc>
          <w:tcPr>
            <w:tcW w:w="1473" w:type="dxa"/>
          </w:tcPr>
          <w:p w14:paraId="121218F2" w14:textId="77777777" w:rsidR="0057269B" w:rsidRDefault="00000000" w:rsidP="0051187A">
            <w:pPr>
              <w:jc w:val="both"/>
            </w:pPr>
            <w:r>
              <w:t>—</w:t>
            </w:r>
          </w:p>
        </w:tc>
        <w:tc>
          <w:tcPr>
            <w:tcW w:w="1387" w:type="dxa"/>
          </w:tcPr>
          <w:p w14:paraId="5B53AAE5" w14:textId="77777777" w:rsidR="0057269B" w:rsidRDefault="00000000" w:rsidP="0051187A">
            <w:pPr>
              <w:jc w:val="both"/>
            </w:pPr>
            <w:r>
              <w:t>Lancée</w:t>
            </w:r>
          </w:p>
        </w:tc>
        <w:tc>
          <w:tcPr>
            <w:tcW w:w="1560" w:type="dxa"/>
          </w:tcPr>
          <w:p w14:paraId="33CFE8C3" w14:textId="77777777" w:rsidR="0057269B" w:rsidRDefault="00000000" w:rsidP="0051187A">
            <w:pPr>
              <w:jc w:val="both"/>
            </w:pPr>
            <w:r>
              <w:t>—</w:t>
            </w:r>
          </w:p>
        </w:tc>
        <w:tc>
          <w:tcPr>
            <w:tcW w:w="1473" w:type="dxa"/>
          </w:tcPr>
          <w:p w14:paraId="4A2144F3" w14:textId="77777777" w:rsidR="0057269B" w:rsidRDefault="00000000" w:rsidP="0051187A">
            <w:pPr>
              <w:jc w:val="both"/>
            </w:pPr>
            <w:r>
              <w:t>—</w:t>
            </w:r>
          </w:p>
        </w:tc>
      </w:tr>
      <w:tr w:rsidR="0057269B" w14:paraId="18669BAD" w14:textId="77777777">
        <w:tc>
          <w:tcPr>
            <w:tcW w:w="2080" w:type="dxa"/>
          </w:tcPr>
          <w:p w14:paraId="4C054133" w14:textId="77777777" w:rsidR="0057269B" w:rsidRDefault="00000000" w:rsidP="0051187A">
            <w:pPr>
              <w:jc w:val="both"/>
            </w:pPr>
            <w:r>
              <w:t>Capsules et contenus</w:t>
            </w:r>
          </w:p>
        </w:tc>
        <w:tc>
          <w:tcPr>
            <w:tcW w:w="1387" w:type="dxa"/>
          </w:tcPr>
          <w:p w14:paraId="00A31647" w14:textId="77777777" w:rsidR="0057269B" w:rsidRDefault="00000000" w:rsidP="0051187A">
            <w:pPr>
              <w:jc w:val="both"/>
            </w:pPr>
            <w:r>
              <w:t>—</w:t>
            </w:r>
          </w:p>
        </w:tc>
        <w:tc>
          <w:tcPr>
            <w:tcW w:w="1473" w:type="dxa"/>
          </w:tcPr>
          <w:p w14:paraId="0B9A3F9E" w14:textId="77777777" w:rsidR="0057269B" w:rsidRDefault="00000000" w:rsidP="0051187A">
            <w:pPr>
              <w:jc w:val="both"/>
            </w:pPr>
            <w:r>
              <w:t>Capsules, podcasts</w:t>
            </w:r>
          </w:p>
        </w:tc>
        <w:tc>
          <w:tcPr>
            <w:tcW w:w="1387" w:type="dxa"/>
          </w:tcPr>
          <w:p w14:paraId="37874F1E" w14:textId="77777777" w:rsidR="0057269B" w:rsidRDefault="00000000" w:rsidP="0051187A">
            <w:pPr>
              <w:jc w:val="both"/>
            </w:pPr>
            <w:r>
              <w:t>Magazine</w:t>
            </w:r>
          </w:p>
        </w:tc>
        <w:tc>
          <w:tcPr>
            <w:tcW w:w="1560" w:type="dxa"/>
          </w:tcPr>
          <w:p w14:paraId="5CF2F226" w14:textId="77777777" w:rsidR="0057269B" w:rsidRDefault="00000000" w:rsidP="0051187A">
            <w:pPr>
              <w:jc w:val="both"/>
            </w:pPr>
            <w:r>
              <w:t>Capsules avancées</w:t>
            </w:r>
          </w:p>
        </w:tc>
        <w:tc>
          <w:tcPr>
            <w:tcW w:w="1473" w:type="dxa"/>
          </w:tcPr>
          <w:p w14:paraId="6F407F75" w14:textId="77777777" w:rsidR="0057269B" w:rsidRDefault="00000000" w:rsidP="0051187A">
            <w:pPr>
              <w:jc w:val="both"/>
            </w:pPr>
            <w:r>
              <w:t>Langues</w:t>
            </w:r>
          </w:p>
        </w:tc>
      </w:tr>
      <w:tr w:rsidR="0057269B" w14:paraId="1CD350DE" w14:textId="77777777">
        <w:tc>
          <w:tcPr>
            <w:tcW w:w="2080" w:type="dxa"/>
          </w:tcPr>
          <w:p w14:paraId="336EEC2D" w14:textId="77777777" w:rsidR="0057269B" w:rsidRDefault="00000000" w:rsidP="0051187A">
            <w:pPr>
              <w:jc w:val="both"/>
            </w:pPr>
            <w:r>
              <w:t>Premium</w:t>
            </w:r>
          </w:p>
        </w:tc>
        <w:tc>
          <w:tcPr>
            <w:tcW w:w="1387" w:type="dxa"/>
          </w:tcPr>
          <w:p w14:paraId="41675A42" w14:textId="77777777" w:rsidR="0057269B" w:rsidRDefault="00000000" w:rsidP="0051187A">
            <w:pPr>
              <w:jc w:val="both"/>
            </w:pPr>
            <w:r>
              <w:t>Test de concept</w:t>
            </w:r>
          </w:p>
        </w:tc>
        <w:tc>
          <w:tcPr>
            <w:tcW w:w="1473" w:type="dxa"/>
          </w:tcPr>
          <w:p w14:paraId="34FE5CA3" w14:textId="77777777" w:rsidR="0057269B" w:rsidRDefault="00000000" w:rsidP="0051187A">
            <w:pPr>
              <w:jc w:val="both"/>
            </w:pPr>
            <w:r>
              <w:t>Simple</w:t>
            </w:r>
          </w:p>
        </w:tc>
        <w:tc>
          <w:tcPr>
            <w:tcW w:w="1387" w:type="dxa"/>
          </w:tcPr>
          <w:p w14:paraId="1D3497B5" w14:textId="77777777" w:rsidR="0057269B" w:rsidRDefault="00000000" w:rsidP="0051187A">
            <w:pPr>
              <w:jc w:val="both"/>
            </w:pPr>
            <w:r>
              <w:t>Enrichi</w:t>
            </w:r>
          </w:p>
        </w:tc>
        <w:tc>
          <w:tcPr>
            <w:tcW w:w="1560" w:type="dxa"/>
          </w:tcPr>
          <w:p w14:paraId="05ACC0F7" w14:textId="77777777" w:rsidR="0057269B" w:rsidRDefault="00000000" w:rsidP="0051187A">
            <w:pPr>
              <w:jc w:val="both"/>
            </w:pPr>
            <w:r>
              <w:t>Patrimoine, diaspora</w:t>
            </w:r>
          </w:p>
        </w:tc>
        <w:tc>
          <w:tcPr>
            <w:tcW w:w="1473" w:type="dxa"/>
          </w:tcPr>
          <w:p w14:paraId="4F737EC6" w14:textId="77777777" w:rsidR="0057269B" w:rsidRDefault="00000000" w:rsidP="0051187A">
            <w:pPr>
              <w:jc w:val="both"/>
            </w:pPr>
            <w:r>
              <w:t>—</w:t>
            </w:r>
          </w:p>
        </w:tc>
      </w:tr>
      <w:tr w:rsidR="0057269B" w14:paraId="51F1F5B5" w14:textId="77777777">
        <w:tc>
          <w:tcPr>
            <w:tcW w:w="2080" w:type="dxa"/>
          </w:tcPr>
          <w:p w14:paraId="71D20D71" w14:textId="77777777" w:rsidR="0057269B" w:rsidRDefault="00000000" w:rsidP="0051187A">
            <w:pPr>
              <w:jc w:val="both"/>
            </w:pPr>
            <w:r>
              <w:t>Partenaires</w:t>
            </w:r>
          </w:p>
        </w:tc>
        <w:tc>
          <w:tcPr>
            <w:tcW w:w="1387" w:type="dxa"/>
          </w:tcPr>
          <w:p w14:paraId="225A9C1E" w14:textId="77777777" w:rsidR="0057269B" w:rsidRDefault="00000000" w:rsidP="0051187A">
            <w:pPr>
              <w:jc w:val="both"/>
            </w:pPr>
            <w:r>
              <w:t>—</w:t>
            </w:r>
          </w:p>
        </w:tc>
        <w:tc>
          <w:tcPr>
            <w:tcW w:w="1473" w:type="dxa"/>
          </w:tcPr>
          <w:p w14:paraId="0923EC51" w14:textId="77777777" w:rsidR="0057269B" w:rsidRDefault="00000000" w:rsidP="0051187A">
            <w:pPr>
              <w:jc w:val="both"/>
            </w:pPr>
            <w:r>
              <w:t>—</w:t>
            </w:r>
          </w:p>
        </w:tc>
        <w:tc>
          <w:tcPr>
            <w:tcW w:w="1387" w:type="dxa"/>
          </w:tcPr>
          <w:p w14:paraId="422D827E" w14:textId="77777777" w:rsidR="0057269B" w:rsidRDefault="00000000" w:rsidP="0051187A">
            <w:pPr>
              <w:jc w:val="both"/>
            </w:pPr>
            <w:r>
              <w:t>Points de vente</w:t>
            </w:r>
          </w:p>
        </w:tc>
        <w:tc>
          <w:tcPr>
            <w:tcW w:w="1560" w:type="dxa"/>
          </w:tcPr>
          <w:p w14:paraId="66F3F5E9" w14:textId="77777777" w:rsidR="0057269B" w:rsidRDefault="00000000" w:rsidP="0051187A">
            <w:pPr>
              <w:jc w:val="both"/>
            </w:pPr>
            <w:r>
              <w:t>Institutions</w:t>
            </w:r>
          </w:p>
        </w:tc>
        <w:tc>
          <w:tcPr>
            <w:tcW w:w="1473" w:type="dxa"/>
          </w:tcPr>
          <w:p w14:paraId="382DD931" w14:textId="77777777" w:rsidR="0057269B" w:rsidRDefault="00000000" w:rsidP="0051187A">
            <w:pPr>
              <w:jc w:val="both"/>
            </w:pPr>
            <w:r>
              <w:t>Nouveaux marchés</w:t>
            </w:r>
          </w:p>
        </w:tc>
      </w:tr>
      <w:tr w:rsidR="0057269B" w14:paraId="1500AC3E" w14:textId="77777777">
        <w:tc>
          <w:tcPr>
            <w:tcW w:w="2080" w:type="dxa"/>
          </w:tcPr>
          <w:p w14:paraId="4A6BF07A" w14:textId="77777777" w:rsidR="0057269B" w:rsidRDefault="00000000" w:rsidP="0051187A">
            <w:pPr>
              <w:jc w:val="both"/>
            </w:pPr>
            <w:r>
              <w:t>Publicité</w:t>
            </w:r>
          </w:p>
        </w:tc>
        <w:tc>
          <w:tcPr>
            <w:tcW w:w="1387" w:type="dxa"/>
          </w:tcPr>
          <w:p w14:paraId="29F55C5A" w14:textId="77777777" w:rsidR="0057269B" w:rsidRDefault="00000000" w:rsidP="0051187A">
            <w:pPr>
              <w:jc w:val="both"/>
            </w:pPr>
            <w:r>
              <w:t>—</w:t>
            </w:r>
          </w:p>
        </w:tc>
        <w:tc>
          <w:tcPr>
            <w:tcW w:w="1473" w:type="dxa"/>
          </w:tcPr>
          <w:p w14:paraId="44E4AEFA" w14:textId="77777777" w:rsidR="0057269B" w:rsidRDefault="00000000" w:rsidP="0051187A">
            <w:pPr>
              <w:jc w:val="both"/>
            </w:pPr>
            <w:r>
              <w:t>—</w:t>
            </w:r>
          </w:p>
        </w:tc>
        <w:tc>
          <w:tcPr>
            <w:tcW w:w="1387" w:type="dxa"/>
          </w:tcPr>
          <w:p w14:paraId="14199533" w14:textId="77777777" w:rsidR="0057269B" w:rsidRDefault="00000000" w:rsidP="0051187A">
            <w:pPr>
              <w:jc w:val="both"/>
            </w:pPr>
            <w:r>
              <w:t>Si audience</w:t>
            </w:r>
          </w:p>
        </w:tc>
        <w:tc>
          <w:tcPr>
            <w:tcW w:w="1560" w:type="dxa"/>
          </w:tcPr>
          <w:p w14:paraId="347D79FA" w14:textId="77777777" w:rsidR="0057269B" w:rsidRDefault="00000000" w:rsidP="0051187A">
            <w:pPr>
              <w:jc w:val="both"/>
            </w:pPr>
            <w:r>
              <w:t>Oui</w:t>
            </w:r>
          </w:p>
        </w:tc>
        <w:tc>
          <w:tcPr>
            <w:tcW w:w="1473" w:type="dxa"/>
          </w:tcPr>
          <w:p w14:paraId="4CBD4B5A" w14:textId="77777777" w:rsidR="0057269B" w:rsidRDefault="00000000" w:rsidP="0051187A">
            <w:pPr>
              <w:jc w:val="both"/>
            </w:pPr>
            <w:r>
              <w:t>Oui</w:t>
            </w:r>
          </w:p>
        </w:tc>
      </w:tr>
      <w:tr w:rsidR="0057269B" w14:paraId="4E2F6458" w14:textId="77777777">
        <w:tc>
          <w:tcPr>
            <w:tcW w:w="2080" w:type="dxa"/>
          </w:tcPr>
          <w:p w14:paraId="55DC7341" w14:textId="77777777" w:rsidR="0057269B" w:rsidRDefault="00000000" w:rsidP="0051187A">
            <w:pPr>
              <w:jc w:val="both"/>
            </w:pPr>
            <w:r>
              <w:t>Communauté, accompagnement humain</w:t>
            </w:r>
          </w:p>
        </w:tc>
        <w:tc>
          <w:tcPr>
            <w:tcW w:w="1387" w:type="dxa"/>
          </w:tcPr>
          <w:p w14:paraId="053E6F51" w14:textId="77777777" w:rsidR="0057269B" w:rsidRDefault="00000000" w:rsidP="0051187A">
            <w:pPr>
              <w:jc w:val="both"/>
            </w:pPr>
            <w:r>
              <w:t>—</w:t>
            </w:r>
          </w:p>
        </w:tc>
        <w:tc>
          <w:tcPr>
            <w:tcW w:w="1473" w:type="dxa"/>
          </w:tcPr>
          <w:p w14:paraId="47411CB7" w14:textId="77777777" w:rsidR="0057269B" w:rsidRDefault="00000000" w:rsidP="0051187A">
            <w:pPr>
              <w:jc w:val="both"/>
            </w:pPr>
            <w:r>
              <w:t>—</w:t>
            </w:r>
          </w:p>
        </w:tc>
        <w:tc>
          <w:tcPr>
            <w:tcW w:w="1387" w:type="dxa"/>
          </w:tcPr>
          <w:p w14:paraId="27F76B5A" w14:textId="77777777" w:rsidR="0057269B" w:rsidRDefault="00000000" w:rsidP="0051187A">
            <w:pPr>
              <w:jc w:val="both"/>
            </w:pPr>
            <w:r>
              <w:t>—</w:t>
            </w:r>
          </w:p>
        </w:tc>
        <w:tc>
          <w:tcPr>
            <w:tcW w:w="1560" w:type="dxa"/>
          </w:tcPr>
          <w:p w14:paraId="59DE317D" w14:textId="77777777" w:rsidR="0057269B" w:rsidRDefault="00000000" w:rsidP="0051187A">
            <w:pPr>
              <w:jc w:val="both"/>
            </w:pPr>
            <w:r>
              <w:t>—</w:t>
            </w:r>
          </w:p>
        </w:tc>
        <w:tc>
          <w:tcPr>
            <w:tcW w:w="1473" w:type="dxa"/>
          </w:tcPr>
          <w:p w14:paraId="3C1D616D" w14:textId="77777777" w:rsidR="0057269B" w:rsidRDefault="00000000" w:rsidP="0051187A">
            <w:pPr>
              <w:jc w:val="both"/>
            </w:pPr>
            <w:r>
              <w:t>Si validés</w:t>
            </w:r>
          </w:p>
        </w:tc>
      </w:tr>
    </w:tbl>
    <w:p w14:paraId="4DFAB49F" w14:textId="1E853D38" w:rsidR="0057269B" w:rsidRDefault="00000000" w:rsidP="00F41EA7">
      <w:pPr>
        <w:spacing w:before="240"/>
        <w:jc w:val="both"/>
      </w:pPr>
      <w:r>
        <w:t xml:space="preserve"> </w:t>
      </w:r>
    </w:p>
    <w:p w14:paraId="03D20A4A" w14:textId="6B24C71D" w:rsidR="0057269B" w:rsidRDefault="00000000" w:rsidP="00F41EA7">
      <w:pPr>
        <w:pStyle w:val="Titre2"/>
        <w:spacing w:after="200"/>
        <w:jc w:val="both"/>
      </w:pPr>
      <w:bookmarkStart w:id="106" w:name="md_anchor_107"/>
      <w:bookmarkEnd w:id="106"/>
      <w:r>
        <w:t>26. Choix de séquencement à arbitrer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16"/>
        <w:gridCol w:w="2007"/>
        <w:gridCol w:w="5093"/>
      </w:tblGrid>
      <w:tr w:rsidR="0057269B" w14:paraId="191B84B3" w14:textId="77777777">
        <w:trPr>
          <w:tblHeader/>
        </w:trPr>
        <w:tc>
          <w:tcPr>
            <w:tcW w:w="1985" w:type="dxa"/>
          </w:tcPr>
          <w:p w14:paraId="2BE15ECC" w14:textId="77777777" w:rsidR="0057269B" w:rsidRDefault="00000000" w:rsidP="0051187A">
            <w:pPr>
              <w:jc w:val="both"/>
            </w:pPr>
            <w:r>
              <w:rPr>
                <w:b/>
                <w:bCs/>
              </w:rPr>
              <w:t>Choix</w:t>
            </w:r>
          </w:p>
        </w:tc>
        <w:tc>
          <w:tcPr>
            <w:tcW w:w="2080" w:type="dxa"/>
          </w:tcPr>
          <w:p w14:paraId="7FFE8E80" w14:textId="77777777" w:rsidR="0057269B" w:rsidRDefault="00000000" w:rsidP="0051187A">
            <w:pPr>
              <w:jc w:val="both"/>
            </w:pPr>
            <w:r>
              <w:rPr>
                <w:b/>
                <w:bCs/>
              </w:rPr>
              <w:t>Options</w:t>
            </w:r>
          </w:p>
        </w:tc>
        <w:tc>
          <w:tcPr>
            <w:tcW w:w="5295" w:type="dxa"/>
          </w:tcPr>
          <w:p w14:paraId="63ADAEE5" w14:textId="77777777" w:rsidR="0057269B" w:rsidRDefault="00000000" w:rsidP="0051187A">
            <w:pPr>
              <w:jc w:val="both"/>
            </w:pPr>
            <w:r>
              <w:rPr>
                <w:b/>
                <w:bCs/>
              </w:rPr>
              <w:t>Recommandation</w:t>
            </w:r>
          </w:p>
        </w:tc>
      </w:tr>
      <w:tr w:rsidR="0057269B" w14:paraId="5BC931DF" w14:textId="77777777">
        <w:tc>
          <w:tcPr>
            <w:tcW w:w="1985" w:type="dxa"/>
          </w:tcPr>
          <w:p w14:paraId="4FBE8405" w14:textId="77777777" w:rsidR="0057269B" w:rsidRDefault="00000000" w:rsidP="0051187A">
            <w:pPr>
              <w:jc w:val="both"/>
            </w:pPr>
            <w:r>
              <w:rPr>
                <w:b/>
                <w:bCs/>
              </w:rPr>
              <w:t>Moment du premium</w:t>
            </w:r>
          </w:p>
        </w:tc>
        <w:tc>
          <w:tcPr>
            <w:tcW w:w="2080" w:type="dxa"/>
          </w:tcPr>
          <w:p w14:paraId="5ADB881C" w14:textId="77777777" w:rsidR="0057269B" w:rsidRDefault="00000000" w:rsidP="0051187A">
            <w:pPr>
              <w:jc w:val="both"/>
            </w:pPr>
            <w:r>
              <w:t>Dès la phase 1 ou plus tard</w:t>
            </w:r>
          </w:p>
        </w:tc>
        <w:tc>
          <w:tcPr>
            <w:tcW w:w="5295" w:type="dxa"/>
          </w:tcPr>
          <w:p w14:paraId="33018146" w14:textId="77777777" w:rsidR="0057269B" w:rsidRDefault="00000000" w:rsidP="0051187A">
            <w:pPr>
              <w:jc w:val="both"/>
            </w:pPr>
            <w:r>
              <w:rPr>
                <w:b/>
                <w:bCs/>
              </w:rPr>
              <w:t>Dès la phase 1, en version simple.</w:t>
            </w:r>
            <w:r>
              <w:t xml:space="preserve"> La disposition à payer est l'une des hypothèses les plus fragiles : mieux vaut la tester tôt. Risque : donner l'impression d'un produit incomplet.</w:t>
            </w:r>
          </w:p>
        </w:tc>
      </w:tr>
      <w:tr w:rsidR="0057269B" w14:paraId="52A4D239" w14:textId="77777777">
        <w:tc>
          <w:tcPr>
            <w:tcW w:w="1985" w:type="dxa"/>
          </w:tcPr>
          <w:p w14:paraId="508B10E0" w14:textId="77777777" w:rsidR="0057269B" w:rsidRDefault="00000000" w:rsidP="0051187A">
            <w:pPr>
              <w:jc w:val="both"/>
            </w:pPr>
            <w:r>
              <w:rPr>
                <w:b/>
                <w:bCs/>
              </w:rPr>
              <w:t>Bénin et Togo</w:t>
            </w:r>
          </w:p>
        </w:tc>
        <w:tc>
          <w:tcPr>
            <w:tcW w:w="2080" w:type="dxa"/>
          </w:tcPr>
          <w:p w14:paraId="02134B8D" w14:textId="77777777" w:rsidR="0057269B" w:rsidRDefault="00000000" w:rsidP="0051187A">
            <w:pPr>
              <w:jc w:val="both"/>
            </w:pPr>
            <w:r>
              <w:t>Ensemble ou successivement</w:t>
            </w:r>
          </w:p>
        </w:tc>
        <w:tc>
          <w:tcPr>
            <w:tcW w:w="5295" w:type="dxa"/>
          </w:tcPr>
          <w:p w14:paraId="39462276" w14:textId="77777777" w:rsidR="0057269B" w:rsidRDefault="00000000" w:rsidP="0051187A">
            <w:pPr>
              <w:jc w:val="both"/>
            </w:pPr>
            <w:r>
              <w:rPr>
                <w:b/>
                <w:bCs/>
              </w:rPr>
              <w:t>Un pays d'abord, puis l'autre rapidement.</w:t>
            </w:r>
            <w:r>
              <w:t xml:space="preserve"> Deux pays doublent les opérateurs, formats SMS, partenaires et cadres à gérer. Le choix du premier dépend des équipes et des contacts disponibles.</w:t>
            </w:r>
          </w:p>
        </w:tc>
      </w:tr>
      <w:tr w:rsidR="0057269B" w14:paraId="5B935089" w14:textId="77777777">
        <w:tc>
          <w:tcPr>
            <w:tcW w:w="1985" w:type="dxa"/>
          </w:tcPr>
          <w:p w14:paraId="1821BEE2" w14:textId="77777777" w:rsidR="0057269B" w:rsidRDefault="00000000" w:rsidP="0051187A">
            <w:pPr>
              <w:jc w:val="both"/>
            </w:pPr>
            <w:r>
              <w:rPr>
                <w:b/>
                <w:bCs/>
              </w:rPr>
              <w:t>Carnet ou caisse en premier</w:t>
            </w:r>
          </w:p>
        </w:tc>
        <w:tc>
          <w:tcPr>
            <w:tcW w:w="2080" w:type="dxa"/>
          </w:tcPr>
          <w:p w14:paraId="61A4A656" w14:textId="77777777" w:rsidR="0057269B" w:rsidRDefault="00000000" w:rsidP="0051187A">
            <w:pPr>
              <w:jc w:val="both"/>
            </w:pPr>
            <w:r>
              <w:t>—</w:t>
            </w:r>
          </w:p>
        </w:tc>
        <w:tc>
          <w:tcPr>
            <w:tcW w:w="5295" w:type="dxa"/>
          </w:tcPr>
          <w:p w14:paraId="048E20F7" w14:textId="77777777" w:rsidR="0057269B" w:rsidRDefault="00000000" w:rsidP="0051187A">
            <w:pPr>
              <w:jc w:val="both"/>
            </w:pPr>
            <w:r>
              <w:rPr>
                <w:b/>
                <w:bCs/>
              </w:rPr>
              <w:t>Carnet d'abord</w:t>
            </w:r>
            <w:r>
              <w:t xml:space="preserve"> (section 10.5).</w:t>
            </w:r>
          </w:p>
        </w:tc>
      </w:tr>
      <w:tr w:rsidR="0057269B" w14:paraId="56E9F420" w14:textId="77777777">
        <w:tc>
          <w:tcPr>
            <w:tcW w:w="1985" w:type="dxa"/>
          </w:tcPr>
          <w:p w14:paraId="3D858970" w14:textId="77777777" w:rsidR="0057269B" w:rsidRDefault="00000000" w:rsidP="0051187A">
            <w:pPr>
              <w:jc w:val="both"/>
            </w:pPr>
            <w:r>
              <w:rPr>
                <w:b/>
                <w:bCs/>
              </w:rPr>
              <w:t>Publicité</w:t>
            </w:r>
          </w:p>
        </w:tc>
        <w:tc>
          <w:tcPr>
            <w:tcW w:w="2080" w:type="dxa"/>
          </w:tcPr>
          <w:p w14:paraId="46F65638" w14:textId="77777777" w:rsidR="0057269B" w:rsidRDefault="00000000" w:rsidP="0051187A">
            <w:pPr>
              <w:jc w:val="both"/>
            </w:pPr>
            <w:r>
              <w:t>Dès le lancement ou plus tard</w:t>
            </w:r>
          </w:p>
        </w:tc>
        <w:tc>
          <w:tcPr>
            <w:tcW w:w="5295" w:type="dxa"/>
          </w:tcPr>
          <w:p w14:paraId="73567596" w14:textId="77777777" w:rsidR="0057269B" w:rsidRDefault="00000000" w:rsidP="0051187A">
            <w:pPr>
              <w:jc w:val="both"/>
            </w:pPr>
            <w:r>
              <w:rPr>
                <w:b/>
                <w:bCs/>
              </w:rPr>
              <w:t>Plus tard</w:t>
            </w:r>
            <w:r>
              <w:t>, quand l'audience justifie l'effort commercial.</w:t>
            </w:r>
          </w:p>
        </w:tc>
      </w:tr>
    </w:tbl>
    <w:p w14:paraId="68475A8C" w14:textId="77777777" w:rsidR="0057269B" w:rsidRDefault="00000000" w:rsidP="0051187A">
      <w:pPr>
        <w:spacing w:before="240"/>
        <w:jc w:val="both"/>
      </w:pPr>
      <w:r>
        <w:t xml:space="preserve"> </w:t>
      </w:r>
    </w:p>
    <w:p w14:paraId="22031128" w14:textId="4129743D" w:rsidR="0057269B" w:rsidRDefault="00000000" w:rsidP="0051187A">
      <w:pPr>
        <w:spacing w:after="200"/>
        <w:jc w:val="both"/>
      </w:pPr>
      <w:r>
        <w:t xml:space="preserve"> </w:t>
      </w:r>
    </w:p>
    <w:p w14:paraId="6243F2D7" w14:textId="04C33920" w:rsidR="0057269B" w:rsidRDefault="00000000" w:rsidP="00F41EA7">
      <w:pPr>
        <w:pStyle w:val="Titre1"/>
        <w:spacing w:after="200"/>
        <w:jc w:val="both"/>
      </w:pPr>
      <w:bookmarkStart w:id="107" w:name="md_anchor_108"/>
      <w:bookmarkEnd w:id="107"/>
      <w:r>
        <w:lastRenderedPageBreak/>
        <w:t>PARTIE VI — DÉCISIONS, HYPOTHÈSES ET QUESTIONS OUVERTES</w:t>
      </w:r>
    </w:p>
    <w:p w14:paraId="0BEAEFA3" w14:textId="6F941040" w:rsidR="0057269B" w:rsidRDefault="00000000" w:rsidP="00F41EA7">
      <w:pPr>
        <w:pStyle w:val="Titre2"/>
        <w:spacing w:after="200"/>
        <w:jc w:val="both"/>
      </w:pPr>
      <w:bookmarkStart w:id="108" w:name="md_anchor_109"/>
      <w:bookmarkEnd w:id="108"/>
      <w:r>
        <w:t>27. Journal des décisions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135"/>
        <w:gridCol w:w="7881"/>
      </w:tblGrid>
      <w:tr w:rsidR="0057269B" w14:paraId="65FFA70B" w14:textId="77777777">
        <w:trPr>
          <w:tblHeader/>
        </w:trPr>
        <w:tc>
          <w:tcPr>
            <w:tcW w:w="1170" w:type="dxa"/>
          </w:tcPr>
          <w:p w14:paraId="4EF80A2B" w14:textId="77777777" w:rsidR="0057269B" w:rsidRDefault="00000000" w:rsidP="0051187A">
            <w:pPr>
              <w:jc w:val="both"/>
            </w:pPr>
            <w:r>
              <w:rPr>
                <w:b/>
                <w:bCs/>
              </w:rPr>
              <w:t>#</w:t>
            </w:r>
          </w:p>
        </w:tc>
        <w:tc>
          <w:tcPr>
            <w:tcW w:w="8190" w:type="dxa"/>
          </w:tcPr>
          <w:p w14:paraId="1CAAF82D" w14:textId="77777777" w:rsidR="0057269B" w:rsidRDefault="00000000" w:rsidP="0051187A">
            <w:pPr>
              <w:jc w:val="both"/>
            </w:pPr>
            <w:r>
              <w:rPr>
                <w:b/>
                <w:bCs/>
              </w:rPr>
              <w:t>Décision</w:t>
            </w:r>
          </w:p>
        </w:tc>
      </w:tr>
      <w:tr w:rsidR="0057269B" w14:paraId="7B02F3CC" w14:textId="77777777">
        <w:tc>
          <w:tcPr>
            <w:tcW w:w="1170" w:type="dxa"/>
          </w:tcPr>
          <w:p w14:paraId="1BB842E4" w14:textId="77777777" w:rsidR="0057269B" w:rsidRDefault="00000000" w:rsidP="0051187A">
            <w:pPr>
              <w:jc w:val="both"/>
            </w:pPr>
            <w:r>
              <w:t>D1</w:t>
            </w:r>
          </w:p>
        </w:tc>
        <w:tc>
          <w:tcPr>
            <w:tcW w:w="8190" w:type="dxa"/>
          </w:tcPr>
          <w:p w14:paraId="06EADBE7" w14:textId="77777777" w:rsidR="0057269B" w:rsidRDefault="00000000" w:rsidP="0051187A">
            <w:pPr>
              <w:jc w:val="both"/>
            </w:pPr>
            <w:r>
              <w:t>Le modèle de vente par modules est abandonné.</w:t>
            </w:r>
          </w:p>
        </w:tc>
      </w:tr>
      <w:tr w:rsidR="0057269B" w14:paraId="020189F7" w14:textId="77777777">
        <w:tc>
          <w:tcPr>
            <w:tcW w:w="1170" w:type="dxa"/>
          </w:tcPr>
          <w:p w14:paraId="3B4FD2DE" w14:textId="77777777" w:rsidR="0057269B" w:rsidRDefault="00000000" w:rsidP="0051187A">
            <w:pPr>
              <w:jc w:val="both"/>
            </w:pPr>
            <w:r>
              <w:t>D2</w:t>
            </w:r>
          </w:p>
        </w:tc>
        <w:tc>
          <w:tcPr>
            <w:tcW w:w="8190" w:type="dxa"/>
          </w:tcPr>
          <w:p w14:paraId="00596EEF" w14:textId="77777777" w:rsidR="0057269B" w:rsidRDefault="00000000" w:rsidP="0051187A">
            <w:pPr>
              <w:jc w:val="both"/>
            </w:pPr>
            <w:r>
              <w:t>La version gratuite délivre la promesse de coach, et pas seulement le suivi des entrées et sorties.</w:t>
            </w:r>
          </w:p>
        </w:tc>
      </w:tr>
      <w:tr w:rsidR="0057269B" w14:paraId="24ACB5AD" w14:textId="77777777">
        <w:tc>
          <w:tcPr>
            <w:tcW w:w="1170" w:type="dxa"/>
          </w:tcPr>
          <w:p w14:paraId="1016729F" w14:textId="77777777" w:rsidR="0057269B" w:rsidRDefault="00000000" w:rsidP="0051187A">
            <w:pPr>
              <w:jc w:val="both"/>
            </w:pPr>
            <w:r>
              <w:t>D3</w:t>
            </w:r>
          </w:p>
        </w:tc>
        <w:tc>
          <w:tcPr>
            <w:tcW w:w="8190" w:type="dxa"/>
          </w:tcPr>
          <w:p w14:paraId="4837EDDB" w14:textId="77777777" w:rsidR="0057269B" w:rsidRDefault="00000000" w:rsidP="0051187A">
            <w:pPr>
              <w:jc w:val="both"/>
            </w:pPr>
            <w:r>
              <w:t>La version payante apporte de la profondeur et s'active par licence.</w:t>
            </w:r>
          </w:p>
        </w:tc>
      </w:tr>
      <w:tr w:rsidR="0057269B" w14:paraId="1E1E66B2" w14:textId="77777777">
        <w:tc>
          <w:tcPr>
            <w:tcW w:w="1170" w:type="dxa"/>
          </w:tcPr>
          <w:p w14:paraId="10C2782E" w14:textId="77777777" w:rsidR="0057269B" w:rsidRDefault="00000000" w:rsidP="0051187A">
            <w:pPr>
              <w:jc w:val="both"/>
            </w:pPr>
            <w:r>
              <w:t>D4</w:t>
            </w:r>
          </w:p>
        </w:tc>
        <w:tc>
          <w:tcPr>
            <w:tcW w:w="8190" w:type="dxa"/>
          </w:tcPr>
          <w:p w14:paraId="0F893762" w14:textId="77777777" w:rsidR="0057269B" w:rsidRDefault="00000000" w:rsidP="0051187A">
            <w:pPr>
              <w:jc w:val="both"/>
            </w:pPr>
            <w:r>
              <w:t>Les supports physiques ne sont pas vendus comme des produits autonomes.</w:t>
            </w:r>
          </w:p>
        </w:tc>
      </w:tr>
      <w:tr w:rsidR="0057269B" w14:paraId="1C08B950" w14:textId="77777777">
        <w:tc>
          <w:tcPr>
            <w:tcW w:w="1170" w:type="dxa"/>
          </w:tcPr>
          <w:p w14:paraId="0F568811" w14:textId="77777777" w:rsidR="0057269B" w:rsidRDefault="00000000" w:rsidP="0051187A">
            <w:pPr>
              <w:jc w:val="both"/>
            </w:pPr>
            <w:r>
              <w:t>D5</w:t>
            </w:r>
          </w:p>
        </w:tc>
        <w:tc>
          <w:tcPr>
            <w:tcW w:w="8190" w:type="dxa"/>
          </w:tcPr>
          <w:p w14:paraId="05AEC002" w14:textId="77777777" w:rsidR="0057269B" w:rsidRDefault="00000000" w:rsidP="0051187A">
            <w:pPr>
              <w:jc w:val="both"/>
            </w:pPr>
            <w:r>
              <w:t>ECU conçoit et développe lui-même l'application.</w:t>
            </w:r>
          </w:p>
        </w:tc>
      </w:tr>
      <w:tr w:rsidR="0057269B" w14:paraId="63F0C9F6" w14:textId="77777777">
        <w:tc>
          <w:tcPr>
            <w:tcW w:w="1170" w:type="dxa"/>
          </w:tcPr>
          <w:p w14:paraId="15B9E877" w14:textId="77777777" w:rsidR="0057269B" w:rsidRDefault="00000000" w:rsidP="0051187A">
            <w:pPr>
              <w:jc w:val="both"/>
            </w:pPr>
            <w:r>
              <w:t>D6</w:t>
            </w:r>
          </w:p>
        </w:tc>
        <w:tc>
          <w:tcPr>
            <w:tcW w:w="8190" w:type="dxa"/>
          </w:tcPr>
          <w:p w14:paraId="1817CBC4" w14:textId="77777777" w:rsidR="0057269B" w:rsidRDefault="00000000" w:rsidP="0051187A">
            <w:pPr>
              <w:jc w:val="both"/>
            </w:pPr>
            <w:r>
              <w:t>Tout support ECU doit être activé sur un compte ECU pour prendre vie ; n'importe qui peut l'acheter, y compris pour l'offrir.</w:t>
            </w:r>
          </w:p>
        </w:tc>
      </w:tr>
      <w:tr w:rsidR="0057269B" w14:paraId="1466FF1E" w14:textId="77777777">
        <w:tc>
          <w:tcPr>
            <w:tcW w:w="1170" w:type="dxa"/>
          </w:tcPr>
          <w:p w14:paraId="2780BF35" w14:textId="77777777" w:rsidR="0057269B" w:rsidRDefault="00000000" w:rsidP="0051187A">
            <w:pPr>
              <w:jc w:val="both"/>
            </w:pPr>
            <w:r>
              <w:t>D7</w:t>
            </w:r>
          </w:p>
        </w:tc>
        <w:tc>
          <w:tcPr>
            <w:tcW w:w="8190" w:type="dxa"/>
          </w:tcPr>
          <w:p w14:paraId="113409C2" w14:textId="77777777" w:rsidR="0057269B" w:rsidRDefault="00000000" w:rsidP="0051187A">
            <w:pPr>
              <w:jc w:val="both"/>
            </w:pPr>
            <w:r>
              <w:t>Les podcasts sont publics et servent à attirer.</w:t>
            </w:r>
          </w:p>
        </w:tc>
      </w:tr>
      <w:tr w:rsidR="0057269B" w14:paraId="2AC19255" w14:textId="77777777">
        <w:tc>
          <w:tcPr>
            <w:tcW w:w="1170" w:type="dxa"/>
          </w:tcPr>
          <w:p w14:paraId="4E55D8BF" w14:textId="77777777" w:rsidR="0057269B" w:rsidRDefault="00000000" w:rsidP="0051187A">
            <w:pPr>
              <w:jc w:val="both"/>
            </w:pPr>
            <w:r>
              <w:t>D8</w:t>
            </w:r>
          </w:p>
        </w:tc>
        <w:tc>
          <w:tcPr>
            <w:tcW w:w="8190" w:type="dxa"/>
          </w:tcPr>
          <w:p w14:paraId="4E68EFBA" w14:textId="77777777" w:rsidR="0057269B" w:rsidRDefault="00000000" w:rsidP="0051187A">
            <w:pPr>
              <w:jc w:val="both"/>
            </w:pPr>
            <w:r>
              <w:t>Le magazine est réservé aux utilisateurs d'ECU ; l'accès gratuit ou payant reste à confirmer.</w:t>
            </w:r>
          </w:p>
        </w:tc>
      </w:tr>
      <w:tr w:rsidR="0057269B" w14:paraId="0CBEC1AC" w14:textId="77777777">
        <w:tc>
          <w:tcPr>
            <w:tcW w:w="1170" w:type="dxa"/>
          </w:tcPr>
          <w:p w14:paraId="5F177F99" w14:textId="77777777" w:rsidR="0057269B" w:rsidRDefault="00000000" w:rsidP="0051187A">
            <w:pPr>
              <w:jc w:val="both"/>
            </w:pPr>
            <w:r>
              <w:t>D9</w:t>
            </w:r>
          </w:p>
        </w:tc>
        <w:tc>
          <w:tcPr>
            <w:tcW w:w="8190" w:type="dxa"/>
          </w:tcPr>
          <w:p w14:paraId="2386FDAE" w14:textId="77777777" w:rsidR="0057269B" w:rsidRDefault="00000000" w:rsidP="0051187A">
            <w:pPr>
              <w:jc w:val="both"/>
            </w:pPr>
            <w:r>
              <w:t>Les capsules vivent dans l'application, déclenchées par le coach et accessibles à tous ; les capsules avancées sont premium.</w:t>
            </w:r>
          </w:p>
        </w:tc>
      </w:tr>
      <w:tr w:rsidR="0057269B" w14:paraId="34C35AB4" w14:textId="77777777">
        <w:tc>
          <w:tcPr>
            <w:tcW w:w="1170" w:type="dxa"/>
          </w:tcPr>
          <w:p w14:paraId="0D18A593" w14:textId="77777777" w:rsidR="0057269B" w:rsidRDefault="00000000" w:rsidP="0051187A">
            <w:pPr>
              <w:jc w:val="both"/>
            </w:pPr>
            <w:r>
              <w:t>D10</w:t>
            </w:r>
          </w:p>
        </w:tc>
        <w:tc>
          <w:tcPr>
            <w:tcW w:w="8190" w:type="dxa"/>
          </w:tcPr>
          <w:p w14:paraId="0594B3D3" w14:textId="77777777" w:rsidR="0057269B" w:rsidRDefault="00000000" w:rsidP="0051187A">
            <w:pPr>
              <w:jc w:val="both"/>
            </w:pPr>
            <w:r>
              <w:t>Les données arrivent d'abord par la lecture des SMS, puis par des partenariats opérateurs et banques.</w:t>
            </w:r>
          </w:p>
        </w:tc>
      </w:tr>
      <w:tr w:rsidR="0057269B" w14:paraId="43155581" w14:textId="77777777">
        <w:tc>
          <w:tcPr>
            <w:tcW w:w="1170" w:type="dxa"/>
          </w:tcPr>
          <w:p w14:paraId="457B75F2" w14:textId="77777777" w:rsidR="0057269B" w:rsidRDefault="00000000" w:rsidP="0051187A">
            <w:pPr>
              <w:jc w:val="both"/>
            </w:pPr>
            <w:r>
              <w:t>D11</w:t>
            </w:r>
          </w:p>
        </w:tc>
        <w:tc>
          <w:tcPr>
            <w:tcW w:w="8190" w:type="dxa"/>
          </w:tcPr>
          <w:p w14:paraId="2C68947D" w14:textId="77777777" w:rsidR="0057269B" w:rsidRDefault="00000000" w:rsidP="0051187A">
            <w:pPr>
              <w:jc w:val="both"/>
            </w:pPr>
            <w:r>
              <w:t>Le gratuit couvre tout ce qui protège et fait comprendre, dettes comprises ; le payant couvre la complexité, la profondeur et le gain de temps.</w:t>
            </w:r>
          </w:p>
        </w:tc>
      </w:tr>
      <w:tr w:rsidR="0057269B" w14:paraId="3E2A4FB6" w14:textId="77777777">
        <w:tc>
          <w:tcPr>
            <w:tcW w:w="1170" w:type="dxa"/>
          </w:tcPr>
          <w:p w14:paraId="247E0464" w14:textId="77777777" w:rsidR="0057269B" w:rsidRDefault="00000000" w:rsidP="0051187A">
            <w:pPr>
              <w:jc w:val="both"/>
            </w:pPr>
            <w:r>
              <w:t>D12</w:t>
            </w:r>
          </w:p>
        </w:tc>
        <w:tc>
          <w:tcPr>
            <w:tcW w:w="8190" w:type="dxa"/>
          </w:tcPr>
          <w:p w14:paraId="117B3198" w14:textId="77777777" w:rsidR="0057269B" w:rsidRDefault="00000000" w:rsidP="0051187A">
            <w:pPr>
              <w:jc w:val="both"/>
            </w:pPr>
            <w:r>
              <w:t>La version gratuite contient de la publicité choisie par ECU ; le premium en est dépourvu.</w:t>
            </w:r>
          </w:p>
        </w:tc>
      </w:tr>
      <w:tr w:rsidR="0057269B" w14:paraId="659F37C5" w14:textId="77777777">
        <w:tc>
          <w:tcPr>
            <w:tcW w:w="1170" w:type="dxa"/>
          </w:tcPr>
          <w:p w14:paraId="7840DB7F" w14:textId="77777777" w:rsidR="0057269B" w:rsidRDefault="00000000" w:rsidP="0051187A">
            <w:pPr>
              <w:jc w:val="both"/>
            </w:pPr>
            <w:r>
              <w:t>D13</w:t>
            </w:r>
          </w:p>
        </w:tc>
        <w:tc>
          <w:tcPr>
            <w:tcW w:w="8190" w:type="dxa"/>
          </w:tcPr>
          <w:p w14:paraId="6B3183EE" w14:textId="77777777" w:rsidR="0057269B" w:rsidRDefault="00000000" w:rsidP="0051187A">
            <w:pPr>
              <w:jc w:val="both"/>
            </w:pPr>
            <w:r>
              <w:t>Le Bénin et le Togo sont les premiers marchés.</w:t>
            </w:r>
          </w:p>
        </w:tc>
      </w:tr>
      <w:tr w:rsidR="0057269B" w14:paraId="0FA1630D" w14:textId="77777777">
        <w:tc>
          <w:tcPr>
            <w:tcW w:w="1170" w:type="dxa"/>
          </w:tcPr>
          <w:p w14:paraId="282B7994" w14:textId="77777777" w:rsidR="0057269B" w:rsidRDefault="00000000" w:rsidP="0051187A">
            <w:pPr>
              <w:jc w:val="both"/>
            </w:pPr>
            <w:r>
              <w:t>D14</w:t>
            </w:r>
          </w:p>
        </w:tc>
        <w:tc>
          <w:tcPr>
            <w:tcW w:w="8190" w:type="dxa"/>
          </w:tcPr>
          <w:p w14:paraId="26E3E3A8" w14:textId="77777777" w:rsidR="0057269B" w:rsidRDefault="00000000" w:rsidP="0051187A">
            <w:pPr>
              <w:jc w:val="both"/>
            </w:pPr>
            <w:r>
              <w:t>ECU dispose d'un document de référence unique réunissant vision, écosystème, modèle économique et feuille de route.</w:t>
            </w:r>
          </w:p>
        </w:tc>
      </w:tr>
      <w:tr w:rsidR="0057269B" w14:paraId="64BFC05D" w14:textId="77777777">
        <w:tc>
          <w:tcPr>
            <w:tcW w:w="1170" w:type="dxa"/>
          </w:tcPr>
          <w:p w14:paraId="3D6193FC" w14:textId="77777777" w:rsidR="0057269B" w:rsidRDefault="00000000" w:rsidP="0051187A">
            <w:pPr>
              <w:jc w:val="both"/>
            </w:pPr>
            <w:r>
              <w:t>D15</w:t>
            </w:r>
          </w:p>
        </w:tc>
        <w:tc>
          <w:tcPr>
            <w:tcW w:w="8190" w:type="dxa"/>
          </w:tcPr>
          <w:p w14:paraId="6376EF1B" w14:textId="77777777" w:rsidR="0057269B" w:rsidRDefault="00000000" w:rsidP="0051187A">
            <w:pPr>
              <w:jc w:val="both"/>
            </w:pPr>
            <w:r>
              <w:t>ECU est haut de gamme par l'exigence de son expérience, et s'adresse à tout le monde.</w:t>
            </w:r>
          </w:p>
        </w:tc>
      </w:tr>
      <w:tr w:rsidR="0057269B" w14:paraId="62B3CBBA" w14:textId="77777777">
        <w:tc>
          <w:tcPr>
            <w:tcW w:w="1170" w:type="dxa"/>
          </w:tcPr>
          <w:p w14:paraId="2B439CA8" w14:textId="77777777" w:rsidR="0057269B" w:rsidRDefault="00000000" w:rsidP="0051187A">
            <w:pPr>
              <w:jc w:val="both"/>
            </w:pPr>
            <w:r>
              <w:t>D16</w:t>
            </w:r>
          </w:p>
        </w:tc>
        <w:tc>
          <w:tcPr>
            <w:tcW w:w="8190" w:type="dxa"/>
          </w:tcPr>
          <w:p w14:paraId="5BDDAFF2" w14:textId="77777777" w:rsidR="0057269B" w:rsidRDefault="00000000" w:rsidP="0051187A">
            <w:pPr>
              <w:jc w:val="both"/>
            </w:pPr>
            <w:r>
              <w:t>Dans Essentiel, l'utilisateur déclare ses biens et voit ce qu'il possède ; la profondeur du patrimoine, coffre-fort compris, est premium.</w:t>
            </w:r>
          </w:p>
        </w:tc>
      </w:tr>
      <w:tr w:rsidR="0057269B" w14:paraId="042A405F" w14:textId="77777777">
        <w:tc>
          <w:tcPr>
            <w:tcW w:w="1170" w:type="dxa"/>
          </w:tcPr>
          <w:p w14:paraId="269B7F3B" w14:textId="77777777" w:rsidR="0057269B" w:rsidRDefault="00000000" w:rsidP="0051187A">
            <w:pPr>
              <w:jc w:val="both"/>
            </w:pPr>
            <w:r>
              <w:t>D17</w:t>
            </w:r>
          </w:p>
        </w:tc>
        <w:tc>
          <w:tcPr>
            <w:tcW w:w="8190" w:type="dxa"/>
          </w:tcPr>
          <w:p w14:paraId="366CBA0C" w14:textId="77777777" w:rsidR="0057269B" w:rsidRDefault="00000000" w:rsidP="0051187A">
            <w:pPr>
              <w:jc w:val="both"/>
            </w:pPr>
            <w:r>
              <w:t>L'application suit l'architecture « Aujourd'hui » (proposition A), enrichie de la phrase du coach et de la vue par compte.</w:t>
            </w:r>
          </w:p>
        </w:tc>
      </w:tr>
      <w:tr w:rsidR="0057269B" w14:paraId="046F52B4" w14:textId="77777777">
        <w:tc>
          <w:tcPr>
            <w:tcW w:w="1170" w:type="dxa"/>
          </w:tcPr>
          <w:p w14:paraId="63F4201A" w14:textId="77777777" w:rsidR="0057269B" w:rsidRDefault="00000000" w:rsidP="0051187A">
            <w:pPr>
              <w:jc w:val="both"/>
            </w:pPr>
            <w:r>
              <w:t>D18</w:t>
            </w:r>
          </w:p>
        </w:tc>
        <w:tc>
          <w:tcPr>
            <w:tcW w:w="8190" w:type="dxa"/>
          </w:tcPr>
          <w:p w14:paraId="27806A00" w14:textId="77777777" w:rsidR="0057269B" w:rsidRDefault="00000000" w:rsidP="0051187A">
            <w:pPr>
              <w:jc w:val="both"/>
            </w:pPr>
            <w:r>
              <w:t>Les spécifications de l'application forment un document séparé de ce document de référence.</w:t>
            </w:r>
          </w:p>
        </w:tc>
      </w:tr>
      <w:tr w:rsidR="0057269B" w14:paraId="1FF0C610" w14:textId="77777777">
        <w:tc>
          <w:tcPr>
            <w:tcW w:w="1170" w:type="dxa"/>
          </w:tcPr>
          <w:p w14:paraId="3DC4688E" w14:textId="77777777" w:rsidR="0057269B" w:rsidRDefault="00000000" w:rsidP="0051187A">
            <w:pPr>
              <w:jc w:val="both"/>
            </w:pPr>
            <w:r>
              <w:lastRenderedPageBreak/>
              <w:t>D19</w:t>
            </w:r>
          </w:p>
        </w:tc>
        <w:tc>
          <w:tcPr>
            <w:tcW w:w="8190" w:type="dxa"/>
          </w:tcPr>
          <w:p w14:paraId="32EBED06" w14:textId="77777777" w:rsidR="0057269B" w:rsidRDefault="00000000" w:rsidP="0051187A">
            <w:pPr>
              <w:jc w:val="both"/>
            </w:pPr>
            <w:r>
              <w:t>Les profils de la vision cible (Amina, Kevin, Sarah, membre de la diaspora, personne qui offre) sont les seuls utilisés, dans tous les livrables.</w:t>
            </w:r>
          </w:p>
        </w:tc>
      </w:tr>
    </w:tbl>
    <w:p w14:paraId="424BFC76" w14:textId="2799E138" w:rsidR="0057269B" w:rsidRDefault="00000000" w:rsidP="00F41EA7">
      <w:pPr>
        <w:spacing w:before="240"/>
        <w:jc w:val="both"/>
      </w:pPr>
      <w:r>
        <w:t xml:space="preserve"> </w:t>
      </w:r>
    </w:p>
    <w:p w14:paraId="2971A66D" w14:textId="25C6A71C" w:rsidR="0057269B" w:rsidRDefault="00000000" w:rsidP="00F41EA7">
      <w:pPr>
        <w:pStyle w:val="Titre2"/>
        <w:spacing w:after="200"/>
        <w:jc w:val="both"/>
      </w:pPr>
      <w:bookmarkStart w:id="109" w:name="md_anchor_110"/>
      <w:bookmarkEnd w:id="109"/>
      <w:r>
        <w:t>28. Hypothèses critiques</w:t>
      </w:r>
    </w:p>
    <w:p w14:paraId="080A6B75" w14:textId="77777777" w:rsidR="0057269B" w:rsidRDefault="00000000" w:rsidP="0051187A">
      <w:pPr>
        <w:spacing w:after="120"/>
        <w:jc w:val="both"/>
      </w:pPr>
      <w:r>
        <w:t>Classées par niveau de risque. Les premières doivent être vérifiées avant d'engager des investissements importants.</w:t>
      </w:r>
    </w:p>
    <w:p w14:paraId="12C92267" w14:textId="77777777" w:rsidR="0057269B" w:rsidRDefault="00000000" w:rsidP="0051187A">
      <w:pPr>
        <w:spacing w:after="200"/>
        <w:jc w:val="both"/>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542"/>
        <w:gridCol w:w="2973"/>
        <w:gridCol w:w="1757"/>
        <w:gridCol w:w="2441"/>
        <w:gridCol w:w="1303"/>
      </w:tblGrid>
      <w:tr w:rsidR="0057269B" w14:paraId="08CFEA0D" w14:textId="77777777">
        <w:trPr>
          <w:tblHeader/>
        </w:trPr>
        <w:tc>
          <w:tcPr>
            <w:tcW w:w="555" w:type="dxa"/>
          </w:tcPr>
          <w:p w14:paraId="4939740D" w14:textId="77777777" w:rsidR="0057269B" w:rsidRDefault="00000000" w:rsidP="0051187A">
            <w:pPr>
              <w:jc w:val="both"/>
            </w:pPr>
            <w:r>
              <w:rPr>
                <w:b/>
                <w:bCs/>
              </w:rPr>
              <w:t>#</w:t>
            </w:r>
          </w:p>
        </w:tc>
        <w:tc>
          <w:tcPr>
            <w:tcW w:w="3094" w:type="dxa"/>
          </w:tcPr>
          <w:p w14:paraId="3C25FE20" w14:textId="77777777" w:rsidR="0057269B" w:rsidRDefault="00000000" w:rsidP="0051187A">
            <w:pPr>
              <w:jc w:val="both"/>
            </w:pPr>
            <w:r>
              <w:rPr>
                <w:b/>
                <w:bCs/>
              </w:rPr>
              <w:t>Hypothèse</w:t>
            </w:r>
          </w:p>
        </w:tc>
        <w:tc>
          <w:tcPr>
            <w:tcW w:w="1824" w:type="dxa"/>
          </w:tcPr>
          <w:p w14:paraId="1892DE94" w14:textId="77777777" w:rsidR="0057269B" w:rsidRDefault="00000000" w:rsidP="0051187A">
            <w:pPr>
              <w:jc w:val="both"/>
            </w:pPr>
            <w:r>
              <w:rPr>
                <w:b/>
                <w:bCs/>
              </w:rPr>
              <w:t>Pourquoi elle est critique</w:t>
            </w:r>
          </w:p>
        </w:tc>
        <w:tc>
          <w:tcPr>
            <w:tcW w:w="2538" w:type="dxa"/>
          </w:tcPr>
          <w:p w14:paraId="55719C25" w14:textId="77777777" w:rsidR="0057269B" w:rsidRDefault="00000000" w:rsidP="0051187A">
            <w:pPr>
              <w:jc w:val="both"/>
            </w:pPr>
            <w:r>
              <w:rPr>
                <w:b/>
                <w:bCs/>
              </w:rPr>
              <w:t>Comment la vérifier</w:t>
            </w:r>
          </w:p>
        </w:tc>
        <w:tc>
          <w:tcPr>
            <w:tcW w:w="1349" w:type="dxa"/>
          </w:tcPr>
          <w:p w14:paraId="0280231E" w14:textId="77777777" w:rsidR="0057269B" w:rsidRDefault="00000000" w:rsidP="0051187A">
            <w:pPr>
              <w:jc w:val="both"/>
            </w:pPr>
            <w:r>
              <w:rPr>
                <w:b/>
                <w:bCs/>
              </w:rPr>
              <w:t>Avant</w:t>
            </w:r>
          </w:p>
        </w:tc>
      </w:tr>
      <w:tr w:rsidR="0057269B" w14:paraId="6AD2B954" w14:textId="77777777">
        <w:tc>
          <w:tcPr>
            <w:tcW w:w="555" w:type="dxa"/>
          </w:tcPr>
          <w:p w14:paraId="2B52B863" w14:textId="77777777" w:rsidR="0057269B" w:rsidRDefault="00000000" w:rsidP="0051187A">
            <w:pPr>
              <w:jc w:val="both"/>
            </w:pPr>
            <w:r>
              <w:t>H1</w:t>
            </w:r>
          </w:p>
        </w:tc>
        <w:tc>
          <w:tcPr>
            <w:tcW w:w="3094" w:type="dxa"/>
          </w:tcPr>
          <w:p w14:paraId="1F787943" w14:textId="77777777" w:rsidR="0057269B" w:rsidRDefault="00000000" w:rsidP="0051187A">
            <w:pPr>
              <w:jc w:val="both"/>
            </w:pPr>
            <w:r>
              <w:t>Le coach gratuit apporte une valeur perçue nettement supérieure aux applications de suivi</w:t>
            </w:r>
          </w:p>
        </w:tc>
        <w:tc>
          <w:tcPr>
            <w:tcW w:w="1824" w:type="dxa"/>
          </w:tcPr>
          <w:p w14:paraId="6BD0B89F" w14:textId="77777777" w:rsidR="0057269B" w:rsidRDefault="00000000" w:rsidP="0051187A">
            <w:pPr>
              <w:jc w:val="both"/>
            </w:pPr>
            <w:r>
              <w:t>Cœur de la différenciation</w:t>
            </w:r>
          </w:p>
        </w:tc>
        <w:tc>
          <w:tcPr>
            <w:tcW w:w="2538" w:type="dxa"/>
          </w:tcPr>
          <w:p w14:paraId="41479393" w14:textId="77777777" w:rsidR="0057269B" w:rsidRDefault="00000000" w:rsidP="0051187A">
            <w:pPr>
              <w:jc w:val="both"/>
            </w:pPr>
            <w:r>
              <w:t>Entretiens, prototype du coach sur de vraies situations</w:t>
            </w:r>
          </w:p>
        </w:tc>
        <w:tc>
          <w:tcPr>
            <w:tcW w:w="1349" w:type="dxa"/>
          </w:tcPr>
          <w:p w14:paraId="71F54E88" w14:textId="77777777" w:rsidR="0057269B" w:rsidRDefault="00000000" w:rsidP="0051187A">
            <w:pPr>
              <w:jc w:val="both"/>
            </w:pPr>
            <w:r>
              <w:t>Phase 1</w:t>
            </w:r>
          </w:p>
        </w:tc>
      </w:tr>
      <w:tr w:rsidR="0057269B" w14:paraId="29EC5737" w14:textId="77777777">
        <w:tc>
          <w:tcPr>
            <w:tcW w:w="555" w:type="dxa"/>
          </w:tcPr>
          <w:p w14:paraId="311CCA85" w14:textId="77777777" w:rsidR="0057269B" w:rsidRDefault="00000000" w:rsidP="0051187A">
            <w:pPr>
              <w:jc w:val="both"/>
            </w:pPr>
            <w:r>
              <w:t>H2</w:t>
            </w:r>
          </w:p>
        </w:tc>
        <w:tc>
          <w:tcPr>
            <w:tcW w:w="3094" w:type="dxa"/>
          </w:tcPr>
          <w:p w14:paraId="389225A9" w14:textId="77777777" w:rsidR="0057269B" w:rsidRDefault="00000000" w:rsidP="0051187A">
            <w:pPr>
              <w:jc w:val="both"/>
            </w:pPr>
            <w:r>
              <w:t>ECU peut obtenir des données fiables sans épuiser l'utilisateur</w:t>
            </w:r>
          </w:p>
        </w:tc>
        <w:tc>
          <w:tcPr>
            <w:tcW w:w="1824" w:type="dxa"/>
          </w:tcPr>
          <w:p w14:paraId="59BB99F6" w14:textId="77777777" w:rsidR="0057269B" w:rsidRDefault="00000000" w:rsidP="0051187A">
            <w:pPr>
              <w:jc w:val="both"/>
            </w:pPr>
            <w:r>
              <w:t>Sans données, pas de coach</w:t>
            </w:r>
          </w:p>
        </w:tc>
        <w:tc>
          <w:tcPr>
            <w:tcW w:w="2538" w:type="dxa"/>
          </w:tcPr>
          <w:p w14:paraId="0D0E5CD8" w14:textId="77777777" w:rsidR="0057269B" w:rsidRDefault="00000000" w:rsidP="0051187A">
            <w:pPr>
              <w:jc w:val="both"/>
            </w:pPr>
            <w:r>
              <w:t>Règles Google Play, prototype SMS, test de déclaration rapide</w:t>
            </w:r>
          </w:p>
        </w:tc>
        <w:tc>
          <w:tcPr>
            <w:tcW w:w="1349" w:type="dxa"/>
          </w:tcPr>
          <w:p w14:paraId="7B0C8236" w14:textId="77777777" w:rsidR="0057269B" w:rsidRDefault="00000000" w:rsidP="0051187A">
            <w:pPr>
              <w:jc w:val="both"/>
            </w:pPr>
            <w:r>
              <w:t>Phase 1</w:t>
            </w:r>
          </w:p>
        </w:tc>
      </w:tr>
      <w:tr w:rsidR="0057269B" w14:paraId="0D5653EE" w14:textId="77777777">
        <w:tc>
          <w:tcPr>
            <w:tcW w:w="555" w:type="dxa"/>
          </w:tcPr>
          <w:p w14:paraId="6ADAADB9" w14:textId="77777777" w:rsidR="0057269B" w:rsidRDefault="00000000" w:rsidP="0051187A">
            <w:pPr>
              <w:jc w:val="both"/>
            </w:pPr>
            <w:r>
              <w:t>H3</w:t>
            </w:r>
          </w:p>
        </w:tc>
        <w:tc>
          <w:tcPr>
            <w:tcW w:w="3094" w:type="dxa"/>
          </w:tcPr>
          <w:p w14:paraId="62477CC1" w14:textId="77777777" w:rsidR="0057269B" w:rsidRDefault="00000000" w:rsidP="0051187A">
            <w:pPr>
              <w:jc w:val="both"/>
            </w:pPr>
            <w:r>
              <w:t>Une part suffisante des utilisateurs paiera pour la profondeur</w:t>
            </w:r>
          </w:p>
        </w:tc>
        <w:tc>
          <w:tcPr>
            <w:tcW w:w="1824" w:type="dxa"/>
          </w:tcPr>
          <w:p w14:paraId="6B89DD57" w14:textId="77777777" w:rsidR="0057269B" w:rsidRDefault="00000000" w:rsidP="0051187A">
            <w:pPr>
              <w:jc w:val="both"/>
            </w:pPr>
            <w:r>
              <w:t>Viabilité</w:t>
            </w:r>
          </w:p>
        </w:tc>
        <w:tc>
          <w:tcPr>
            <w:tcW w:w="2538" w:type="dxa"/>
          </w:tcPr>
          <w:p w14:paraId="22FD3BA8" w14:textId="77777777" w:rsidR="0057269B" w:rsidRDefault="00000000" w:rsidP="0051187A">
            <w:pPr>
              <w:jc w:val="both"/>
            </w:pPr>
            <w:r>
              <w:t>Tests d'offres et de prix, premières ventes</w:t>
            </w:r>
          </w:p>
        </w:tc>
        <w:tc>
          <w:tcPr>
            <w:tcW w:w="1349" w:type="dxa"/>
          </w:tcPr>
          <w:p w14:paraId="67E668FB" w14:textId="77777777" w:rsidR="0057269B" w:rsidRDefault="00000000" w:rsidP="0051187A">
            <w:pPr>
              <w:jc w:val="both"/>
            </w:pPr>
            <w:r>
              <w:t>Phase 2</w:t>
            </w:r>
          </w:p>
        </w:tc>
      </w:tr>
      <w:tr w:rsidR="0057269B" w14:paraId="362F7AED" w14:textId="77777777">
        <w:tc>
          <w:tcPr>
            <w:tcW w:w="555" w:type="dxa"/>
          </w:tcPr>
          <w:p w14:paraId="43DE96C5" w14:textId="77777777" w:rsidR="0057269B" w:rsidRDefault="00000000" w:rsidP="0051187A">
            <w:pPr>
              <w:jc w:val="both"/>
            </w:pPr>
            <w:r>
              <w:t>H4</w:t>
            </w:r>
          </w:p>
        </w:tc>
        <w:tc>
          <w:tcPr>
            <w:tcW w:w="3094" w:type="dxa"/>
          </w:tcPr>
          <w:p w14:paraId="4D4ADE14" w14:textId="77777777" w:rsidR="0057269B" w:rsidRDefault="00000000" w:rsidP="0051187A">
            <w:pPr>
              <w:jc w:val="both"/>
            </w:pPr>
            <w:r>
              <w:t>Les supports physiques augmentent l'usage et la progression</w:t>
            </w:r>
          </w:p>
        </w:tc>
        <w:tc>
          <w:tcPr>
            <w:tcW w:w="1824" w:type="dxa"/>
          </w:tcPr>
          <w:p w14:paraId="4C368F4A" w14:textId="77777777" w:rsidR="0057269B" w:rsidRDefault="00000000" w:rsidP="0051187A">
            <w:pPr>
              <w:jc w:val="both"/>
            </w:pPr>
            <w:r>
              <w:t>Justifie coûts et logistique</w:t>
            </w:r>
          </w:p>
        </w:tc>
        <w:tc>
          <w:tcPr>
            <w:tcW w:w="2538" w:type="dxa"/>
          </w:tcPr>
          <w:p w14:paraId="6423E48B" w14:textId="77777777" w:rsidR="0057269B" w:rsidRDefault="00000000" w:rsidP="0051187A">
            <w:pPr>
              <w:jc w:val="both"/>
            </w:pPr>
            <w:r>
              <w:t>Prototypes locaux, taux d'activation, usage des rituels</w:t>
            </w:r>
          </w:p>
        </w:tc>
        <w:tc>
          <w:tcPr>
            <w:tcW w:w="1349" w:type="dxa"/>
          </w:tcPr>
          <w:p w14:paraId="5003A075" w14:textId="77777777" w:rsidR="0057269B" w:rsidRDefault="00000000" w:rsidP="0051187A">
            <w:pPr>
              <w:jc w:val="both"/>
            </w:pPr>
            <w:r>
              <w:t>Commande en Chine</w:t>
            </w:r>
          </w:p>
        </w:tc>
      </w:tr>
      <w:tr w:rsidR="0057269B" w14:paraId="4F0FF38C" w14:textId="77777777">
        <w:tc>
          <w:tcPr>
            <w:tcW w:w="555" w:type="dxa"/>
          </w:tcPr>
          <w:p w14:paraId="568BA871" w14:textId="77777777" w:rsidR="0057269B" w:rsidRDefault="00000000" w:rsidP="0051187A">
            <w:pPr>
              <w:jc w:val="both"/>
            </w:pPr>
            <w:r>
              <w:t>H5</w:t>
            </w:r>
          </w:p>
        </w:tc>
        <w:tc>
          <w:tcPr>
            <w:tcW w:w="3094" w:type="dxa"/>
          </w:tcPr>
          <w:p w14:paraId="46C9E8CB" w14:textId="77777777" w:rsidR="0057269B" w:rsidRDefault="00000000" w:rsidP="0051187A">
            <w:pPr>
              <w:jc w:val="both"/>
            </w:pPr>
            <w:r>
              <w:t>Les six comportements sont reconnaissables et utiles au coaching</w:t>
            </w:r>
          </w:p>
        </w:tc>
        <w:tc>
          <w:tcPr>
            <w:tcW w:w="1824" w:type="dxa"/>
          </w:tcPr>
          <w:p w14:paraId="4AF4833F" w14:textId="77777777" w:rsidR="0057269B" w:rsidRDefault="00000000" w:rsidP="0051187A">
            <w:pPr>
              <w:jc w:val="both"/>
            </w:pPr>
            <w:r>
              <w:t>Structure l'adaptation du coach</w:t>
            </w:r>
          </w:p>
        </w:tc>
        <w:tc>
          <w:tcPr>
            <w:tcW w:w="2538" w:type="dxa"/>
          </w:tcPr>
          <w:p w14:paraId="215BD703" w14:textId="77777777" w:rsidR="0057269B" w:rsidRDefault="00000000" w:rsidP="0051187A">
            <w:pPr>
              <w:jc w:val="both"/>
            </w:pPr>
            <w:r>
              <w:t>Entretiens, observation</w:t>
            </w:r>
          </w:p>
        </w:tc>
        <w:tc>
          <w:tcPr>
            <w:tcW w:w="1349" w:type="dxa"/>
          </w:tcPr>
          <w:p w14:paraId="5B5460BC" w14:textId="77777777" w:rsidR="0057269B" w:rsidRDefault="00000000" w:rsidP="0051187A">
            <w:pPr>
              <w:jc w:val="both"/>
            </w:pPr>
            <w:r>
              <w:t>Phase 1</w:t>
            </w:r>
          </w:p>
        </w:tc>
      </w:tr>
      <w:tr w:rsidR="0057269B" w14:paraId="53140D0D" w14:textId="77777777">
        <w:tc>
          <w:tcPr>
            <w:tcW w:w="555" w:type="dxa"/>
          </w:tcPr>
          <w:p w14:paraId="31FF273D" w14:textId="77777777" w:rsidR="0057269B" w:rsidRDefault="00000000" w:rsidP="0051187A">
            <w:pPr>
              <w:jc w:val="both"/>
            </w:pPr>
            <w:r>
              <w:t>H6</w:t>
            </w:r>
          </w:p>
        </w:tc>
        <w:tc>
          <w:tcPr>
            <w:tcW w:w="3094" w:type="dxa"/>
          </w:tcPr>
          <w:p w14:paraId="24911FC9" w14:textId="77777777" w:rsidR="0057269B" w:rsidRDefault="00000000" w:rsidP="0051187A">
            <w:pPr>
              <w:jc w:val="both"/>
            </w:pPr>
            <w:r>
              <w:t>L'achat direct de licences est autorisé et praticable</w:t>
            </w:r>
          </w:p>
        </w:tc>
        <w:tc>
          <w:tcPr>
            <w:tcW w:w="1824" w:type="dxa"/>
          </w:tcPr>
          <w:p w14:paraId="6E7D2694" w14:textId="77777777" w:rsidR="0057269B" w:rsidRDefault="00000000" w:rsidP="0051187A">
            <w:pPr>
              <w:jc w:val="both"/>
            </w:pPr>
            <w:r>
              <w:t>Conditionne le parcours d'achat</w:t>
            </w:r>
          </w:p>
        </w:tc>
        <w:tc>
          <w:tcPr>
            <w:tcW w:w="2538" w:type="dxa"/>
          </w:tcPr>
          <w:p w14:paraId="523DDD52" w14:textId="77777777" w:rsidR="0057269B" w:rsidRDefault="00000000" w:rsidP="0051187A">
            <w:pPr>
              <w:jc w:val="both"/>
            </w:pPr>
            <w:r>
              <w:t>Règles des stores, agrégateurs de paiement locaux</w:t>
            </w:r>
          </w:p>
        </w:tc>
        <w:tc>
          <w:tcPr>
            <w:tcW w:w="1349" w:type="dxa"/>
          </w:tcPr>
          <w:p w14:paraId="2A607FD0" w14:textId="77777777" w:rsidR="0057269B" w:rsidRDefault="00000000" w:rsidP="0051187A">
            <w:pPr>
              <w:jc w:val="both"/>
            </w:pPr>
            <w:r>
              <w:t>Phase 1</w:t>
            </w:r>
          </w:p>
        </w:tc>
      </w:tr>
      <w:tr w:rsidR="0057269B" w14:paraId="3E8BB1ED" w14:textId="77777777">
        <w:tc>
          <w:tcPr>
            <w:tcW w:w="555" w:type="dxa"/>
          </w:tcPr>
          <w:p w14:paraId="4345984B" w14:textId="77777777" w:rsidR="0057269B" w:rsidRDefault="00000000" w:rsidP="0051187A">
            <w:pPr>
              <w:jc w:val="both"/>
            </w:pPr>
            <w:r>
              <w:t>H7</w:t>
            </w:r>
          </w:p>
        </w:tc>
        <w:tc>
          <w:tcPr>
            <w:tcW w:w="3094" w:type="dxa"/>
          </w:tcPr>
          <w:p w14:paraId="5FF056A7" w14:textId="77777777" w:rsidR="0057269B" w:rsidRDefault="00000000" w:rsidP="0051187A">
            <w:pPr>
              <w:jc w:val="both"/>
            </w:pPr>
            <w:r>
              <w:t>Les opérateurs et banques ont intérêt à ouvrir leurs données</w:t>
            </w:r>
          </w:p>
        </w:tc>
        <w:tc>
          <w:tcPr>
            <w:tcW w:w="1824" w:type="dxa"/>
          </w:tcPr>
          <w:p w14:paraId="2239239B" w14:textId="77777777" w:rsidR="0057269B" w:rsidRDefault="00000000" w:rsidP="0051187A">
            <w:pPr>
              <w:jc w:val="both"/>
            </w:pPr>
            <w:r>
              <w:t>Automatisation complète</w:t>
            </w:r>
          </w:p>
        </w:tc>
        <w:tc>
          <w:tcPr>
            <w:tcW w:w="2538" w:type="dxa"/>
          </w:tcPr>
          <w:p w14:paraId="0517AA1C" w14:textId="77777777" w:rsidR="0057269B" w:rsidRDefault="00000000" w:rsidP="0051187A">
            <w:pPr>
              <w:jc w:val="both"/>
            </w:pPr>
            <w:r>
              <w:t>Échanges en cours (Moov Money), propositions de valeur</w:t>
            </w:r>
          </w:p>
        </w:tc>
        <w:tc>
          <w:tcPr>
            <w:tcW w:w="1349" w:type="dxa"/>
          </w:tcPr>
          <w:p w14:paraId="77E59B82" w14:textId="77777777" w:rsidR="0057269B" w:rsidRDefault="00000000" w:rsidP="0051187A">
            <w:pPr>
              <w:jc w:val="both"/>
            </w:pPr>
            <w:r>
              <w:t>Phase 3</w:t>
            </w:r>
          </w:p>
        </w:tc>
      </w:tr>
      <w:tr w:rsidR="0057269B" w14:paraId="65DE245E" w14:textId="77777777">
        <w:tc>
          <w:tcPr>
            <w:tcW w:w="555" w:type="dxa"/>
          </w:tcPr>
          <w:p w14:paraId="1035B9ED" w14:textId="77777777" w:rsidR="0057269B" w:rsidRDefault="00000000" w:rsidP="0051187A">
            <w:pPr>
              <w:jc w:val="both"/>
            </w:pPr>
            <w:r>
              <w:t>H8</w:t>
            </w:r>
          </w:p>
        </w:tc>
        <w:tc>
          <w:tcPr>
            <w:tcW w:w="3094" w:type="dxa"/>
          </w:tcPr>
          <w:p w14:paraId="782A70FE" w14:textId="77777777" w:rsidR="0057269B" w:rsidRDefault="00000000" w:rsidP="0051187A">
            <w:pPr>
              <w:jc w:val="both"/>
            </w:pPr>
            <w:r>
              <w:t>La frontière entre éducation, simulation et conseil réglementé est maîtrisée</w:t>
            </w:r>
          </w:p>
        </w:tc>
        <w:tc>
          <w:tcPr>
            <w:tcW w:w="1824" w:type="dxa"/>
          </w:tcPr>
          <w:p w14:paraId="0F3DAD73" w14:textId="77777777" w:rsidR="0057269B" w:rsidRDefault="00000000" w:rsidP="0051187A">
            <w:pPr>
              <w:jc w:val="both"/>
            </w:pPr>
            <w:r>
              <w:t>Risque juridique</w:t>
            </w:r>
          </w:p>
        </w:tc>
        <w:tc>
          <w:tcPr>
            <w:tcW w:w="2538" w:type="dxa"/>
          </w:tcPr>
          <w:p w14:paraId="4C33BAEA" w14:textId="77777777" w:rsidR="0057269B" w:rsidRDefault="00000000" w:rsidP="0051187A">
            <w:pPr>
              <w:jc w:val="both"/>
            </w:pPr>
            <w:r>
              <w:t>Analyse juridique</w:t>
            </w:r>
          </w:p>
        </w:tc>
        <w:tc>
          <w:tcPr>
            <w:tcW w:w="1349" w:type="dxa"/>
          </w:tcPr>
          <w:p w14:paraId="77968E4D" w14:textId="77777777" w:rsidR="0057269B" w:rsidRDefault="00000000" w:rsidP="0051187A">
            <w:pPr>
              <w:jc w:val="both"/>
            </w:pPr>
            <w:r>
              <w:t>Phase 1</w:t>
            </w:r>
          </w:p>
        </w:tc>
      </w:tr>
      <w:tr w:rsidR="0057269B" w14:paraId="60FA0845" w14:textId="77777777">
        <w:tc>
          <w:tcPr>
            <w:tcW w:w="555" w:type="dxa"/>
          </w:tcPr>
          <w:p w14:paraId="162628DB" w14:textId="77777777" w:rsidR="0057269B" w:rsidRDefault="00000000" w:rsidP="0051187A">
            <w:pPr>
              <w:jc w:val="both"/>
            </w:pPr>
            <w:r>
              <w:t>H9</w:t>
            </w:r>
          </w:p>
        </w:tc>
        <w:tc>
          <w:tcPr>
            <w:tcW w:w="3094" w:type="dxa"/>
          </w:tcPr>
          <w:p w14:paraId="50FA12F4" w14:textId="77777777" w:rsidR="0057269B" w:rsidRDefault="00000000" w:rsidP="0051187A">
            <w:pPr>
              <w:jc w:val="both"/>
            </w:pPr>
            <w:r>
              <w:t>Le coût du coaching par utilisateur gratuit est soutenable</w:t>
            </w:r>
          </w:p>
        </w:tc>
        <w:tc>
          <w:tcPr>
            <w:tcW w:w="1824" w:type="dxa"/>
          </w:tcPr>
          <w:p w14:paraId="24B5F9BA" w14:textId="77777777" w:rsidR="0057269B" w:rsidRDefault="00000000" w:rsidP="0051187A">
            <w:pPr>
              <w:jc w:val="both"/>
            </w:pPr>
            <w:r>
              <w:t>Viabilité</w:t>
            </w:r>
          </w:p>
        </w:tc>
        <w:tc>
          <w:tcPr>
            <w:tcW w:w="2538" w:type="dxa"/>
          </w:tcPr>
          <w:p w14:paraId="743A1B4D" w14:textId="77777777" w:rsidR="0057269B" w:rsidRDefault="00000000" w:rsidP="0051187A">
            <w:pPr>
              <w:jc w:val="both"/>
            </w:pPr>
            <w:r>
              <w:t>Mesure des coûts sur prototype</w:t>
            </w:r>
          </w:p>
        </w:tc>
        <w:tc>
          <w:tcPr>
            <w:tcW w:w="1349" w:type="dxa"/>
          </w:tcPr>
          <w:p w14:paraId="743644CB" w14:textId="77777777" w:rsidR="0057269B" w:rsidRDefault="00000000" w:rsidP="0051187A">
            <w:pPr>
              <w:jc w:val="both"/>
            </w:pPr>
            <w:r>
              <w:t>Phase 1</w:t>
            </w:r>
          </w:p>
        </w:tc>
      </w:tr>
      <w:tr w:rsidR="0057269B" w14:paraId="7CD6497A" w14:textId="77777777">
        <w:tc>
          <w:tcPr>
            <w:tcW w:w="555" w:type="dxa"/>
          </w:tcPr>
          <w:p w14:paraId="731C27E3" w14:textId="77777777" w:rsidR="0057269B" w:rsidRDefault="00000000" w:rsidP="0051187A">
            <w:pPr>
              <w:jc w:val="both"/>
            </w:pPr>
            <w:r>
              <w:lastRenderedPageBreak/>
              <w:t>H10</w:t>
            </w:r>
          </w:p>
        </w:tc>
        <w:tc>
          <w:tcPr>
            <w:tcW w:w="3094" w:type="dxa"/>
          </w:tcPr>
          <w:p w14:paraId="1A333417" w14:textId="77777777" w:rsidR="0057269B" w:rsidRDefault="00000000" w:rsidP="0051187A">
            <w:pPr>
              <w:jc w:val="both"/>
            </w:pPr>
            <w:r>
              <w:t>La publicité choisie par ECU génère un revenu significatif</w:t>
            </w:r>
          </w:p>
        </w:tc>
        <w:tc>
          <w:tcPr>
            <w:tcW w:w="1824" w:type="dxa"/>
          </w:tcPr>
          <w:p w14:paraId="39621D50" w14:textId="77777777" w:rsidR="0057269B" w:rsidRDefault="00000000" w:rsidP="0051187A">
            <w:pPr>
              <w:jc w:val="both"/>
            </w:pPr>
            <w:r>
              <w:t>Financement complémentaire</w:t>
            </w:r>
          </w:p>
        </w:tc>
        <w:tc>
          <w:tcPr>
            <w:tcW w:w="2538" w:type="dxa"/>
          </w:tcPr>
          <w:p w14:paraId="040B606E" w14:textId="77777777" w:rsidR="0057269B" w:rsidRDefault="00000000" w:rsidP="0051187A">
            <w:pPr>
              <w:jc w:val="both"/>
            </w:pPr>
            <w:r>
              <w:t>Annonceurs pilotes</w:t>
            </w:r>
          </w:p>
        </w:tc>
        <w:tc>
          <w:tcPr>
            <w:tcW w:w="1349" w:type="dxa"/>
          </w:tcPr>
          <w:p w14:paraId="437F11AF" w14:textId="77777777" w:rsidR="0057269B" w:rsidRDefault="00000000" w:rsidP="0051187A">
            <w:pPr>
              <w:jc w:val="both"/>
            </w:pPr>
            <w:r>
              <w:t>Phase 2</w:t>
            </w:r>
          </w:p>
        </w:tc>
      </w:tr>
      <w:tr w:rsidR="0057269B" w14:paraId="13971CA9" w14:textId="77777777">
        <w:tc>
          <w:tcPr>
            <w:tcW w:w="555" w:type="dxa"/>
          </w:tcPr>
          <w:p w14:paraId="43CDC488" w14:textId="77777777" w:rsidR="0057269B" w:rsidRDefault="00000000" w:rsidP="0051187A">
            <w:pPr>
              <w:jc w:val="both"/>
            </w:pPr>
            <w:r>
              <w:t>H11</w:t>
            </w:r>
          </w:p>
        </w:tc>
        <w:tc>
          <w:tcPr>
            <w:tcW w:w="3094" w:type="dxa"/>
          </w:tcPr>
          <w:p w14:paraId="47F96EF2" w14:textId="77777777" w:rsidR="0057269B" w:rsidRDefault="00000000" w:rsidP="0051187A">
            <w:pPr>
              <w:jc w:val="both"/>
            </w:pPr>
            <w:r>
              <w:t>La diaspora constitue un segment premium à forte valeur</w:t>
            </w:r>
          </w:p>
        </w:tc>
        <w:tc>
          <w:tcPr>
            <w:tcW w:w="1824" w:type="dxa"/>
          </w:tcPr>
          <w:p w14:paraId="47221613" w14:textId="77777777" w:rsidR="0057269B" w:rsidRDefault="00000000" w:rsidP="0051187A">
            <w:pPr>
              <w:jc w:val="both"/>
            </w:pPr>
            <w:r>
              <w:t>Priorisation du premium</w:t>
            </w:r>
          </w:p>
        </w:tc>
        <w:tc>
          <w:tcPr>
            <w:tcW w:w="2538" w:type="dxa"/>
          </w:tcPr>
          <w:p w14:paraId="01B5C0C8" w14:textId="77777777" w:rsidR="0057269B" w:rsidRDefault="00000000" w:rsidP="0051187A">
            <w:pPr>
              <w:jc w:val="both"/>
            </w:pPr>
            <w:r>
              <w:t>Entretiens ciblés, tests d'offre</w:t>
            </w:r>
          </w:p>
        </w:tc>
        <w:tc>
          <w:tcPr>
            <w:tcW w:w="1349" w:type="dxa"/>
          </w:tcPr>
          <w:p w14:paraId="34B15F05" w14:textId="77777777" w:rsidR="0057269B" w:rsidRDefault="00000000" w:rsidP="0051187A">
            <w:pPr>
              <w:jc w:val="both"/>
            </w:pPr>
            <w:r>
              <w:t>Phase 3</w:t>
            </w:r>
          </w:p>
        </w:tc>
      </w:tr>
      <w:tr w:rsidR="0057269B" w14:paraId="610DFAD1" w14:textId="77777777">
        <w:tc>
          <w:tcPr>
            <w:tcW w:w="555" w:type="dxa"/>
          </w:tcPr>
          <w:p w14:paraId="273341B5" w14:textId="77777777" w:rsidR="0057269B" w:rsidRDefault="00000000" w:rsidP="0051187A">
            <w:pPr>
              <w:jc w:val="both"/>
            </w:pPr>
            <w:r>
              <w:t>H12</w:t>
            </w:r>
          </w:p>
        </w:tc>
        <w:tc>
          <w:tcPr>
            <w:tcW w:w="3094" w:type="dxa"/>
          </w:tcPr>
          <w:p w14:paraId="746C8D13" w14:textId="77777777" w:rsidR="0057269B" w:rsidRDefault="00000000" w:rsidP="0051187A">
            <w:pPr>
              <w:jc w:val="both"/>
            </w:pPr>
            <w:r>
              <w:t>Le canal e-mail convient au magazine</w:t>
            </w:r>
          </w:p>
        </w:tc>
        <w:tc>
          <w:tcPr>
            <w:tcW w:w="1824" w:type="dxa"/>
          </w:tcPr>
          <w:p w14:paraId="036D0752" w14:textId="77777777" w:rsidR="0057269B" w:rsidRDefault="00000000" w:rsidP="0051187A">
            <w:pPr>
              <w:jc w:val="both"/>
            </w:pPr>
            <w:r>
              <w:t>Portée des contenus</w:t>
            </w:r>
          </w:p>
        </w:tc>
        <w:tc>
          <w:tcPr>
            <w:tcW w:w="2538" w:type="dxa"/>
          </w:tcPr>
          <w:p w14:paraId="08BE7A2F" w14:textId="77777777" w:rsidR="0057269B" w:rsidRDefault="00000000" w:rsidP="0051187A">
            <w:pPr>
              <w:jc w:val="both"/>
            </w:pPr>
            <w:r>
              <w:t>Test e-mail contre WhatsApp et application</w:t>
            </w:r>
          </w:p>
        </w:tc>
        <w:tc>
          <w:tcPr>
            <w:tcW w:w="1349" w:type="dxa"/>
          </w:tcPr>
          <w:p w14:paraId="0E6202B1" w14:textId="77777777" w:rsidR="0057269B" w:rsidRDefault="00000000" w:rsidP="0051187A">
            <w:pPr>
              <w:jc w:val="both"/>
            </w:pPr>
            <w:r>
              <w:t>Phase 2</w:t>
            </w:r>
          </w:p>
        </w:tc>
      </w:tr>
    </w:tbl>
    <w:p w14:paraId="1916C0D8" w14:textId="5F3D0E72" w:rsidR="0057269B" w:rsidRDefault="00000000" w:rsidP="00F41EA7">
      <w:pPr>
        <w:spacing w:before="240"/>
        <w:jc w:val="both"/>
      </w:pPr>
      <w:r>
        <w:t xml:space="preserve"> </w:t>
      </w:r>
    </w:p>
    <w:p w14:paraId="6D3F59B7" w14:textId="37200D76" w:rsidR="0057269B" w:rsidRDefault="00000000" w:rsidP="00F41EA7">
      <w:pPr>
        <w:pStyle w:val="Titre2"/>
        <w:spacing w:after="200"/>
        <w:jc w:val="both"/>
      </w:pPr>
      <w:bookmarkStart w:id="110" w:name="md_anchor_111"/>
      <w:bookmarkEnd w:id="110"/>
      <w:r>
        <w:t>29. Points ouverts et prochaines discussions</w:t>
      </w:r>
    </w:p>
    <w:p w14:paraId="6B8F6579" w14:textId="20E23D8F" w:rsidR="0057269B" w:rsidRDefault="00000000" w:rsidP="00F41EA7">
      <w:pPr>
        <w:spacing w:after="120"/>
        <w:jc w:val="both"/>
      </w:pPr>
      <w:r>
        <w:t>Par ordre de priorité :</w:t>
      </w:r>
    </w:p>
    <w:p w14:paraId="7734CBBD" w14:textId="77777777" w:rsidR="0057269B" w:rsidRDefault="00000000" w:rsidP="0051187A">
      <w:pPr>
        <w:spacing w:after="100"/>
        <w:ind w:left="20"/>
        <w:jc w:val="both"/>
      </w:pPr>
      <w:r>
        <w:t xml:space="preserve">1. </w:t>
      </w:r>
      <w:r>
        <w:rPr>
          <w:b/>
          <w:bCs/>
        </w:rPr>
        <w:t>Achat du premium :</w:t>
      </w:r>
      <w:r>
        <w:t xml:space="preserve"> valider l'option B (deux chemins, une seule clé) ou assumer l'option A (section 16.2).</w:t>
      </w:r>
    </w:p>
    <w:p w14:paraId="3F790A5F" w14:textId="77777777" w:rsidR="0057269B" w:rsidRDefault="00000000" w:rsidP="0051187A">
      <w:pPr>
        <w:spacing w:after="100"/>
        <w:ind w:left="20"/>
        <w:jc w:val="both"/>
      </w:pPr>
      <w:r>
        <w:t xml:space="preserve">2. </w:t>
      </w:r>
      <w:r>
        <w:rPr>
          <w:b/>
          <w:bCs/>
        </w:rPr>
        <w:t>Séquencement :</w:t>
      </w:r>
      <w:r>
        <w:t xml:space="preserve"> premium dès la phase 1 ; pays de lancement (section 26).</w:t>
      </w:r>
    </w:p>
    <w:p w14:paraId="218FA9F7" w14:textId="77777777" w:rsidR="0057269B" w:rsidRDefault="00000000" w:rsidP="0051187A">
      <w:pPr>
        <w:spacing w:after="100"/>
        <w:ind w:left="20"/>
        <w:jc w:val="both"/>
      </w:pPr>
      <w:r>
        <w:t xml:space="preserve">3. </w:t>
      </w:r>
      <w:r>
        <w:rPr>
          <w:b/>
          <w:bCs/>
        </w:rPr>
        <w:t>Analyse concurrentielle</w:t>
      </w:r>
      <w:r>
        <w:t xml:space="preserve"> sourcée (section 3.4).</w:t>
      </w:r>
    </w:p>
    <w:p w14:paraId="1F783F33" w14:textId="77777777" w:rsidR="0057269B" w:rsidRDefault="00000000" w:rsidP="0051187A">
      <w:pPr>
        <w:spacing w:after="100"/>
        <w:ind w:left="20"/>
        <w:jc w:val="both"/>
      </w:pPr>
      <w:r>
        <w:t xml:space="preserve">4. </w:t>
      </w:r>
      <w:r>
        <w:rPr>
          <w:b/>
          <w:bCs/>
        </w:rPr>
        <w:t>Contenu précis du premium</w:t>
      </w:r>
      <w:r>
        <w:t>, à confronter aux entretiens (section 15.4).</w:t>
      </w:r>
    </w:p>
    <w:p w14:paraId="631D5287" w14:textId="77777777" w:rsidR="0057269B" w:rsidRDefault="00000000" w:rsidP="0051187A">
      <w:pPr>
        <w:spacing w:after="100"/>
        <w:ind w:left="20"/>
        <w:jc w:val="both"/>
      </w:pPr>
      <w:r>
        <w:t xml:space="preserve">5. </w:t>
      </w:r>
      <w:r>
        <w:rPr>
          <w:b/>
          <w:bCs/>
        </w:rPr>
        <w:t>Magazine :</w:t>
      </w:r>
      <w:r>
        <w:t xml:space="preserve"> accès pour tous et canal de diffusion (section 11.2).</w:t>
      </w:r>
    </w:p>
    <w:p w14:paraId="76F3FE6C" w14:textId="77777777" w:rsidR="0057269B" w:rsidRDefault="00000000" w:rsidP="0051187A">
      <w:pPr>
        <w:spacing w:after="100"/>
        <w:ind w:left="20"/>
        <w:jc w:val="both"/>
      </w:pPr>
      <w:r>
        <w:t xml:space="preserve">6. </w:t>
      </w:r>
      <w:r>
        <w:rPr>
          <w:b/>
          <w:bCs/>
        </w:rPr>
        <w:t>Réglementation :</w:t>
      </w:r>
      <w:r>
        <w:t xml:space="preserve"> conseil financier, protection des données, paiements (section 14.3).</w:t>
      </w:r>
    </w:p>
    <w:p w14:paraId="09747F55" w14:textId="77777777" w:rsidR="0057269B" w:rsidRDefault="00000000" w:rsidP="0051187A">
      <w:pPr>
        <w:spacing w:after="100"/>
        <w:ind w:left="20"/>
        <w:jc w:val="both"/>
      </w:pPr>
      <w:r>
        <w:t xml:space="preserve">7. </w:t>
      </w:r>
      <w:r>
        <w:rPr>
          <w:b/>
          <w:bCs/>
        </w:rPr>
        <w:t>Partenaires financiers :</w:t>
      </w:r>
      <w:r>
        <w:t xml:space="preserve"> proposition de valeur pour les opérateurs et banques (section 9.4).</w:t>
      </w:r>
    </w:p>
    <w:p w14:paraId="55458A5D" w14:textId="77777777" w:rsidR="0057269B" w:rsidRDefault="00000000" w:rsidP="0051187A">
      <w:pPr>
        <w:spacing w:after="100"/>
        <w:ind w:left="20"/>
        <w:jc w:val="both"/>
      </w:pPr>
      <w:r>
        <w:t xml:space="preserve">8. </w:t>
      </w:r>
      <w:r>
        <w:rPr>
          <w:b/>
          <w:bCs/>
        </w:rPr>
        <w:t>Coût du coaching :</w:t>
      </w:r>
      <w:r>
        <w:t xml:space="preserve"> modèle de coût par utilisateur gratuit (section 19.1).</w:t>
      </w:r>
    </w:p>
    <w:p w14:paraId="67D9EB3F" w14:textId="77777777" w:rsidR="0057269B" w:rsidRDefault="00000000" w:rsidP="0051187A">
      <w:pPr>
        <w:spacing w:after="100"/>
        <w:ind w:left="20"/>
        <w:jc w:val="both"/>
      </w:pPr>
      <w:r>
        <w:t xml:space="preserve">9. </w:t>
      </w:r>
      <w:r>
        <w:rPr>
          <w:b/>
          <w:bCs/>
        </w:rPr>
        <w:t>Profils manquants :</w:t>
      </w:r>
      <w:r>
        <w:t xml:space="preserve"> indépendants, commerçants, responsables de tontine (section 6.3).</w:t>
      </w:r>
    </w:p>
    <w:p w14:paraId="2E22CB72" w14:textId="77777777" w:rsidR="0057269B" w:rsidRDefault="00000000" w:rsidP="0051187A">
      <w:pPr>
        <w:spacing w:after="100"/>
        <w:ind w:left="20"/>
        <w:jc w:val="both"/>
      </w:pPr>
      <w:r>
        <w:t xml:space="preserve">10. </w:t>
      </w:r>
      <w:r>
        <w:rPr>
          <w:b/>
          <w:bCs/>
        </w:rPr>
        <w:t>Communauté :</w:t>
      </w:r>
      <w:r>
        <w:t xml:space="preserve"> après validation du cœur du produit (section 11.3).</w:t>
      </w:r>
    </w:p>
    <w:p w14:paraId="07E39C0D" w14:textId="77777777" w:rsidR="0057269B" w:rsidRDefault="00000000" w:rsidP="0051187A">
      <w:pPr>
        <w:spacing w:after="100"/>
        <w:ind w:left="20"/>
        <w:jc w:val="both"/>
      </w:pPr>
      <w:r>
        <w:t xml:space="preserve">11. </w:t>
      </w:r>
      <w:r>
        <w:rPr>
          <w:b/>
          <w:bCs/>
        </w:rPr>
        <w:t>Lecture des SMS :</w:t>
      </w:r>
      <w:r>
        <w:t xml:space="preserve"> moment de la proposition (inscription ou après quelques jours), voir les spécifications de l'application.</w:t>
      </w:r>
    </w:p>
    <w:p w14:paraId="41E644B6" w14:textId="77777777" w:rsidR="0057269B" w:rsidRDefault="00000000" w:rsidP="0051187A">
      <w:pPr>
        <w:spacing w:after="100"/>
        <w:ind w:left="20"/>
        <w:jc w:val="both"/>
      </w:pPr>
      <w:r>
        <w:t xml:space="preserve">12. </w:t>
      </w:r>
      <w:r>
        <w:rPr>
          <w:b/>
          <w:bCs/>
        </w:rPr>
        <w:t>Assistant IA dans Essentiel :</w:t>
      </w:r>
      <w:r>
        <w:t xml:space="preserve"> nombre de questions incluses par mois.</w:t>
      </w:r>
    </w:p>
    <w:sectPr w:rsidR="0057269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211B5"/>
    <w:multiLevelType w:val="hybridMultilevel"/>
    <w:tmpl w:val="069A7CAE"/>
    <w:lvl w:ilvl="0" w:tplc="C6A8BE48">
      <w:start w:val="1"/>
      <w:numFmt w:val="bullet"/>
      <w:lvlText w:val="☐"/>
      <w:lvlJc w:val="left"/>
      <w:pPr>
        <w:ind w:left="360" w:hanging="360"/>
      </w:pPr>
    </w:lvl>
    <w:lvl w:ilvl="1" w:tplc="79E27328">
      <w:start w:val="1"/>
      <w:numFmt w:val="bullet"/>
      <w:lvlText w:val="☐"/>
      <w:lvlJc w:val="left"/>
      <w:pPr>
        <w:ind w:left="780" w:hanging="360"/>
      </w:pPr>
    </w:lvl>
    <w:lvl w:ilvl="2" w:tplc="65029716">
      <w:start w:val="1"/>
      <w:numFmt w:val="bullet"/>
      <w:lvlText w:val="☐"/>
      <w:lvlJc w:val="left"/>
      <w:pPr>
        <w:ind w:left="1200" w:hanging="360"/>
      </w:pPr>
    </w:lvl>
    <w:lvl w:ilvl="3" w:tplc="98F0C4E0">
      <w:start w:val="1"/>
      <w:numFmt w:val="bullet"/>
      <w:lvlText w:val="☐"/>
      <w:lvlJc w:val="left"/>
      <w:pPr>
        <w:ind w:left="1620" w:hanging="360"/>
      </w:pPr>
    </w:lvl>
    <w:lvl w:ilvl="4" w:tplc="7EEC881C">
      <w:start w:val="1"/>
      <w:numFmt w:val="bullet"/>
      <w:lvlText w:val="☐"/>
      <w:lvlJc w:val="left"/>
      <w:pPr>
        <w:ind w:left="2040" w:hanging="360"/>
      </w:pPr>
    </w:lvl>
    <w:lvl w:ilvl="5" w:tplc="0F9E72B4">
      <w:start w:val="1"/>
      <w:numFmt w:val="bullet"/>
      <w:lvlText w:val="☐"/>
      <w:lvlJc w:val="left"/>
      <w:pPr>
        <w:ind w:left="2460" w:hanging="360"/>
      </w:pPr>
    </w:lvl>
    <w:lvl w:ilvl="6" w:tplc="BE9264EA">
      <w:start w:val="1"/>
      <w:numFmt w:val="bullet"/>
      <w:lvlText w:val="☐"/>
      <w:lvlJc w:val="left"/>
      <w:pPr>
        <w:ind w:left="2880" w:hanging="360"/>
      </w:pPr>
    </w:lvl>
    <w:lvl w:ilvl="7" w:tplc="EB9C8262">
      <w:start w:val="1"/>
      <w:numFmt w:val="bullet"/>
      <w:lvlText w:val="☐"/>
      <w:lvlJc w:val="left"/>
      <w:pPr>
        <w:ind w:left="3300" w:hanging="360"/>
      </w:pPr>
    </w:lvl>
    <w:lvl w:ilvl="8" w:tplc="79620B30">
      <w:start w:val="1"/>
      <w:numFmt w:val="bullet"/>
      <w:lvlText w:val="☐"/>
      <w:lvlJc w:val="left"/>
      <w:pPr>
        <w:ind w:left="3720" w:hanging="360"/>
      </w:pPr>
    </w:lvl>
  </w:abstractNum>
  <w:abstractNum w:abstractNumId="1" w15:restartNumberingAfterBreak="0">
    <w:nsid w:val="34432CB5"/>
    <w:multiLevelType w:val="hybridMultilevel"/>
    <w:tmpl w:val="B9B4D1FE"/>
    <w:lvl w:ilvl="0" w:tplc="7310933A">
      <w:start w:val="1"/>
      <w:numFmt w:val="bullet"/>
      <w:lvlText w:val="●"/>
      <w:lvlJc w:val="left"/>
      <w:pPr>
        <w:ind w:left="360" w:hanging="360"/>
      </w:pPr>
    </w:lvl>
    <w:lvl w:ilvl="1" w:tplc="8E643100">
      <w:start w:val="1"/>
      <w:numFmt w:val="bullet"/>
      <w:lvlText w:val="○"/>
      <w:lvlJc w:val="left"/>
      <w:pPr>
        <w:ind w:left="780" w:hanging="360"/>
      </w:pPr>
    </w:lvl>
    <w:lvl w:ilvl="2" w:tplc="4C48EA72">
      <w:start w:val="1"/>
      <w:numFmt w:val="bullet"/>
      <w:lvlText w:val="■"/>
      <w:lvlJc w:val="left"/>
      <w:pPr>
        <w:ind w:left="1200" w:hanging="360"/>
      </w:pPr>
    </w:lvl>
    <w:lvl w:ilvl="3" w:tplc="C6C88624">
      <w:start w:val="1"/>
      <w:numFmt w:val="bullet"/>
      <w:lvlText w:val="●"/>
      <w:lvlJc w:val="left"/>
      <w:pPr>
        <w:ind w:left="1620" w:hanging="360"/>
      </w:pPr>
    </w:lvl>
    <w:lvl w:ilvl="4" w:tplc="A69A0FC2">
      <w:start w:val="1"/>
      <w:numFmt w:val="bullet"/>
      <w:lvlText w:val="○"/>
      <w:lvlJc w:val="left"/>
      <w:pPr>
        <w:ind w:left="2040" w:hanging="360"/>
      </w:pPr>
    </w:lvl>
    <w:lvl w:ilvl="5" w:tplc="C2B4E50A">
      <w:start w:val="1"/>
      <w:numFmt w:val="bullet"/>
      <w:lvlText w:val="■"/>
      <w:lvlJc w:val="left"/>
      <w:pPr>
        <w:ind w:left="2460" w:hanging="360"/>
      </w:pPr>
    </w:lvl>
    <w:lvl w:ilvl="6" w:tplc="5CEAF988">
      <w:start w:val="1"/>
      <w:numFmt w:val="bullet"/>
      <w:lvlText w:val="●"/>
      <w:lvlJc w:val="left"/>
      <w:pPr>
        <w:ind w:left="2880" w:hanging="360"/>
      </w:pPr>
    </w:lvl>
    <w:lvl w:ilvl="7" w:tplc="5AFE3008">
      <w:start w:val="1"/>
      <w:numFmt w:val="bullet"/>
      <w:lvlText w:val="○"/>
      <w:lvlJc w:val="left"/>
      <w:pPr>
        <w:ind w:left="3300" w:hanging="360"/>
      </w:pPr>
    </w:lvl>
    <w:lvl w:ilvl="8" w:tplc="09E88DCC">
      <w:start w:val="1"/>
      <w:numFmt w:val="bullet"/>
      <w:lvlText w:val="■"/>
      <w:lvlJc w:val="left"/>
      <w:pPr>
        <w:ind w:left="3720" w:hanging="360"/>
      </w:pPr>
    </w:lvl>
  </w:abstractNum>
  <w:abstractNum w:abstractNumId="2" w15:restartNumberingAfterBreak="0">
    <w:nsid w:val="3BAA2EC3"/>
    <w:multiLevelType w:val="hybridMultilevel"/>
    <w:tmpl w:val="9BA4716E"/>
    <w:lvl w:ilvl="0" w:tplc="0E54EDF6">
      <w:start w:val="1"/>
      <w:numFmt w:val="bullet"/>
      <w:lvlText w:val="●"/>
      <w:lvlJc w:val="left"/>
      <w:pPr>
        <w:ind w:left="720" w:hanging="360"/>
      </w:pPr>
    </w:lvl>
    <w:lvl w:ilvl="1" w:tplc="8564C40A">
      <w:start w:val="1"/>
      <w:numFmt w:val="bullet"/>
      <w:lvlText w:val="○"/>
      <w:lvlJc w:val="left"/>
      <w:pPr>
        <w:ind w:left="1440" w:hanging="360"/>
      </w:pPr>
    </w:lvl>
    <w:lvl w:ilvl="2" w:tplc="53AC835C">
      <w:start w:val="1"/>
      <w:numFmt w:val="bullet"/>
      <w:lvlText w:val="■"/>
      <w:lvlJc w:val="left"/>
      <w:pPr>
        <w:ind w:left="2160" w:hanging="360"/>
      </w:pPr>
    </w:lvl>
    <w:lvl w:ilvl="3" w:tplc="C38A249C">
      <w:start w:val="1"/>
      <w:numFmt w:val="bullet"/>
      <w:lvlText w:val="●"/>
      <w:lvlJc w:val="left"/>
      <w:pPr>
        <w:ind w:left="2880" w:hanging="360"/>
      </w:pPr>
    </w:lvl>
    <w:lvl w:ilvl="4" w:tplc="CBF043E4">
      <w:start w:val="1"/>
      <w:numFmt w:val="bullet"/>
      <w:lvlText w:val="○"/>
      <w:lvlJc w:val="left"/>
      <w:pPr>
        <w:ind w:left="3600" w:hanging="360"/>
      </w:pPr>
    </w:lvl>
    <w:lvl w:ilvl="5" w:tplc="FE467B8E">
      <w:start w:val="1"/>
      <w:numFmt w:val="bullet"/>
      <w:lvlText w:val="■"/>
      <w:lvlJc w:val="left"/>
      <w:pPr>
        <w:ind w:left="4320" w:hanging="360"/>
      </w:pPr>
    </w:lvl>
    <w:lvl w:ilvl="6" w:tplc="6278FE92">
      <w:start w:val="1"/>
      <w:numFmt w:val="bullet"/>
      <w:lvlText w:val="●"/>
      <w:lvlJc w:val="left"/>
      <w:pPr>
        <w:ind w:left="5040" w:hanging="360"/>
      </w:pPr>
    </w:lvl>
    <w:lvl w:ilvl="7" w:tplc="BA780D1A">
      <w:start w:val="1"/>
      <w:numFmt w:val="bullet"/>
      <w:lvlText w:val="●"/>
      <w:lvlJc w:val="left"/>
      <w:pPr>
        <w:ind w:left="5760" w:hanging="360"/>
      </w:pPr>
    </w:lvl>
    <w:lvl w:ilvl="8" w:tplc="F8BCCE88">
      <w:start w:val="1"/>
      <w:numFmt w:val="bullet"/>
      <w:lvlText w:val="●"/>
      <w:lvlJc w:val="left"/>
      <w:pPr>
        <w:ind w:left="6480" w:hanging="360"/>
      </w:pPr>
    </w:lvl>
  </w:abstractNum>
  <w:abstractNum w:abstractNumId="3" w15:restartNumberingAfterBreak="0">
    <w:nsid w:val="7C50592E"/>
    <w:multiLevelType w:val="hybridMultilevel"/>
    <w:tmpl w:val="F7DC7EF6"/>
    <w:lvl w:ilvl="0" w:tplc="21309072">
      <w:start w:val="1"/>
      <w:numFmt w:val="bullet"/>
      <w:lvlText w:val="☑"/>
      <w:lvlJc w:val="left"/>
      <w:pPr>
        <w:ind w:left="360" w:hanging="360"/>
      </w:pPr>
    </w:lvl>
    <w:lvl w:ilvl="1" w:tplc="E7508C8E">
      <w:start w:val="1"/>
      <w:numFmt w:val="bullet"/>
      <w:lvlText w:val="☑"/>
      <w:lvlJc w:val="left"/>
      <w:pPr>
        <w:ind w:left="780" w:hanging="360"/>
      </w:pPr>
    </w:lvl>
    <w:lvl w:ilvl="2" w:tplc="BB5679AC">
      <w:start w:val="1"/>
      <w:numFmt w:val="bullet"/>
      <w:lvlText w:val="☑"/>
      <w:lvlJc w:val="left"/>
      <w:pPr>
        <w:ind w:left="1200" w:hanging="360"/>
      </w:pPr>
    </w:lvl>
    <w:lvl w:ilvl="3" w:tplc="58FE9492">
      <w:start w:val="1"/>
      <w:numFmt w:val="bullet"/>
      <w:lvlText w:val="☑"/>
      <w:lvlJc w:val="left"/>
      <w:pPr>
        <w:ind w:left="1620" w:hanging="360"/>
      </w:pPr>
    </w:lvl>
    <w:lvl w:ilvl="4" w:tplc="0CFEC5AA">
      <w:start w:val="1"/>
      <w:numFmt w:val="bullet"/>
      <w:lvlText w:val="☑"/>
      <w:lvlJc w:val="left"/>
      <w:pPr>
        <w:ind w:left="2040" w:hanging="360"/>
      </w:pPr>
    </w:lvl>
    <w:lvl w:ilvl="5" w:tplc="A0345C3A">
      <w:start w:val="1"/>
      <w:numFmt w:val="bullet"/>
      <w:lvlText w:val="☑"/>
      <w:lvlJc w:val="left"/>
      <w:pPr>
        <w:ind w:left="2460" w:hanging="360"/>
      </w:pPr>
    </w:lvl>
    <w:lvl w:ilvl="6" w:tplc="9E9E866C">
      <w:start w:val="1"/>
      <w:numFmt w:val="bullet"/>
      <w:lvlText w:val="☑"/>
      <w:lvlJc w:val="left"/>
      <w:pPr>
        <w:ind w:left="2880" w:hanging="360"/>
      </w:pPr>
    </w:lvl>
    <w:lvl w:ilvl="7" w:tplc="51220AF2">
      <w:start w:val="1"/>
      <w:numFmt w:val="bullet"/>
      <w:lvlText w:val="☑"/>
      <w:lvlJc w:val="left"/>
      <w:pPr>
        <w:ind w:left="3300" w:hanging="360"/>
      </w:pPr>
    </w:lvl>
    <w:lvl w:ilvl="8" w:tplc="3EAA6C06">
      <w:start w:val="1"/>
      <w:numFmt w:val="bullet"/>
      <w:lvlText w:val="☑"/>
      <w:lvlJc w:val="left"/>
      <w:pPr>
        <w:ind w:left="3720" w:hanging="360"/>
      </w:pPr>
    </w:lvl>
  </w:abstractNum>
  <w:num w:numId="1" w16cid:durableId="1807043750">
    <w:abstractNumId w:val="2"/>
    <w:lvlOverride w:ilvl="0">
      <w:startOverride w:val="1"/>
    </w:lvlOverride>
  </w:num>
  <w:num w:numId="2" w16cid:durableId="132790369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69B"/>
    <w:rsid w:val="003A1211"/>
    <w:rsid w:val="0051187A"/>
    <w:rsid w:val="0057269B"/>
    <w:rsid w:val="005B4F08"/>
    <w:rsid w:val="00F41E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2636D"/>
  <w15:docId w15:val="{4EA42591-4927-4627-A3DF-367EDC6ED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uiPriority w:val="9"/>
    <w:unhideWhenUsed/>
    <w:qFormat/>
    <w:pPr>
      <w:outlineLvl w:val="1"/>
    </w:pPr>
    <w:rPr>
      <w:b/>
      <w:bCs/>
      <w:color w:val="000000"/>
      <w:sz w:val="36"/>
      <w:szCs w:val="36"/>
    </w:rPr>
  </w:style>
  <w:style w:type="paragraph" w:styleId="Titre3">
    <w:name w:val="heading 3"/>
    <w:uiPriority w:val="9"/>
    <w:unhideWhenUsed/>
    <w:qFormat/>
    <w:pPr>
      <w:outlineLvl w:val="2"/>
    </w:pPr>
    <w:rPr>
      <w:b/>
      <w:bCs/>
      <w:color w:val="000000"/>
      <w:sz w:val="32"/>
      <w:szCs w:val="32"/>
    </w:rPr>
  </w:style>
  <w:style w:type="paragraph" w:styleId="Titre4">
    <w:name w:val="heading 4"/>
    <w:uiPriority w:val="9"/>
    <w:semiHidden/>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34</Pages>
  <Words>8869</Words>
  <Characters>48783</Characters>
  <Application>Microsoft Office Word</Application>
  <DocSecurity>0</DocSecurity>
  <Lines>406</Lines>
  <Paragraphs>115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2</cp:revision>
  <dcterms:created xsi:type="dcterms:W3CDTF">2026-10-26T11:03:00Z</dcterms:created>
  <dcterms:modified xsi:type="dcterms:W3CDTF">2026-10-26T11:37:00Z</dcterms:modified>
</cp:coreProperties>
</file>