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F660A" w14:textId="77777777" w:rsidR="002D337E" w:rsidRDefault="00000000" w:rsidP="00EC66C2">
      <w:pPr>
        <w:pStyle w:val="Titre1"/>
        <w:spacing w:after="200"/>
        <w:jc w:val="both"/>
      </w:pPr>
      <w:bookmarkStart w:id="0" w:name="md_anchor_1"/>
      <w:bookmarkEnd w:id="0"/>
      <w:r>
        <w:t>ECU — Vision stratégique cible</w:t>
      </w:r>
    </w:p>
    <w:p w14:paraId="6D60E29C" w14:textId="6F3E1781" w:rsidR="002D337E" w:rsidRDefault="00000000" w:rsidP="00EC66C2">
      <w:pPr>
        <w:pStyle w:val="Titre2"/>
        <w:spacing w:after="200"/>
        <w:jc w:val="both"/>
      </w:pPr>
      <w:bookmarkStart w:id="1" w:name="md_anchor_2"/>
      <w:bookmarkEnd w:id="1"/>
      <w:r>
        <w:t>1. Synthèse exécutive</w:t>
      </w:r>
    </w:p>
    <w:p w14:paraId="38E26898" w14:textId="77777777" w:rsidR="002D337E" w:rsidRDefault="00000000" w:rsidP="00EC66C2">
      <w:pPr>
        <w:spacing w:after="120"/>
        <w:jc w:val="both"/>
      </w:pPr>
      <w:r>
        <w:t xml:space="preserve">ECU ambitionne de devenir un </w:t>
      </w:r>
      <w:r>
        <w:rPr>
          <w:b/>
          <w:bCs/>
        </w:rPr>
        <w:t>écosystème de coaching financier personnel</w:t>
      </w:r>
      <w:r>
        <w:t xml:space="preserve"> qui aide chacun à comprendre sa situation financière, à prendre de meilleures décisions et à transformer ses intentions en progrès concrets et durables.</w:t>
      </w:r>
    </w:p>
    <w:p w14:paraId="60D354AD" w14:textId="77777777" w:rsidR="002D337E" w:rsidRDefault="00000000" w:rsidP="00EC66C2">
      <w:pPr>
        <w:spacing w:after="200"/>
        <w:jc w:val="both"/>
      </w:pPr>
      <w:r>
        <w:t xml:space="preserve"> </w:t>
      </w:r>
    </w:p>
    <w:p w14:paraId="2664594D" w14:textId="77777777" w:rsidR="002D337E" w:rsidRDefault="00000000" w:rsidP="00EC66C2">
      <w:pPr>
        <w:spacing w:after="120"/>
        <w:jc w:val="both"/>
      </w:pPr>
      <w:r>
        <w:t>ECU ne doit pas être conçu comme un simple outil de suivi des dépenses, un tableau de bord bancaire ou une bibliothèque de contenus éducatifs. Sa valeur centrale réside dans sa capacité à relier la situation réelle d’une personne à ses objectifs, à anticiper les difficultés, à éclairer ses choix et à l’accompagner dans la durée.</w:t>
      </w:r>
    </w:p>
    <w:p w14:paraId="72C29A63" w14:textId="77777777" w:rsidR="002D337E" w:rsidRDefault="00000000" w:rsidP="00EC66C2">
      <w:pPr>
        <w:spacing w:after="200"/>
        <w:jc w:val="both"/>
      </w:pPr>
      <w:r>
        <w:t xml:space="preserve"> </w:t>
      </w:r>
    </w:p>
    <w:p w14:paraId="2EA9C9BE" w14:textId="77777777" w:rsidR="002D337E" w:rsidRDefault="00000000" w:rsidP="00EC66C2">
      <w:pPr>
        <w:spacing w:after="120"/>
        <w:jc w:val="both"/>
      </w:pPr>
      <w:r>
        <w:t xml:space="preserve">L’application mobile constitue le </w:t>
      </w:r>
      <w:r>
        <w:rPr>
          <w:b/>
          <w:bCs/>
        </w:rPr>
        <w:t>cœur de l’écosystème et la principale porte d’entrée</w:t>
      </w:r>
      <w:r>
        <w:t>. Elle rassemble les informations financières disponibles et orchestre le coaching. Des supports physiques, des contenus éducatifs, des services partenaires et, lorsque cela apporte une réelle valeur, des expériences collectives viennent prolonger cette expérience.</w:t>
      </w:r>
    </w:p>
    <w:p w14:paraId="42AD4894" w14:textId="77777777" w:rsidR="002D337E" w:rsidRDefault="00000000" w:rsidP="00EC66C2">
      <w:pPr>
        <w:spacing w:after="200"/>
        <w:jc w:val="both"/>
      </w:pPr>
      <w:r>
        <w:t xml:space="preserve"> </w:t>
      </w:r>
    </w:p>
    <w:p w14:paraId="0CC62558" w14:textId="77777777" w:rsidR="002D337E" w:rsidRDefault="00000000" w:rsidP="00EC66C2">
      <w:pPr>
        <w:spacing w:after="120"/>
        <w:jc w:val="both"/>
      </w:pPr>
      <w:r>
        <w:t>La vision est internationale, mais la conception doit partir d’une compréhension profonde des réalités des marchés ciblés en Afrique, sans considérer le continent comme un marché homogène. ECU doit être pensé pour s’adapter aux pratiques financières, aux infrastructures, aux langues, aux services disponibles et aux réglementations de chaque pays.</w:t>
      </w:r>
    </w:p>
    <w:p w14:paraId="289350B3" w14:textId="77777777" w:rsidR="002D337E" w:rsidRDefault="00000000" w:rsidP="00EC66C2">
      <w:pPr>
        <w:spacing w:after="200"/>
        <w:jc w:val="both"/>
      </w:pPr>
      <w:r>
        <w:t xml:space="preserve"> </w:t>
      </w:r>
    </w:p>
    <w:p w14:paraId="368BB18E" w14:textId="77777777" w:rsidR="002D337E" w:rsidRDefault="00000000" w:rsidP="00EC66C2">
      <w:pPr>
        <w:spacing w:after="120"/>
        <w:jc w:val="both"/>
      </w:pPr>
      <w:r>
        <w:t>Le modèle économique envisagé est hybride : une expérience essentielle accessible, des fonctionnalités ou accompagnements premium, ainsi que des partenariats et services complémentaires. La monétisation ne doit jamais compromettre l’indépendance du coaching ni la confiance des utilisateurs.</w:t>
      </w:r>
    </w:p>
    <w:p w14:paraId="282755DA" w14:textId="77777777" w:rsidR="002D337E" w:rsidRDefault="00000000" w:rsidP="00EC66C2">
      <w:pPr>
        <w:spacing w:after="200"/>
        <w:jc w:val="both"/>
      </w:pPr>
      <w:r>
        <w:t xml:space="preserve"> </w:t>
      </w:r>
    </w:p>
    <w:p w14:paraId="081547B1" w14:textId="77777777" w:rsidR="002D337E" w:rsidRDefault="00000000" w:rsidP="00EC66C2">
      <w:pPr>
        <w:spacing w:after="120"/>
        <w:jc w:val="both"/>
      </w:pPr>
      <w:r>
        <w:t>La réussite d’ECU se mesure d’abord à la progression et à l’autonomie financière des personnes, et non au seul volume d’utilisation de l’application.</w:t>
      </w:r>
    </w:p>
    <w:p w14:paraId="336C0D52" w14:textId="77777777" w:rsidR="002D337E" w:rsidRDefault="00000000" w:rsidP="00EC66C2">
      <w:pPr>
        <w:spacing w:after="200"/>
        <w:jc w:val="both"/>
      </w:pPr>
      <w:r>
        <w:t xml:space="preserve"> </w:t>
      </w:r>
    </w:p>
    <w:p w14:paraId="03FF5FA9" w14:textId="6E688995" w:rsidR="002D337E" w:rsidRDefault="00000000" w:rsidP="00EC66C2">
      <w:pPr>
        <w:pStyle w:val="Titre2"/>
        <w:spacing w:after="200"/>
        <w:jc w:val="both"/>
      </w:pPr>
      <w:bookmarkStart w:id="2" w:name="md_anchor_3"/>
      <w:bookmarkEnd w:id="2"/>
      <w:r>
        <w:t>2. Vision, mission et ambition</w:t>
      </w:r>
    </w:p>
    <w:p w14:paraId="29702E3B" w14:textId="4A409C62" w:rsidR="002D337E" w:rsidRDefault="00000000" w:rsidP="00EC66C2">
      <w:pPr>
        <w:pStyle w:val="Titre3"/>
        <w:spacing w:after="200"/>
        <w:jc w:val="both"/>
      </w:pPr>
      <w:bookmarkStart w:id="3" w:name="md_anchor_4"/>
      <w:bookmarkEnd w:id="3"/>
      <w:r>
        <w:t>2.1 Vision</w:t>
      </w:r>
    </w:p>
    <w:p w14:paraId="4FAA50A5" w14:textId="77777777" w:rsidR="002D337E" w:rsidRDefault="00000000" w:rsidP="00EC66C2">
      <w:pPr>
        <w:spacing w:after="120"/>
        <w:jc w:val="both"/>
      </w:pPr>
      <w:r>
        <w:rPr>
          <w:b/>
          <w:bCs/>
        </w:rPr>
        <w:t>Donner à chacun les moyens de mieux comprendre, maîtriser et faire évoluer sa vie financière, afin de construire progressivement une situation plus sécurisée, plus libre et plus conforme à ses projets.</w:t>
      </w:r>
    </w:p>
    <w:p w14:paraId="53E4A128" w14:textId="77777777" w:rsidR="002D337E" w:rsidRDefault="00000000" w:rsidP="00EC66C2">
      <w:pPr>
        <w:spacing w:after="200"/>
        <w:jc w:val="both"/>
      </w:pPr>
      <w:r>
        <w:t xml:space="preserve"> </w:t>
      </w:r>
    </w:p>
    <w:p w14:paraId="050765DC" w14:textId="77777777" w:rsidR="002D337E" w:rsidRDefault="00000000" w:rsidP="00EC66C2">
      <w:pPr>
        <w:spacing w:after="120"/>
        <w:jc w:val="both"/>
      </w:pPr>
      <w:r>
        <w:t xml:space="preserve">Cette ambition concerne des personnes ayant des niveaux de revenus, des connaissances, des habitudes et des contraintes très différents. ECU ne promet pas de rendre tout le monde riche </w:t>
      </w:r>
      <w:r>
        <w:lastRenderedPageBreak/>
        <w:t>ni de supprimer les contraintes économiques. Il aide chacun à mieux agir à partir de sa situation réelle.</w:t>
      </w:r>
    </w:p>
    <w:p w14:paraId="07DB52BC" w14:textId="77777777" w:rsidR="002D337E" w:rsidRDefault="00000000" w:rsidP="00EC66C2">
      <w:pPr>
        <w:spacing w:after="200"/>
        <w:jc w:val="both"/>
      </w:pPr>
      <w:r>
        <w:t xml:space="preserve"> </w:t>
      </w:r>
    </w:p>
    <w:p w14:paraId="50E60B10" w14:textId="174A4ED4" w:rsidR="002D337E" w:rsidRDefault="00000000" w:rsidP="00EC66C2">
      <w:pPr>
        <w:pStyle w:val="Titre3"/>
        <w:spacing w:after="200"/>
        <w:jc w:val="both"/>
      </w:pPr>
      <w:bookmarkStart w:id="4" w:name="md_anchor_5"/>
      <w:bookmarkEnd w:id="4"/>
      <w:r>
        <w:t>2.2 Mission</w:t>
      </w:r>
    </w:p>
    <w:p w14:paraId="24434F70" w14:textId="77777777" w:rsidR="002D337E" w:rsidRDefault="00000000" w:rsidP="00EC66C2">
      <w:pPr>
        <w:spacing w:after="120"/>
        <w:jc w:val="both"/>
      </w:pPr>
      <w:r>
        <w:t>ECU accompagne chaque personne pour :</w:t>
      </w:r>
    </w:p>
    <w:p w14:paraId="454B415F" w14:textId="77777777" w:rsidR="002D337E" w:rsidRDefault="00000000" w:rsidP="00EC66C2">
      <w:pPr>
        <w:pStyle w:val="Paragraphedeliste"/>
        <w:numPr>
          <w:ilvl w:val="0"/>
          <w:numId w:val="2"/>
        </w:numPr>
        <w:tabs>
          <w:tab w:val="num" w:pos="360"/>
        </w:tabs>
        <w:spacing w:after="100"/>
        <w:jc w:val="both"/>
      </w:pPr>
      <w:proofErr w:type="gramStart"/>
      <w:r>
        <w:t>comprendre</w:t>
      </w:r>
      <w:proofErr w:type="gramEnd"/>
      <w:r>
        <w:t xml:space="preserve"> sa situation financière dans son ensemble ;</w:t>
      </w:r>
    </w:p>
    <w:p w14:paraId="7317B080" w14:textId="77777777" w:rsidR="002D337E" w:rsidRDefault="00000000" w:rsidP="00EC66C2">
      <w:pPr>
        <w:pStyle w:val="Paragraphedeliste"/>
        <w:numPr>
          <w:ilvl w:val="0"/>
          <w:numId w:val="2"/>
        </w:numPr>
        <w:tabs>
          <w:tab w:val="num" w:pos="360"/>
        </w:tabs>
        <w:spacing w:after="100"/>
        <w:jc w:val="both"/>
      </w:pPr>
      <w:proofErr w:type="gramStart"/>
      <w:r>
        <w:t>mieux</w:t>
      </w:r>
      <w:proofErr w:type="gramEnd"/>
      <w:r>
        <w:t xml:space="preserve"> savoir où va son argent et ce qu’elle peut réellement se permettre ;</w:t>
      </w:r>
    </w:p>
    <w:p w14:paraId="6EDB1A47" w14:textId="77777777" w:rsidR="002D337E" w:rsidRDefault="00000000" w:rsidP="00EC66C2">
      <w:pPr>
        <w:pStyle w:val="Paragraphedeliste"/>
        <w:numPr>
          <w:ilvl w:val="0"/>
          <w:numId w:val="2"/>
        </w:numPr>
        <w:tabs>
          <w:tab w:val="num" w:pos="360"/>
        </w:tabs>
        <w:spacing w:after="100"/>
        <w:jc w:val="both"/>
      </w:pPr>
      <w:proofErr w:type="gramStart"/>
      <w:r>
        <w:t>organiser</w:t>
      </w:r>
      <w:proofErr w:type="gramEnd"/>
      <w:r>
        <w:t xml:space="preserve"> ses revenus, ses dépenses, ses budgets, son épargne et ses engagements ;</w:t>
      </w:r>
    </w:p>
    <w:p w14:paraId="668C18B1" w14:textId="77777777" w:rsidR="002D337E" w:rsidRDefault="00000000" w:rsidP="00EC66C2">
      <w:pPr>
        <w:pStyle w:val="Paragraphedeliste"/>
        <w:numPr>
          <w:ilvl w:val="0"/>
          <w:numId w:val="2"/>
        </w:numPr>
        <w:tabs>
          <w:tab w:val="num" w:pos="360"/>
        </w:tabs>
        <w:spacing w:after="100"/>
        <w:jc w:val="both"/>
      </w:pPr>
      <w:proofErr w:type="gramStart"/>
      <w:r>
        <w:t>suivre</w:t>
      </w:r>
      <w:proofErr w:type="gramEnd"/>
      <w:r>
        <w:t xml:space="preserve"> ses dettes, les sommes qui lui sont dues et l’argent confié à d’autres ;</w:t>
      </w:r>
    </w:p>
    <w:p w14:paraId="279C24BB" w14:textId="77777777" w:rsidR="002D337E" w:rsidRDefault="00000000" w:rsidP="00EC66C2">
      <w:pPr>
        <w:pStyle w:val="Paragraphedeliste"/>
        <w:numPr>
          <w:ilvl w:val="0"/>
          <w:numId w:val="2"/>
        </w:numPr>
        <w:tabs>
          <w:tab w:val="num" w:pos="360"/>
        </w:tabs>
        <w:spacing w:after="100"/>
        <w:jc w:val="both"/>
      </w:pPr>
      <w:proofErr w:type="gramStart"/>
      <w:r>
        <w:t>préparer</w:t>
      </w:r>
      <w:proofErr w:type="gramEnd"/>
      <w:r>
        <w:t xml:space="preserve"> et financer ses projets sans fragiliser inutilement sa stabilité ;</w:t>
      </w:r>
    </w:p>
    <w:p w14:paraId="2C39D906" w14:textId="77777777" w:rsidR="002D337E" w:rsidRDefault="00000000" w:rsidP="00EC66C2">
      <w:pPr>
        <w:pStyle w:val="Paragraphedeliste"/>
        <w:numPr>
          <w:ilvl w:val="0"/>
          <w:numId w:val="2"/>
        </w:numPr>
        <w:tabs>
          <w:tab w:val="num" w:pos="360"/>
        </w:tabs>
        <w:spacing w:after="100"/>
        <w:jc w:val="both"/>
      </w:pPr>
      <w:proofErr w:type="gramStart"/>
      <w:r>
        <w:t>prendre</w:t>
      </w:r>
      <w:proofErr w:type="gramEnd"/>
      <w:r>
        <w:t xml:space="preserve"> des décisions mieux informées et anticiper leurs conséquences ;</w:t>
      </w:r>
    </w:p>
    <w:p w14:paraId="424792C5" w14:textId="77777777" w:rsidR="002D337E" w:rsidRDefault="00000000" w:rsidP="00EC66C2">
      <w:pPr>
        <w:pStyle w:val="Paragraphedeliste"/>
        <w:numPr>
          <w:ilvl w:val="0"/>
          <w:numId w:val="2"/>
        </w:numPr>
        <w:tabs>
          <w:tab w:val="num" w:pos="360"/>
        </w:tabs>
        <w:spacing w:after="100"/>
        <w:jc w:val="both"/>
      </w:pPr>
      <w:proofErr w:type="gramStart"/>
      <w:r>
        <w:t>développer</w:t>
      </w:r>
      <w:proofErr w:type="gramEnd"/>
      <w:r>
        <w:t xml:space="preserve"> des habitudes et des compétences financières durables ;</w:t>
      </w:r>
    </w:p>
    <w:p w14:paraId="4ED6765E" w14:textId="77777777" w:rsidR="002D337E" w:rsidRDefault="00000000" w:rsidP="00EC66C2">
      <w:pPr>
        <w:pStyle w:val="Paragraphedeliste"/>
        <w:numPr>
          <w:ilvl w:val="0"/>
          <w:numId w:val="2"/>
        </w:numPr>
        <w:tabs>
          <w:tab w:val="num" w:pos="360"/>
        </w:tabs>
        <w:spacing w:after="100"/>
        <w:jc w:val="both"/>
      </w:pPr>
      <w:proofErr w:type="gramStart"/>
      <w:r>
        <w:t>construire</w:t>
      </w:r>
      <w:proofErr w:type="gramEnd"/>
      <w:r>
        <w:t xml:space="preserve"> progressivement une sécurité financière, puis davantage de liberté et de capacité de progression.</w:t>
      </w:r>
    </w:p>
    <w:p w14:paraId="1487D615" w14:textId="77777777" w:rsidR="002D337E" w:rsidRDefault="00000000" w:rsidP="00EC66C2">
      <w:pPr>
        <w:spacing w:after="200"/>
        <w:jc w:val="both"/>
      </w:pPr>
      <w:r>
        <w:t xml:space="preserve"> </w:t>
      </w:r>
    </w:p>
    <w:p w14:paraId="5E00BDB5" w14:textId="6D351039" w:rsidR="002D337E" w:rsidRDefault="00000000" w:rsidP="00EC66C2">
      <w:pPr>
        <w:pStyle w:val="Titre3"/>
        <w:spacing w:after="200"/>
        <w:jc w:val="both"/>
      </w:pPr>
      <w:bookmarkStart w:id="5" w:name="md_anchor_6"/>
      <w:bookmarkEnd w:id="5"/>
      <w:r>
        <w:t>2.3 Promesse centrale</w:t>
      </w:r>
    </w:p>
    <w:p w14:paraId="5D7ABF70" w14:textId="77777777" w:rsidR="002D337E" w:rsidRDefault="00000000" w:rsidP="00EC66C2">
      <w:pPr>
        <w:spacing w:after="120"/>
        <w:jc w:val="both"/>
      </w:pPr>
      <w:r>
        <w:rPr>
          <w:b/>
          <w:bCs/>
        </w:rPr>
        <w:t>ECU aide chacun à transformer sa relation à l’argent et à progresser vers une situation financière mieux maîtrisée.</w:t>
      </w:r>
    </w:p>
    <w:p w14:paraId="490F211A" w14:textId="77777777" w:rsidR="002D337E" w:rsidRDefault="00000000" w:rsidP="00EC66C2">
      <w:pPr>
        <w:spacing w:after="200"/>
        <w:jc w:val="both"/>
      </w:pPr>
      <w:r>
        <w:t xml:space="preserve"> </w:t>
      </w:r>
    </w:p>
    <w:p w14:paraId="6475AE1F" w14:textId="77777777" w:rsidR="002D337E" w:rsidRDefault="00000000" w:rsidP="00EC66C2">
      <w:pPr>
        <w:spacing w:after="120"/>
        <w:jc w:val="both"/>
      </w:pPr>
      <w:r>
        <w:t>Cette promesse repose sur trois piliers complémentaires :</w:t>
      </w:r>
    </w:p>
    <w:p w14:paraId="11A5C6A3" w14:textId="77777777" w:rsidR="002D337E" w:rsidRDefault="00000000" w:rsidP="00EC66C2">
      <w:pPr>
        <w:spacing w:after="100"/>
        <w:ind w:left="20"/>
        <w:jc w:val="both"/>
      </w:pPr>
      <w:r>
        <w:t xml:space="preserve">1. </w:t>
      </w:r>
      <w:r>
        <w:rPr>
          <w:b/>
          <w:bCs/>
        </w:rPr>
        <w:t>Comprendre</w:t>
      </w:r>
      <w:r>
        <w:t xml:space="preserve"> : rendre la situation financière lisible, même lorsque les informations sont dispersées.</w:t>
      </w:r>
    </w:p>
    <w:p w14:paraId="1FC219DB" w14:textId="77777777" w:rsidR="002D337E" w:rsidRDefault="00000000" w:rsidP="00EC66C2">
      <w:pPr>
        <w:spacing w:after="100"/>
        <w:ind w:left="20"/>
        <w:jc w:val="both"/>
      </w:pPr>
      <w:r>
        <w:t xml:space="preserve">2. </w:t>
      </w:r>
      <w:r>
        <w:rPr>
          <w:b/>
          <w:bCs/>
        </w:rPr>
        <w:t>Décider</w:t>
      </w:r>
      <w:r>
        <w:t xml:space="preserve"> : éclairer les choix, comparer les options et anticiper les conséquences.</w:t>
      </w:r>
    </w:p>
    <w:p w14:paraId="7466BAB3" w14:textId="77777777" w:rsidR="002D337E" w:rsidRDefault="00000000" w:rsidP="00EC66C2">
      <w:pPr>
        <w:spacing w:after="100"/>
        <w:ind w:left="20"/>
        <w:jc w:val="both"/>
      </w:pPr>
      <w:r>
        <w:t xml:space="preserve">3. </w:t>
      </w:r>
      <w:r>
        <w:rPr>
          <w:b/>
          <w:bCs/>
        </w:rPr>
        <w:t>Progresser</w:t>
      </w:r>
      <w:r>
        <w:t xml:space="preserve"> : traduire les décisions en actions, habitudes et résultats concrets dans la durée.</w:t>
      </w:r>
    </w:p>
    <w:p w14:paraId="2415648F" w14:textId="77777777" w:rsidR="002D337E" w:rsidRDefault="00000000" w:rsidP="00EC66C2">
      <w:pPr>
        <w:spacing w:after="200"/>
        <w:jc w:val="both"/>
      </w:pPr>
      <w:r>
        <w:t xml:space="preserve"> </w:t>
      </w:r>
    </w:p>
    <w:p w14:paraId="43EE9DEC" w14:textId="0034CB9B" w:rsidR="002D337E" w:rsidRDefault="00000000" w:rsidP="00EC66C2">
      <w:pPr>
        <w:pStyle w:val="Titre2"/>
        <w:spacing w:after="200"/>
        <w:jc w:val="both"/>
      </w:pPr>
      <w:bookmarkStart w:id="6" w:name="md_anchor_7"/>
      <w:bookmarkEnd w:id="6"/>
      <w:r>
        <w:t>3. Le problème auquel ECU répond</w:t>
      </w:r>
    </w:p>
    <w:p w14:paraId="342D4FB6" w14:textId="77777777" w:rsidR="002D337E" w:rsidRDefault="00000000" w:rsidP="00EC66C2">
      <w:pPr>
        <w:spacing w:after="120"/>
        <w:jc w:val="both"/>
      </w:pPr>
      <w:r>
        <w:t>Pour beaucoup de personnes, la difficulté financière ne tient pas uniquement au montant des revenus. Elle peut aussi venir d’une faible visibilité sur les flux d’argent, d’engagements dispersés, d’objectifs difficiles à concrétiser, d’un manque de repères ou d’habitudes difficiles à maintenir.</w:t>
      </w:r>
    </w:p>
    <w:p w14:paraId="4957BEF3" w14:textId="77777777" w:rsidR="002D337E" w:rsidRDefault="00000000" w:rsidP="00EC66C2">
      <w:pPr>
        <w:spacing w:after="200"/>
        <w:jc w:val="both"/>
      </w:pPr>
      <w:r>
        <w:t xml:space="preserve"> </w:t>
      </w:r>
    </w:p>
    <w:p w14:paraId="46455535" w14:textId="77777777" w:rsidR="002D337E" w:rsidRDefault="00000000" w:rsidP="00EC66C2">
      <w:pPr>
        <w:spacing w:after="120"/>
        <w:jc w:val="both"/>
      </w:pPr>
      <w:r>
        <w:t>Les outils existants peuvent aider à enregistrer des transactions ou à visualiser des chiffres, mais cela ne garantit pas que l’utilisateur sache quoi en faire. Une personne peut connaître ses dépenses sans parvenir à anticiper une échéance, préparer un projet ou décider si un achat est raisonnable dans sa situation.</w:t>
      </w:r>
    </w:p>
    <w:p w14:paraId="6CE29F6D" w14:textId="77777777" w:rsidR="002D337E" w:rsidRDefault="00000000" w:rsidP="00EC66C2">
      <w:pPr>
        <w:spacing w:after="200"/>
        <w:jc w:val="both"/>
      </w:pPr>
      <w:r>
        <w:t xml:space="preserve"> </w:t>
      </w:r>
    </w:p>
    <w:p w14:paraId="4D0B1C3F" w14:textId="77777777" w:rsidR="002D337E" w:rsidRDefault="00000000" w:rsidP="00EC66C2">
      <w:pPr>
        <w:spacing w:after="120"/>
        <w:jc w:val="both"/>
      </w:pPr>
      <w:r>
        <w:lastRenderedPageBreak/>
        <w:t>Les réalités financières dépassent par ailleurs les comptes bancaires : espèces, argent mobile, comptes bancaires, tontines, épargne informelle, transferts familiaux, dettes entre particuliers, argent confié à des proches, biens et projets patrimoniaux peuvent coexister.</w:t>
      </w:r>
    </w:p>
    <w:p w14:paraId="3E477C45" w14:textId="77777777" w:rsidR="002D337E" w:rsidRDefault="00000000" w:rsidP="00EC66C2">
      <w:pPr>
        <w:spacing w:after="200"/>
        <w:jc w:val="both"/>
      </w:pPr>
      <w:r>
        <w:t xml:space="preserve"> </w:t>
      </w:r>
    </w:p>
    <w:p w14:paraId="577745AC" w14:textId="77777777" w:rsidR="002D337E" w:rsidRDefault="00000000" w:rsidP="00EC66C2">
      <w:pPr>
        <w:spacing w:after="120"/>
        <w:jc w:val="both"/>
      </w:pPr>
      <w:r>
        <w:t xml:space="preserve">ECU vise à combler l’écart entre </w:t>
      </w:r>
      <w:r>
        <w:rPr>
          <w:b/>
          <w:bCs/>
        </w:rPr>
        <w:t>voir ses chiffres et savoir quoi faire</w:t>
      </w:r>
      <w:r>
        <w:t xml:space="preserve">, puis entre </w:t>
      </w:r>
      <w:r>
        <w:rPr>
          <w:b/>
          <w:bCs/>
        </w:rPr>
        <w:t>avoir une intention et parvenir à la concrétiser</w:t>
      </w:r>
      <w:r>
        <w:t>.</w:t>
      </w:r>
    </w:p>
    <w:p w14:paraId="15B8B2D3" w14:textId="77777777" w:rsidR="002D337E" w:rsidRDefault="00000000" w:rsidP="00EC66C2">
      <w:pPr>
        <w:spacing w:after="200"/>
        <w:jc w:val="both"/>
      </w:pPr>
      <w:r>
        <w:t xml:space="preserve"> </w:t>
      </w:r>
    </w:p>
    <w:p w14:paraId="69B10C3C" w14:textId="77777777" w:rsidR="002D337E" w:rsidRDefault="00000000" w:rsidP="00EC66C2">
      <w:pPr>
        <w:spacing w:after="120"/>
        <w:jc w:val="both"/>
      </w:pPr>
      <w:r>
        <w:t>ECU ne doit cependant pas laisser croire que de meilleures habitudes suffisent toujours à résoudre une insuffisance de revenus ou une difficulté structurelle. Son rôle est d’aider à comprendre les marges de manœuvre réelles, sans jugement ni promesse irréaliste.</w:t>
      </w:r>
    </w:p>
    <w:p w14:paraId="482F53DB" w14:textId="77777777" w:rsidR="002D337E" w:rsidRDefault="00000000" w:rsidP="00EC66C2">
      <w:pPr>
        <w:spacing w:after="200"/>
        <w:jc w:val="both"/>
      </w:pPr>
      <w:r>
        <w:t xml:space="preserve"> </w:t>
      </w:r>
    </w:p>
    <w:p w14:paraId="4BE64BD7" w14:textId="632E9E69" w:rsidR="002D337E" w:rsidRDefault="00000000" w:rsidP="00EC66C2">
      <w:pPr>
        <w:pStyle w:val="Titre2"/>
        <w:spacing w:after="200"/>
        <w:jc w:val="both"/>
      </w:pPr>
      <w:bookmarkStart w:id="7" w:name="md_anchor_8"/>
      <w:bookmarkEnd w:id="7"/>
      <w:r>
        <w:t>4. Positionnement stratégique</w:t>
      </w:r>
    </w:p>
    <w:p w14:paraId="3CADCC71" w14:textId="2B049D92" w:rsidR="002D337E" w:rsidRDefault="00000000" w:rsidP="00EC66C2">
      <w:pPr>
        <w:pStyle w:val="Titre3"/>
        <w:spacing w:after="200"/>
        <w:jc w:val="both"/>
      </w:pPr>
      <w:bookmarkStart w:id="8" w:name="md_anchor_9"/>
      <w:bookmarkEnd w:id="8"/>
      <w:r>
        <w:t>4.1 Catégorie</w:t>
      </w:r>
    </w:p>
    <w:p w14:paraId="7288D8AC" w14:textId="77777777" w:rsidR="002D337E" w:rsidRDefault="00000000" w:rsidP="00EC66C2">
      <w:pPr>
        <w:spacing w:after="120"/>
        <w:jc w:val="both"/>
      </w:pPr>
      <w:r>
        <w:t xml:space="preserve">ECU se positionne comme un </w:t>
      </w:r>
      <w:r>
        <w:rPr>
          <w:b/>
          <w:bCs/>
        </w:rPr>
        <w:t>coach financier personnel numérique, au sein d’un écosystème hybride</w:t>
      </w:r>
      <w:r>
        <w:t>.</w:t>
      </w:r>
    </w:p>
    <w:p w14:paraId="06ED4595" w14:textId="77777777" w:rsidR="002D337E" w:rsidRDefault="00000000" w:rsidP="00EC66C2">
      <w:pPr>
        <w:spacing w:after="200"/>
        <w:jc w:val="both"/>
      </w:pPr>
      <w:r>
        <w:t xml:space="preserve"> </w:t>
      </w:r>
    </w:p>
    <w:p w14:paraId="57932BC9" w14:textId="77777777" w:rsidR="002D337E" w:rsidRDefault="00000000" w:rsidP="00EC66C2">
      <w:pPr>
        <w:spacing w:after="120"/>
        <w:jc w:val="both"/>
      </w:pPr>
      <w:r>
        <w:t>Il combine :</w:t>
      </w:r>
    </w:p>
    <w:p w14:paraId="4403A2E0" w14:textId="77777777" w:rsidR="002D337E" w:rsidRDefault="00000000" w:rsidP="00EC66C2">
      <w:pPr>
        <w:pStyle w:val="Paragraphedeliste"/>
        <w:numPr>
          <w:ilvl w:val="0"/>
          <w:numId w:val="2"/>
        </w:numPr>
        <w:tabs>
          <w:tab w:val="num" w:pos="360"/>
        </w:tabs>
        <w:spacing w:after="100"/>
        <w:jc w:val="both"/>
      </w:pPr>
      <w:proofErr w:type="gramStart"/>
      <w:r>
        <w:t>une</w:t>
      </w:r>
      <w:proofErr w:type="gramEnd"/>
      <w:r>
        <w:t xml:space="preserve"> vision consolidée de la situation financière ;</w:t>
      </w:r>
    </w:p>
    <w:p w14:paraId="5A8C3195" w14:textId="77777777" w:rsidR="002D337E" w:rsidRDefault="00000000" w:rsidP="00EC66C2">
      <w:pPr>
        <w:pStyle w:val="Paragraphedeliste"/>
        <w:numPr>
          <w:ilvl w:val="0"/>
          <w:numId w:val="2"/>
        </w:numPr>
        <w:tabs>
          <w:tab w:val="num" w:pos="360"/>
        </w:tabs>
        <w:spacing w:after="100"/>
        <w:jc w:val="both"/>
      </w:pPr>
      <w:proofErr w:type="gramStart"/>
      <w:r>
        <w:t>un</w:t>
      </w:r>
      <w:proofErr w:type="gramEnd"/>
      <w:r>
        <w:t xml:space="preserve"> accompagnement proactif et personnalisé ;</w:t>
      </w:r>
    </w:p>
    <w:p w14:paraId="4F570289" w14:textId="77777777" w:rsidR="002D337E" w:rsidRDefault="00000000" w:rsidP="00EC66C2">
      <w:pPr>
        <w:pStyle w:val="Paragraphedeliste"/>
        <w:numPr>
          <w:ilvl w:val="0"/>
          <w:numId w:val="2"/>
        </w:numPr>
        <w:tabs>
          <w:tab w:val="num" w:pos="360"/>
        </w:tabs>
        <w:spacing w:after="100"/>
        <w:jc w:val="both"/>
      </w:pPr>
      <w:proofErr w:type="gramStart"/>
      <w:r>
        <w:t>de</w:t>
      </w:r>
      <w:proofErr w:type="gramEnd"/>
      <w:r>
        <w:t xml:space="preserve"> l’aide à la décision et à la planification ;</w:t>
      </w:r>
    </w:p>
    <w:p w14:paraId="580920B4" w14:textId="77777777" w:rsidR="002D337E" w:rsidRDefault="00000000" w:rsidP="00EC66C2">
      <w:pPr>
        <w:pStyle w:val="Paragraphedeliste"/>
        <w:numPr>
          <w:ilvl w:val="0"/>
          <w:numId w:val="2"/>
        </w:numPr>
        <w:tabs>
          <w:tab w:val="num" w:pos="360"/>
        </w:tabs>
        <w:spacing w:after="100"/>
        <w:jc w:val="both"/>
      </w:pPr>
      <w:proofErr w:type="gramStart"/>
      <w:r>
        <w:t>de</w:t>
      </w:r>
      <w:proofErr w:type="gramEnd"/>
      <w:r>
        <w:t xml:space="preserve"> l’éducation financière contextualisée ;</w:t>
      </w:r>
    </w:p>
    <w:p w14:paraId="7138788C" w14:textId="77777777" w:rsidR="002D337E" w:rsidRDefault="00000000" w:rsidP="00EC66C2">
      <w:pPr>
        <w:pStyle w:val="Paragraphedeliste"/>
        <w:numPr>
          <w:ilvl w:val="0"/>
          <w:numId w:val="2"/>
        </w:numPr>
        <w:tabs>
          <w:tab w:val="num" w:pos="360"/>
        </w:tabs>
        <w:spacing w:after="100"/>
        <w:jc w:val="both"/>
      </w:pPr>
      <w:proofErr w:type="gramStart"/>
      <w:r>
        <w:t>des</w:t>
      </w:r>
      <w:proofErr w:type="gramEnd"/>
      <w:r>
        <w:t xml:space="preserve"> outils physiques et des services complémentaires ;</w:t>
      </w:r>
    </w:p>
    <w:p w14:paraId="1E7586ED" w14:textId="77777777" w:rsidR="002D337E" w:rsidRDefault="00000000" w:rsidP="00EC66C2">
      <w:pPr>
        <w:pStyle w:val="Paragraphedeliste"/>
        <w:numPr>
          <w:ilvl w:val="0"/>
          <w:numId w:val="2"/>
        </w:numPr>
        <w:tabs>
          <w:tab w:val="num" w:pos="360"/>
        </w:tabs>
        <w:spacing w:after="100"/>
        <w:jc w:val="both"/>
      </w:pPr>
      <w:proofErr w:type="gramStart"/>
      <w:r>
        <w:t>des</w:t>
      </w:r>
      <w:proofErr w:type="gramEnd"/>
      <w:r>
        <w:t xml:space="preserve"> connexions à des services financiers lorsque celles-ci sont possibles, utiles et conformes aux règles applicables.</w:t>
      </w:r>
    </w:p>
    <w:p w14:paraId="1DC5F383" w14:textId="77777777" w:rsidR="002D337E" w:rsidRDefault="00000000" w:rsidP="00EC66C2">
      <w:pPr>
        <w:spacing w:after="200"/>
        <w:jc w:val="both"/>
      </w:pPr>
      <w:r>
        <w:t xml:space="preserve"> </w:t>
      </w:r>
    </w:p>
    <w:p w14:paraId="178943F5" w14:textId="6B30771D" w:rsidR="002D337E" w:rsidRDefault="00000000" w:rsidP="00EC66C2">
      <w:pPr>
        <w:pStyle w:val="Titre3"/>
        <w:spacing w:after="200"/>
        <w:jc w:val="both"/>
      </w:pPr>
      <w:bookmarkStart w:id="9" w:name="md_anchor_10"/>
      <w:bookmarkEnd w:id="9"/>
      <w:r>
        <w:t>4.2 Ce qu’ECU n’est pas</w:t>
      </w:r>
    </w:p>
    <w:p w14:paraId="0800D531" w14:textId="77777777" w:rsidR="002D337E" w:rsidRDefault="00000000" w:rsidP="00EC66C2">
      <w:pPr>
        <w:spacing w:after="120"/>
        <w:jc w:val="both"/>
      </w:pPr>
      <w:r>
        <w:t>ECU ne doit pas être réduit à :</w:t>
      </w:r>
    </w:p>
    <w:p w14:paraId="22FF5B58" w14:textId="77777777" w:rsidR="002D337E" w:rsidRDefault="00000000" w:rsidP="00EC66C2">
      <w:pPr>
        <w:pStyle w:val="Paragraphedeliste"/>
        <w:numPr>
          <w:ilvl w:val="0"/>
          <w:numId w:val="2"/>
        </w:numPr>
        <w:tabs>
          <w:tab w:val="num" w:pos="360"/>
        </w:tabs>
        <w:spacing w:after="100"/>
        <w:jc w:val="both"/>
      </w:pPr>
      <w:proofErr w:type="gramStart"/>
      <w:r>
        <w:t>un</w:t>
      </w:r>
      <w:proofErr w:type="gramEnd"/>
      <w:r>
        <w:t xml:space="preserve"> simple carnet de dépenses ;</w:t>
      </w:r>
    </w:p>
    <w:p w14:paraId="39600EB1" w14:textId="77777777" w:rsidR="002D337E" w:rsidRDefault="00000000" w:rsidP="00EC66C2">
      <w:pPr>
        <w:pStyle w:val="Paragraphedeliste"/>
        <w:numPr>
          <w:ilvl w:val="0"/>
          <w:numId w:val="2"/>
        </w:numPr>
        <w:tabs>
          <w:tab w:val="num" w:pos="360"/>
        </w:tabs>
        <w:spacing w:after="100"/>
        <w:jc w:val="both"/>
      </w:pPr>
      <w:proofErr w:type="gramStart"/>
      <w:r>
        <w:t>un</w:t>
      </w:r>
      <w:proofErr w:type="gramEnd"/>
      <w:r>
        <w:t xml:space="preserve"> tableur de budget ;</w:t>
      </w:r>
    </w:p>
    <w:p w14:paraId="35208055" w14:textId="77777777" w:rsidR="002D337E" w:rsidRDefault="00000000" w:rsidP="00EC66C2">
      <w:pPr>
        <w:pStyle w:val="Paragraphedeliste"/>
        <w:numPr>
          <w:ilvl w:val="0"/>
          <w:numId w:val="2"/>
        </w:numPr>
        <w:tabs>
          <w:tab w:val="num" w:pos="360"/>
        </w:tabs>
        <w:spacing w:after="100"/>
        <w:jc w:val="both"/>
      </w:pPr>
      <w:proofErr w:type="gramStart"/>
      <w:r>
        <w:t>un</w:t>
      </w:r>
      <w:proofErr w:type="gramEnd"/>
      <w:r>
        <w:t xml:space="preserve"> tableau de bord qui affiche des chiffres sans les expliquer ;</w:t>
      </w:r>
    </w:p>
    <w:p w14:paraId="3AE8032A" w14:textId="77777777" w:rsidR="002D337E" w:rsidRDefault="00000000" w:rsidP="00EC66C2">
      <w:pPr>
        <w:pStyle w:val="Paragraphedeliste"/>
        <w:numPr>
          <w:ilvl w:val="0"/>
          <w:numId w:val="2"/>
        </w:numPr>
        <w:tabs>
          <w:tab w:val="num" w:pos="360"/>
        </w:tabs>
        <w:spacing w:after="100"/>
        <w:jc w:val="both"/>
      </w:pPr>
      <w:proofErr w:type="gramStart"/>
      <w:r>
        <w:t>une</w:t>
      </w:r>
      <w:proofErr w:type="gramEnd"/>
      <w:r>
        <w:t xml:space="preserve"> collection de contenus éducatifs déconnectés de la vie quotidienne ;</w:t>
      </w:r>
    </w:p>
    <w:p w14:paraId="71CE2444" w14:textId="77777777" w:rsidR="002D337E" w:rsidRDefault="00000000" w:rsidP="00EC66C2">
      <w:pPr>
        <w:pStyle w:val="Paragraphedeliste"/>
        <w:numPr>
          <w:ilvl w:val="0"/>
          <w:numId w:val="2"/>
        </w:numPr>
        <w:tabs>
          <w:tab w:val="num" w:pos="360"/>
        </w:tabs>
        <w:spacing w:after="100"/>
        <w:jc w:val="both"/>
      </w:pPr>
      <w:proofErr w:type="gramStart"/>
      <w:r>
        <w:t>une</w:t>
      </w:r>
      <w:proofErr w:type="gramEnd"/>
      <w:r>
        <w:t xml:space="preserve"> place de marché dont les recommandations sont dictées par les commissions ;</w:t>
      </w:r>
    </w:p>
    <w:p w14:paraId="0C5245E2" w14:textId="77777777" w:rsidR="002D337E" w:rsidRDefault="00000000" w:rsidP="00EC66C2">
      <w:pPr>
        <w:pStyle w:val="Paragraphedeliste"/>
        <w:numPr>
          <w:ilvl w:val="0"/>
          <w:numId w:val="2"/>
        </w:numPr>
        <w:tabs>
          <w:tab w:val="num" w:pos="360"/>
        </w:tabs>
        <w:spacing w:after="100"/>
        <w:jc w:val="both"/>
      </w:pPr>
      <w:proofErr w:type="gramStart"/>
      <w:r>
        <w:t>un</w:t>
      </w:r>
      <w:proofErr w:type="gramEnd"/>
      <w:r>
        <w:t xml:space="preserve"> outil qui culpabilise, surveille ou décide à la place de l’utilisateur ;</w:t>
      </w:r>
    </w:p>
    <w:p w14:paraId="4B4FA846" w14:textId="77777777" w:rsidR="002D337E" w:rsidRDefault="00000000" w:rsidP="00EC66C2">
      <w:pPr>
        <w:pStyle w:val="Paragraphedeliste"/>
        <w:numPr>
          <w:ilvl w:val="0"/>
          <w:numId w:val="2"/>
        </w:numPr>
        <w:tabs>
          <w:tab w:val="num" w:pos="360"/>
        </w:tabs>
        <w:spacing w:after="100"/>
        <w:jc w:val="both"/>
      </w:pPr>
      <w:proofErr w:type="gramStart"/>
      <w:r>
        <w:t>une</w:t>
      </w:r>
      <w:proofErr w:type="gramEnd"/>
      <w:r>
        <w:t xml:space="preserve"> promesse d’enrichissement rapide ou de rendement garanti.</w:t>
      </w:r>
    </w:p>
    <w:p w14:paraId="49F74F9C" w14:textId="77777777" w:rsidR="002D337E" w:rsidRDefault="00000000" w:rsidP="00EC66C2">
      <w:pPr>
        <w:spacing w:after="200"/>
        <w:jc w:val="both"/>
      </w:pPr>
      <w:r>
        <w:t xml:space="preserve"> </w:t>
      </w:r>
    </w:p>
    <w:p w14:paraId="7062D7E6" w14:textId="3A27312C" w:rsidR="002D337E" w:rsidRDefault="00000000" w:rsidP="00EC66C2">
      <w:pPr>
        <w:pStyle w:val="Titre3"/>
        <w:spacing w:after="200"/>
        <w:jc w:val="both"/>
      </w:pPr>
      <w:bookmarkStart w:id="10" w:name="md_anchor_11"/>
      <w:bookmarkEnd w:id="10"/>
      <w:r>
        <w:lastRenderedPageBreak/>
        <w:t>4.3 Différenciation recherchée</w:t>
      </w:r>
    </w:p>
    <w:p w14:paraId="1B018592" w14:textId="77777777" w:rsidR="002D337E" w:rsidRDefault="00000000" w:rsidP="00EC66C2">
      <w:pPr>
        <w:spacing w:after="120"/>
        <w:jc w:val="both"/>
      </w:pPr>
      <w:r>
        <w:t xml:space="preserve">La différenciation cible d’ECU est </w:t>
      </w:r>
      <w:r>
        <w:rPr>
          <w:b/>
          <w:bCs/>
        </w:rPr>
        <w:t>la transformation financière dans la durée</w:t>
      </w:r>
      <w:r>
        <w:t>.</w:t>
      </w:r>
    </w:p>
    <w:p w14:paraId="246E04FD" w14:textId="77777777" w:rsidR="002D337E" w:rsidRDefault="00000000" w:rsidP="00EC66C2">
      <w:pPr>
        <w:spacing w:after="200"/>
        <w:jc w:val="both"/>
      </w:pPr>
      <w:r>
        <w:t xml:space="preserve"> </w:t>
      </w:r>
    </w:p>
    <w:p w14:paraId="2BC2144F" w14:textId="77777777" w:rsidR="002D337E" w:rsidRDefault="00000000" w:rsidP="00EC66C2">
      <w:pPr>
        <w:pStyle w:val="Paragraphedeliste"/>
        <w:numPr>
          <w:ilvl w:val="0"/>
          <w:numId w:val="2"/>
        </w:numPr>
        <w:tabs>
          <w:tab w:val="num" w:pos="360"/>
        </w:tabs>
        <w:spacing w:after="100"/>
        <w:jc w:val="both"/>
      </w:pPr>
      <w:r>
        <w:t>La centralisation des données constitue le socle.</w:t>
      </w:r>
    </w:p>
    <w:p w14:paraId="4F91EF98" w14:textId="77777777" w:rsidR="002D337E" w:rsidRDefault="00000000" w:rsidP="00EC66C2">
      <w:pPr>
        <w:pStyle w:val="Paragraphedeliste"/>
        <w:numPr>
          <w:ilvl w:val="0"/>
          <w:numId w:val="2"/>
        </w:numPr>
        <w:tabs>
          <w:tab w:val="num" w:pos="360"/>
        </w:tabs>
        <w:spacing w:after="100"/>
        <w:jc w:val="both"/>
      </w:pPr>
      <w:r>
        <w:t>Le coaching intelligent et contextualisé constitue le moteur.</w:t>
      </w:r>
    </w:p>
    <w:p w14:paraId="2CA16C57" w14:textId="77777777" w:rsidR="002D337E" w:rsidRDefault="00000000" w:rsidP="00EC66C2">
      <w:pPr>
        <w:pStyle w:val="Paragraphedeliste"/>
        <w:numPr>
          <w:ilvl w:val="0"/>
          <w:numId w:val="2"/>
        </w:numPr>
        <w:tabs>
          <w:tab w:val="num" w:pos="360"/>
        </w:tabs>
        <w:spacing w:after="100"/>
        <w:jc w:val="both"/>
      </w:pPr>
      <w:r>
        <w:t>La progression concrète et l’autonomie de l’utilisateur constituent la finalité.</w:t>
      </w:r>
    </w:p>
    <w:p w14:paraId="47C62271" w14:textId="77777777" w:rsidR="002D337E" w:rsidRDefault="00000000" w:rsidP="00EC66C2">
      <w:pPr>
        <w:spacing w:after="200"/>
        <w:jc w:val="both"/>
      </w:pPr>
      <w:r>
        <w:t xml:space="preserve"> </w:t>
      </w:r>
    </w:p>
    <w:p w14:paraId="172424EA" w14:textId="77777777" w:rsidR="002D337E" w:rsidRDefault="00000000" w:rsidP="00EC66C2">
      <w:pPr>
        <w:spacing w:after="120"/>
        <w:jc w:val="both"/>
      </w:pPr>
      <w:r>
        <w:t>ECU doit relier la situation présente aux objectifs futurs, identifier les risques et les opportunités pertinents, expliquer les options et accompagner la mise en œuvre. Cette différenciation est une ambition stratégique à confronter à l’analyse concurrentielle et à la recherche utilisateur ; elle ne doit pas être considérée comme déjà prouvée.</w:t>
      </w:r>
    </w:p>
    <w:p w14:paraId="60A8F302" w14:textId="77777777" w:rsidR="002D337E" w:rsidRDefault="00000000" w:rsidP="00EC66C2">
      <w:pPr>
        <w:spacing w:after="200"/>
        <w:jc w:val="both"/>
      </w:pPr>
      <w:r>
        <w:t xml:space="preserve"> </w:t>
      </w:r>
    </w:p>
    <w:p w14:paraId="501C7F87" w14:textId="784BB4F9" w:rsidR="002D337E" w:rsidRDefault="00000000" w:rsidP="00EC66C2">
      <w:pPr>
        <w:pStyle w:val="Titre2"/>
        <w:spacing w:after="200"/>
        <w:jc w:val="both"/>
      </w:pPr>
      <w:bookmarkStart w:id="11" w:name="md_anchor_12"/>
      <w:bookmarkEnd w:id="11"/>
      <w:r>
        <w:t>5. Le coaching : cœur de l’expérience</w:t>
      </w:r>
    </w:p>
    <w:p w14:paraId="1130C08F" w14:textId="14740DAB" w:rsidR="002D337E" w:rsidRDefault="00000000" w:rsidP="00EC66C2">
      <w:pPr>
        <w:pStyle w:val="Titre3"/>
        <w:spacing w:after="200"/>
        <w:jc w:val="both"/>
      </w:pPr>
      <w:bookmarkStart w:id="12" w:name="md_anchor_13"/>
      <w:bookmarkEnd w:id="12"/>
      <w:r>
        <w:t>5.1 Rôle du coach</w:t>
      </w:r>
    </w:p>
    <w:p w14:paraId="1657F4C2" w14:textId="77777777" w:rsidR="002D337E" w:rsidRDefault="00000000" w:rsidP="00EC66C2">
      <w:pPr>
        <w:spacing w:after="120"/>
        <w:jc w:val="both"/>
      </w:pPr>
      <w:r>
        <w:t>ECU agit comme un coach financier personnel qui aide chacun à comprendre sa situation, à mieux décider et à construire des habitudes financières durables, grâce à un accompagnement adapté à sa réalité et à ses objectifs.</w:t>
      </w:r>
    </w:p>
    <w:p w14:paraId="475582E7" w14:textId="77777777" w:rsidR="002D337E" w:rsidRDefault="00000000" w:rsidP="00EC66C2">
      <w:pPr>
        <w:spacing w:after="200"/>
        <w:jc w:val="both"/>
      </w:pPr>
      <w:r>
        <w:t xml:space="preserve"> </w:t>
      </w:r>
    </w:p>
    <w:p w14:paraId="368BBC3F" w14:textId="77777777" w:rsidR="002D337E" w:rsidRDefault="00000000" w:rsidP="00EC66C2">
      <w:pPr>
        <w:spacing w:after="120"/>
        <w:jc w:val="both"/>
      </w:pPr>
      <w:r>
        <w:t>Il peut intervenir :</w:t>
      </w:r>
    </w:p>
    <w:p w14:paraId="29C19F0B" w14:textId="77777777" w:rsidR="002D337E" w:rsidRDefault="00000000" w:rsidP="00EC66C2">
      <w:pPr>
        <w:pStyle w:val="Paragraphedeliste"/>
        <w:numPr>
          <w:ilvl w:val="0"/>
          <w:numId w:val="2"/>
        </w:numPr>
        <w:tabs>
          <w:tab w:val="num" w:pos="360"/>
        </w:tabs>
        <w:spacing w:after="100"/>
        <w:jc w:val="both"/>
      </w:pPr>
      <w:proofErr w:type="gramStart"/>
      <w:r>
        <w:t>lorsque</w:t>
      </w:r>
      <w:proofErr w:type="gramEnd"/>
      <w:r>
        <w:t xml:space="preserve"> l’utilisateur consulte spontanément l’application ;</w:t>
      </w:r>
    </w:p>
    <w:p w14:paraId="03FF40E4" w14:textId="77777777" w:rsidR="002D337E" w:rsidRDefault="00000000" w:rsidP="00EC66C2">
      <w:pPr>
        <w:pStyle w:val="Paragraphedeliste"/>
        <w:numPr>
          <w:ilvl w:val="0"/>
          <w:numId w:val="2"/>
        </w:numPr>
        <w:tabs>
          <w:tab w:val="num" w:pos="360"/>
        </w:tabs>
        <w:spacing w:after="100"/>
        <w:jc w:val="both"/>
      </w:pPr>
      <w:proofErr w:type="gramStart"/>
      <w:r>
        <w:t>lorsqu’un</w:t>
      </w:r>
      <w:proofErr w:type="gramEnd"/>
      <w:r>
        <w:t xml:space="preserve"> événement ou une information justifie une alerte ;</w:t>
      </w:r>
    </w:p>
    <w:p w14:paraId="726920C6" w14:textId="77777777" w:rsidR="002D337E" w:rsidRDefault="00000000" w:rsidP="00EC66C2">
      <w:pPr>
        <w:pStyle w:val="Paragraphedeliste"/>
        <w:numPr>
          <w:ilvl w:val="0"/>
          <w:numId w:val="2"/>
        </w:numPr>
        <w:tabs>
          <w:tab w:val="num" w:pos="360"/>
        </w:tabs>
        <w:spacing w:after="100"/>
        <w:jc w:val="both"/>
      </w:pPr>
      <w:proofErr w:type="gramStart"/>
      <w:r>
        <w:t>lorsqu’une</w:t>
      </w:r>
      <w:proofErr w:type="gramEnd"/>
      <w:r>
        <w:t xml:space="preserve"> projection révèle un risque ou un décalage avec un objectif ;</w:t>
      </w:r>
    </w:p>
    <w:p w14:paraId="461B43BD" w14:textId="77777777" w:rsidR="002D337E" w:rsidRDefault="00000000" w:rsidP="00EC66C2">
      <w:pPr>
        <w:pStyle w:val="Paragraphedeliste"/>
        <w:numPr>
          <w:ilvl w:val="0"/>
          <w:numId w:val="2"/>
        </w:numPr>
        <w:tabs>
          <w:tab w:val="num" w:pos="360"/>
        </w:tabs>
        <w:spacing w:after="100"/>
        <w:jc w:val="both"/>
      </w:pPr>
      <w:proofErr w:type="gramStart"/>
      <w:r>
        <w:t>lorsqu’une</w:t>
      </w:r>
      <w:proofErr w:type="gramEnd"/>
      <w:r>
        <w:t xml:space="preserve"> décision importante mérite d’être comparée à d’autres options ;</w:t>
      </w:r>
    </w:p>
    <w:p w14:paraId="1F029496" w14:textId="77777777" w:rsidR="002D337E" w:rsidRDefault="00000000" w:rsidP="00EC66C2">
      <w:pPr>
        <w:pStyle w:val="Paragraphedeliste"/>
        <w:numPr>
          <w:ilvl w:val="0"/>
          <w:numId w:val="2"/>
        </w:numPr>
        <w:tabs>
          <w:tab w:val="num" w:pos="360"/>
        </w:tabs>
        <w:spacing w:after="100"/>
        <w:jc w:val="both"/>
      </w:pPr>
      <w:proofErr w:type="gramStart"/>
      <w:r>
        <w:t>lorsqu’un</w:t>
      </w:r>
      <w:proofErr w:type="gramEnd"/>
      <w:r>
        <w:t xml:space="preserve"> changement de vie ou de situation financière est connu et confirmé.</w:t>
      </w:r>
    </w:p>
    <w:p w14:paraId="410AF9B0" w14:textId="77777777" w:rsidR="002D337E" w:rsidRDefault="00000000" w:rsidP="00EC66C2">
      <w:pPr>
        <w:spacing w:after="200"/>
        <w:jc w:val="both"/>
      </w:pPr>
      <w:r>
        <w:t xml:space="preserve"> </w:t>
      </w:r>
    </w:p>
    <w:p w14:paraId="3A6D3B55" w14:textId="1A552185" w:rsidR="002D337E" w:rsidRDefault="00000000" w:rsidP="00EC66C2">
      <w:pPr>
        <w:pStyle w:val="Titre3"/>
        <w:spacing w:after="200"/>
        <w:jc w:val="both"/>
      </w:pPr>
      <w:bookmarkStart w:id="13" w:name="md_anchor_14"/>
      <w:bookmarkEnd w:id="13"/>
      <w:r>
        <w:t>5.2 Comportement attendu</w:t>
      </w:r>
    </w:p>
    <w:p w14:paraId="0B89FA55" w14:textId="77777777" w:rsidR="002D337E" w:rsidRDefault="00000000" w:rsidP="00EC66C2">
      <w:pPr>
        <w:spacing w:after="120"/>
        <w:jc w:val="both"/>
      </w:pPr>
      <w:r>
        <w:t>Le coach doit être :</w:t>
      </w:r>
    </w:p>
    <w:p w14:paraId="4755492C" w14:textId="77777777" w:rsidR="002D337E" w:rsidRDefault="00000000" w:rsidP="00EC66C2">
      <w:pPr>
        <w:pStyle w:val="Paragraphedeliste"/>
        <w:numPr>
          <w:ilvl w:val="0"/>
          <w:numId w:val="2"/>
        </w:numPr>
        <w:tabs>
          <w:tab w:val="num" w:pos="360"/>
        </w:tabs>
        <w:spacing w:after="100"/>
        <w:jc w:val="both"/>
      </w:pPr>
      <w:proofErr w:type="gramStart"/>
      <w:r>
        <w:rPr>
          <w:b/>
          <w:bCs/>
        </w:rPr>
        <w:t>proactif</w:t>
      </w:r>
      <w:proofErr w:type="gramEnd"/>
      <w:r>
        <w:t>, sans devenir envahissant ;</w:t>
      </w:r>
    </w:p>
    <w:p w14:paraId="2DE502F7" w14:textId="77777777" w:rsidR="002D337E" w:rsidRDefault="00000000" w:rsidP="00EC66C2">
      <w:pPr>
        <w:pStyle w:val="Paragraphedeliste"/>
        <w:numPr>
          <w:ilvl w:val="0"/>
          <w:numId w:val="2"/>
        </w:numPr>
        <w:tabs>
          <w:tab w:val="num" w:pos="360"/>
        </w:tabs>
        <w:spacing w:after="100"/>
        <w:jc w:val="both"/>
      </w:pPr>
      <w:proofErr w:type="gramStart"/>
      <w:r>
        <w:rPr>
          <w:b/>
          <w:bCs/>
        </w:rPr>
        <w:t>franc</w:t>
      </w:r>
      <w:proofErr w:type="gramEnd"/>
      <w:r>
        <w:t>, sans être brutal ;</w:t>
      </w:r>
    </w:p>
    <w:p w14:paraId="45AF7960" w14:textId="77777777" w:rsidR="002D337E" w:rsidRDefault="00000000" w:rsidP="00EC66C2">
      <w:pPr>
        <w:pStyle w:val="Paragraphedeliste"/>
        <w:numPr>
          <w:ilvl w:val="0"/>
          <w:numId w:val="2"/>
        </w:numPr>
        <w:tabs>
          <w:tab w:val="num" w:pos="360"/>
        </w:tabs>
        <w:spacing w:after="100"/>
        <w:jc w:val="both"/>
      </w:pPr>
      <w:proofErr w:type="gramStart"/>
      <w:r>
        <w:rPr>
          <w:b/>
          <w:bCs/>
        </w:rPr>
        <w:t>bienveillant</w:t>
      </w:r>
      <w:proofErr w:type="gramEnd"/>
      <w:r>
        <w:t>, sans être complaisant ;</w:t>
      </w:r>
    </w:p>
    <w:p w14:paraId="77D021D3" w14:textId="77777777" w:rsidR="002D337E" w:rsidRDefault="00000000" w:rsidP="00EC66C2">
      <w:pPr>
        <w:pStyle w:val="Paragraphedeliste"/>
        <w:numPr>
          <w:ilvl w:val="0"/>
          <w:numId w:val="2"/>
        </w:numPr>
        <w:tabs>
          <w:tab w:val="num" w:pos="360"/>
        </w:tabs>
        <w:spacing w:after="100"/>
        <w:jc w:val="both"/>
      </w:pPr>
      <w:proofErr w:type="gramStart"/>
      <w:r>
        <w:rPr>
          <w:b/>
          <w:bCs/>
        </w:rPr>
        <w:t>adaptatif</w:t>
      </w:r>
      <w:proofErr w:type="gramEnd"/>
      <w:r>
        <w:t>, sans enfermer la personne dans un profil ;</w:t>
      </w:r>
    </w:p>
    <w:p w14:paraId="06AEA693" w14:textId="77777777" w:rsidR="002D337E" w:rsidRDefault="00000000" w:rsidP="00EC66C2">
      <w:pPr>
        <w:pStyle w:val="Paragraphedeliste"/>
        <w:numPr>
          <w:ilvl w:val="0"/>
          <w:numId w:val="2"/>
        </w:numPr>
        <w:tabs>
          <w:tab w:val="num" w:pos="360"/>
        </w:tabs>
        <w:spacing w:after="100"/>
        <w:jc w:val="both"/>
      </w:pPr>
      <w:proofErr w:type="gramStart"/>
      <w:r>
        <w:rPr>
          <w:b/>
          <w:bCs/>
        </w:rPr>
        <w:t>explicatif</w:t>
      </w:r>
      <w:proofErr w:type="gramEnd"/>
      <w:r>
        <w:t>, sans surcharger les choix simples ;</w:t>
      </w:r>
    </w:p>
    <w:p w14:paraId="7538FFE2" w14:textId="77777777" w:rsidR="002D337E" w:rsidRDefault="00000000" w:rsidP="00EC66C2">
      <w:pPr>
        <w:pStyle w:val="Paragraphedeliste"/>
        <w:numPr>
          <w:ilvl w:val="0"/>
          <w:numId w:val="2"/>
        </w:numPr>
        <w:tabs>
          <w:tab w:val="num" w:pos="360"/>
        </w:tabs>
        <w:spacing w:after="100"/>
        <w:jc w:val="both"/>
      </w:pPr>
      <w:proofErr w:type="gramStart"/>
      <w:r>
        <w:rPr>
          <w:b/>
          <w:bCs/>
        </w:rPr>
        <w:t>responsabilisant</w:t>
      </w:r>
      <w:proofErr w:type="gramEnd"/>
      <w:r>
        <w:t>, sans culpabiliser ;</w:t>
      </w:r>
    </w:p>
    <w:p w14:paraId="26BD80EE" w14:textId="77777777" w:rsidR="002D337E" w:rsidRDefault="00000000" w:rsidP="00EC66C2">
      <w:pPr>
        <w:pStyle w:val="Paragraphedeliste"/>
        <w:numPr>
          <w:ilvl w:val="0"/>
          <w:numId w:val="2"/>
        </w:numPr>
        <w:tabs>
          <w:tab w:val="num" w:pos="360"/>
        </w:tabs>
        <w:spacing w:after="100"/>
        <w:jc w:val="both"/>
      </w:pPr>
      <w:proofErr w:type="gramStart"/>
      <w:r>
        <w:rPr>
          <w:b/>
          <w:bCs/>
        </w:rPr>
        <w:t>corrigible</w:t>
      </w:r>
      <w:proofErr w:type="gramEnd"/>
      <w:r>
        <w:t>, capable de revoir son analyse lorsqu’une information est inexacte ou qu’un utilisateur apporte un contexte nouveau.</w:t>
      </w:r>
    </w:p>
    <w:p w14:paraId="4F07FFCE" w14:textId="77777777" w:rsidR="002D337E" w:rsidRDefault="00000000" w:rsidP="00EC66C2">
      <w:pPr>
        <w:spacing w:after="200"/>
        <w:jc w:val="both"/>
      </w:pPr>
      <w:r>
        <w:lastRenderedPageBreak/>
        <w:t xml:space="preserve"> </w:t>
      </w:r>
    </w:p>
    <w:p w14:paraId="00ED5769" w14:textId="77777777" w:rsidR="002D337E" w:rsidRDefault="00000000" w:rsidP="00EC66C2">
      <w:pPr>
        <w:spacing w:after="120"/>
        <w:jc w:val="both"/>
      </w:pPr>
      <w:r>
        <w:t>ECU doit pouvoir signaler une contradiction entre une décision et un objectif, expliquer les conséquences possibles et proposer des alternatives. Il respecte néanmoins la décision finale de la personne.</w:t>
      </w:r>
    </w:p>
    <w:p w14:paraId="2C3EF4E5" w14:textId="77777777" w:rsidR="002D337E" w:rsidRDefault="00000000" w:rsidP="00EC66C2">
      <w:pPr>
        <w:spacing w:after="200"/>
        <w:jc w:val="both"/>
      </w:pPr>
      <w:r>
        <w:t xml:space="preserve"> </w:t>
      </w:r>
    </w:p>
    <w:p w14:paraId="3A085DEC" w14:textId="76A35AF0" w:rsidR="002D337E" w:rsidRDefault="00000000" w:rsidP="00EC66C2">
      <w:pPr>
        <w:pStyle w:val="Titre3"/>
        <w:spacing w:after="200"/>
        <w:jc w:val="both"/>
      </w:pPr>
      <w:bookmarkStart w:id="14" w:name="md_anchor_15"/>
      <w:bookmarkEnd w:id="14"/>
      <w:r>
        <w:t>5.3 Une trajectoire financière, pas seulement des alertes</w:t>
      </w:r>
    </w:p>
    <w:p w14:paraId="6E080A0D" w14:textId="77777777" w:rsidR="002D337E" w:rsidRDefault="00000000" w:rsidP="00EC66C2">
      <w:pPr>
        <w:spacing w:after="120"/>
        <w:jc w:val="both"/>
      </w:pPr>
      <w:r>
        <w:t>ECU ne se limite pas à signaler ce qui s’est déjà passé. Il aide l’utilisateur à comprendre où sa situation pourrait le mener.</w:t>
      </w:r>
    </w:p>
    <w:p w14:paraId="457678AD" w14:textId="77777777" w:rsidR="002D337E" w:rsidRDefault="00000000" w:rsidP="00EC66C2">
      <w:pPr>
        <w:spacing w:after="200"/>
        <w:jc w:val="both"/>
      </w:pPr>
      <w:r>
        <w:t xml:space="preserve"> </w:t>
      </w:r>
    </w:p>
    <w:p w14:paraId="6D006AAC" w14:textId="77777777" w:rsidR="002D337E" w:rsidRDefault="00000000" w:rsidP="00EC66C2">
      <w:pPr>
        <w:spacing w:after="120"/>
        <w:jc w:val="both"/>
      </w:pPr>
      <w:r>
        <w:t>Exemple : plutôt que de signaler uniquement un dépassement de budget, ECU peut expliquer qu’au rythme actuel un projet risque de prendre du retard, puis comparer plusieurs options : ajuster le calendrier, réduire une dépense, modifier l’objectif d’épargne ou maintenir le choix en connaissance de cause.</w:t>
      </w:r>
    </w:p>
    <w:p w14:paraId="440942EB" w14:textId="77777777" w:rsidR="002D337E" w:rsidRDefault="00000000" w:rsidP="00EC66C2">
      <w:pPr>
        <w:spacing w:after="200"/>
        <w:jc w:val="both"/>
      </w:pPr>
      <w:r>
        <w:t xml:space="preserve"> </w:t>
      </w:r>
    </w:p>
    <w:p w14:paraId="325903B8" w14:textId="77777777" w:rsidR="002D337E" w:rsidRDefault="00000000" w:rsidP="00EC66C2">
      <w:pPr>
        <w:spacing w:after="120"/>
        <w:jc w:val="both"/>
      </w:pPr>
      <w:r>
        <w:t>Les projections doivent être présentées comme des scénarios conditionnels, et non comme des certitudes.</w:t>
      </w:r>
    </w:p>
    <w:p w14:paraId="1BF07539" w14:textId="77777777" w:rsidR="002D337E" w:rsidRDefault="00000000" w:rsidP="00EC66C2">
      <w:pPr>
        <w:spacing w:after="200"/>
        <w:jc w:val="both"/>
      </w:pPr>
      <w:r>
        <w:t xml:space="preserve"> </w:t>
      </w:r>
    </w:p>
    <w:p w14:paraId="5E5F4F60" w14:textId="229CFD2F" w:rsidR="002D337E" w:rsidRDefault="00000000" w:rsidP="00EC66C2">
      <w:pPr>
        <w:pStyle w:val="Titre3"/>
        <w:spacing w:after="200"/>
        <w:jc w:val="both"/>
      </w:pPr>
      <w:bookmarkStart w:id="15" w:name="md_anchor_16"/>
      <w:bookmarkEnd w:id="15"/>
      <w:r>
        <w:t>5.4 Autonomie encadrée</w:t>
      </w:r>
    </w:p>
    <w:p w14:paraId="09750EE3" w14:textId="77777777" w:rsidR="002D337E" w:rsidRDefault="00000000" w:rsidP="00EC66C2">
      <w:pPr>
        <w:spacing w:after="120"/>
        <w:jc w:val="both"/>
      </w:pPr>
      <w:r>
        <w:t>ECU peut recommander clairement une option, préparer un budget, réorganiser un plan, proposer des rappels ou aider à préparer certaines démarches. Le niveau d’autonomie doit dépendre de l’impact de l’action.</w:t>
      </w:r>
    </w:p>
    <w:p w14:paraId="6AC8DB5A" w14:textId="77777777" w:rsidR="002D337E" w:rsidRDefault="00000000" w:rsidP="00EC66C2">
      <w:pPr>
        <w:spacing w:after="200"/>
        <w:jc w:val="both"/>
      </w:pPr>
      <w:r>
        <w:t xml:space="preserve"> </w:t>
      </w:r>
    </w:p>
    <w:p w14:paraId="3693F113" w14:textId="77777777" w:rsidR="002D337E" w:rsidRDefault="00000000" w:rsidP="00EC66C2">
      <w:pPr>
        <w:spacing w:after="120"/>
        <w:jc w:val="both"/>
      </w:pPr>
      <w:r>
        <w:t>Les actions importantes qui modifient les objectifs, engagent l’utilisateur ou touchent à ses données nécessitent un contrôle et des autorisations adaptés. ECU ne réalise pas lui-même les transactions financières : les opérations éventuelles relèvent des services concernés et de leurs autorisations.</w:t>
      </w:r>
    </w:p>
    <w:p w14:paraId="64943699" w14:textId="77777777" w:rsidR="002D337E" w:rsidRDefault="00000000" w:rsidP="00EC66C2">
      <w:pPr>
        <w:spacing w:after="200"/>
        <w:jc w:val="both"/>
      </w:pPr>
      <w:r>
        <w:t xml:space="preserve"> </w:t>
      </w:r>
    </w:p>
    <w:p w14:paraId="787D6864" w14:textId="38148C4F" w:rsidR="002D337E" w:rsidRDefault="00000000" w:rsidP="00EC66C2">
      <w:pPr>
        <w:pStyle w:val="Titre3"/>
        <w:spacing w:after="200"/>
        <w:jc w:val="both"/>
      </w:pPr>
      <w:bookmarkStart w:id="16" w:name="md_anchor_17"/>
      <w:bookmarkEnd w:id="16"/>
      <w:r>
        <w:t>5.5 Adaptation aux niveaux de maturité</w:t>
      </w:r>
    </w:p>
    <w:p w14:paraId="7E1AB192" w14:textId="77777777" w:rsidR="002D337E" w:rsidRDefault="00000000" w:rsidP="00EC66C2">
      <w:pPr>
        <w:spacing w:after="120"/>
        <w:jc w:val="both"/>
      </w:pPr>
      <w:r>
        <w:t>ECU doit convenir aux débutants comme aux utilisateurs avancés. Les débutants bénéficient d’une prise en main guidée, d’explications accessibles et d’un nombre limité de décisions initiales. Les utilisateurs plus expérimentés peuvent accéder à des analyses détaillées, des scénarios, des vues patrimoniales et des réglages plus fins.</w:t>
      </w:r>
    </w:p>
    <w:p w14:paraId="611B27F2" w14:textId="77777777" w:rsidR="002D337E" w:rsidRDefault="00000000" w:rsidP="00EC66C2">
      <w:pPr>
        <w:spacing w:after="200"/>
        <w:jc w:val="both"/>
      </w:pPr>
      <w:r>
        <w:t xml:space="preserve"> </w:t>
      </w:r>
    </w:p>
    <w:p w14:paraId="69D85D22" w14:textId="77777777" w:rsidR="002D337E" w:rsidRDefault="00000000" w:rsidP="00EC66C2">
      <w:pPr>
        <w:spacing w:after="120"/>
        <w:jc w:val="both"/>
      </w:pPr>
      <w:r>
        <w:t>Le niveau d’accompagnement ne doit pas être déterminé uniquement par l’âge, le revenu ou les fonctionnalités déjà utilisées. ECU apprend progressivement à partir d’informations déclarées et d’usages observés, tout en permettant à l’utilisateur de corriger ou compléter son profil.</w:t>
      </w:r>
    </w:p>
    <w:p w14:paraId="2C79C29C" w14:textId="77777777" w:rsidR="002D337E" w:rsidRDefault="00000000" w:rsidP="00EC66C2">
      <w:pPr>
        <w:spacing w:after="200"/>
        <w:jc w:val="both"/>
      </w:pPr>
      <w:r>
        <w:t xml:space="preserve"> </w:t>
      </w:r>
    </w:p>
    <w:p w14:paraId="6465A685" w14:textId="412B04AC" w:rsidR="002D337E" w:rsidRDefault="00000000" w:rsidP="00EC66C2">
      <w:pPr>
        <w:pStyle w:val="Titre2"/>
        <w:spacing w:after="200"/>
        <w:jc w:val="both"/>
      </w:pPr>
      <w:bookmarkStart w:id="17" w:name="md_anchor_18"/>
      <w:bookmarkEnd w:id="17"/>
      <w:r>
        <w:lastRenderedPageBreak/>
        <w:t>6. Le périmètre fonctionnel cible</w:t>
      </w:r>
    </w:p>
    <w:p w14:paraId="2AB22FA2" w14:textId="77777777" w:rsidR="002D337E" w:rsidRDefault="00000000" w:rsidP="00EC66C2">
      <w:pPr>
        <w:spacing w:after="120"/>
        <w:jc w:val="both"/>
      </w:pPr>
      <w:r>
        <w:t>Le périmètre cible est large. Il décrit l’ambition à terme et ne signifie pas que toutes les fonctions doivent être disponibles dès la première version.</w:t>
      </w:r>
    </w:p>
    <w:p w14:paraId="10DA223C" w14:textId="77777777" w:rsidR="002D337E" w:rsidRDefault="00000000" w:rsidP="00EC66C2">
      <w:pPr>
        <w:spacing w:after="200"/>
        <w:jc w:val="both"/>
      </w:pPr>
      <w:r>
        <w:t xml:space="preserve"> </w:t>
      </w:r>
    </w:p>
    <w:p w14:paraId="51496F52" w14:textId="1C39CA39" w:rsidR="002D337E" w:rsidRDefault="00000000" w:rsidP="00EC66C2">
      <w:pPr>
        <w:pStyle w:val="Titre3"/>
        <w:spacing w:after="200"/>
        <w:jc w:val="both"/>
      </w:pPr>
      <w:bookmarkStart w:id="18" w:name="md_anchor_19"/>
      <w:bookmarkEnd w:id="18"/>
      <w:r>
        <w:t>6.1 Compréhension financière consolidée</w:t>
      </w:r>
    </w:p>
    <w:p w14:paraId="094086D1" w14:textId="77777777" w:rsidR="002D337E" w:rsidRDefault="00000000" w:rsidP="00EC66C2">
      <w:pPr>
        <w:spacing w:after="120"/>
        <w:jc w:val="both"/>
      </w:pPr>
      <w:r>
        <w:t>ECU doit aider à réunir et comprendre, selon les données disponibles :</w:t>
      </w:r>
    </w:p>
    <w:p w14:paraId="0B80B43B" w14:textId="77777777" w:rsidR="002D337E" w:rsidRDefault="00000000" w:rsidP="00EC66C2">
      <w:pPr>
        <w:pStyle w:val="Paragraphedeliste"/>
        <w:numPr>
          <w:ilvl w:val="0"/>
          <w:numId w:val="2"/>
        </w:numPr>
        <w:tabs>
          <w:tab w:val="num" w:pos="360"/>
        </w:tabs>
        <w:spacing w:after="100"/>
        <w:jc w:val="both"/>
      </w:pPr>
      <w:proofErr w:type="gramStart"/>
      <w:r>
        <w:t>revenus</w:t>
      </w:r>
      <w:proofErr w:type="gramEnd"/>
      <w:r>
        <w:t xml:space="preserve"> réguliers et irréguliers ;</w:t>
      </w:r>
    </w:p>
    <w:p w14:paraId="638EE6AA" w14:textId="77777777" w:rsidR="002D337E" w:rsidRDefault="00000000" w:rsidP="00EC66C2">
      <w:pPr>
        <w:pStyle w:val="Paragraphedeliste"/>
        <w:numPr>
          <w:ilvl w:val="0"/>
          <w:numId w:val="2"/>
        </w:numPr>
        <w:tabs>
          <w:tab w:val="num" w:pos="360"/>
        </w:tabs>
        <w:spacing w:after="100"/>
        <w:jc w:val="both"/>
      </w:pPr>
      <w:proofErr w:type="gramStart"/>
      <w:r>
        <w:t>dépenses</w:t>
      </w:r>
      <w:proofErr w:type="gramEnd"/>
      <w:r>
        <w:t xml:space="preserve"> et charges récurrentes ;</w:t>
      </w:r>
    </w:p>
    <w:p w14:paraId="7C34008A" w14:textId="77777777" w:rsidR="002D337E" w:rsidRDefault="00000000" w:rsidP="00EC66C2">
      <w:pPr>
        <w:pStyle w:val="Paragraphedeliste"/>
        <w:numPr>
          <w:ilvl w:val="0"/>
          <w:numId w:val="2"/>
        </w:numPr>
        <w:tabs>
          <w:tab w:val="num" w:pos="360"/>
        </w:tabs>
        <w:spacing w:after="100"/>
        <w:jc w:val="both"/>
      </w:pPr>
      <w:proofErr w:type="gramStart"/>
      <w:r>
        <w:t>espèces</w:t>
      </w:r>
      <w:proofErr w:type="gramEnd"/>
      <w:r>
        <w:t xml:space="preserve"> ;</w:t>
      </w:r>
    </w:p>
    <w:p w14:paraId="7205A6D7" w14:textId="77777777" w:rsidR="002D337E" w:rsidRDefault="00000000" w:rsidP="00EC66C2">
      <w:pPr>
        <w:pStyle w:val="Paragraphedeliste"/>
        <w:numPr>
          <w:ilvl w:val="0"/>
          <w:numId w:val="2"/>
        </w:numPr>
        <w:tabs>
          <w:tab w:val="num" w:pos="360"/>
        </w:tabs>
        <w:spacing w:after="100"/>
        <w:jc w:val="both"/>
      </w:pPr>
      <w:proofErr w:type="gramStart"/>
      <w:r>
        <w:t>argent</w:t>
      </w:r>
      <w:proofErr w:type="gramEnd"/>
      <w:r>
        <w:t xml:space="preserve"> mobile ;</w:t>
      </w:r>
    </w:p>
    <w:p w14:paraId="5DDE77EC" w14:textId="77777777" w:rsidR="002D337E" w:rsidRDefault="00000000" w:rsidP="00EC66C2">
      <w:pPr>
        <w:pStyle w:val="Paragraphedeliste"/>
        <w:numPr>
          <w:ilvl w:val="0"/>
          <w:numId w:val="2"/>
        </w:numPr>
        <w:tabs>
          <w:tab w:val="num" w:pos="360"/>
        </w:tabs>
        <w:spacing w:after="100"/>
        <w:jc w:val="both"/>
      </w:pPr>
      <w:proofErr w:type="gramStart"/>
      <w:r>
        <w:t>comptes</w:t>
      </w:r>
      <w:proofErr w:type="gramEnd"/>
      <w:r>
        <w:t xml:space="preserve"> bancaires ;</w:t>
      </w:r>
    </w:p>
    <w:p w14:paraId="3AAB6F47" w14:textId="77777777" w:rsidR="002D337E" w:rsidRDefault="00000000" w:rsidP="00EC66C2">
      <w:pPr>
        <w:pStyle w:val="Paragraphedeliste"/>
        <w:numPr>
          <w:ilvl w:val="0"/>
          <w:numId w:val="2"/>
        </w:numPr>
        <w:tabs>
          <w:tab w:val="num" w:pos="360"/>
        </w:tabs>
        <w:spacing w:after="100"/>
        <w:jc w:val="both"/>
      </w:pPr>
      <w:proofErr w:type="gramStart"/>
      <w:r>
        <w:t>épargne</w:t>
      </w:r>
      <w:proofErr w:type="gramEnd"/>
      <w:r>
        <w:t xml:space="preserve"> formelle et informelle ;</w:t>
      </w:r>
    </w:p>
    <w:p w14:paraId="5DD8C8C3" w14:textId="77777777" w:rsidR="002D337E" w:rsidRDefault="00000000" w:rsidP="00EC66C2">
      <w:pPr>
        <w:pStyle w:val="Paragraphedeliste"/>
        <w:numPr>
          <w:ilvl w:val="0"/>
          <w:numId w:val="2"/>
        </w:numPr>
        <w:tabs>
          <w:tab w:val="num" w:pos="360"/>
        </w:tabs>
        <w:spacing w:after="100"/>
        <w:jc w:val="both"/>
      </w:pPr>
      <w:proofErr w:type="gramStart"/>
      <w:r>
        <w:t>tontines</w:t>
      </w:r>
      <w:proofErr w:type="gramEnd"/>
      <w:r>
        <w:t xml:space="preserve"> et engagements collectifs ;</w:t>
      </w:r>
    </w:p>
    <w:p w14:paraId="609AD61A" w14:textId="77777777" w:rsidR="002D337E" w:rsidRDefault="00000000" w:rsidP="00EC66C2">
      <w:pPr>
        <w:pStyle w:val="Paragraphedeliste"/>
        <w:numPr>
          <w:ilvl w:val="0"/>
          <w:numId w:val="2"/>
        </w:numPr>
        <w:tabs>
          <w:tab w:val="num" w:pos="360"/>
        </w:tabs>
        <w:spacing w:after="100"/>
        <w:jc w:val="both"/>
      </w:pPr>
      <w:proofErr w:type="gramStart"/>
      <w:r>
        <w:t>budgets</w:t>
      </w:r>
      <w:proofErr w:type="gramEnd"/>
      <w:r>
        <w:t xml:space="preserve"> et enveloppes ;</w:t>
      </w:r>
    </w:p>
    <w:p w14:paraId="2F14878D" w14:textId="77777777" w:rsidR="002D337E" w:rsidRDefault="00000000" w:rsidP="00EC66C2">
      <w:pPr>
        <w:pStyle w:val="Paragraphedeliste"/>
        <w:numPr>
          <w:ilvl w:val="0"/>
          <w:numId w:val="2"/>
        </w:numPr>
        <w:tabs>
          <w:tab w:val="num" w:pos="360"/>
        </w:tabs>
        <w:spacing w:after="100"/>
        <w:jc w:val="both"/>
      </w:pPr>
      <w:proofErr w:type="gramStart"/>
      <w:r>
        <w:t>crédits</w:t>
      </w:r>
      <w:proofErr w:type="gramEnd"/>
      <w:r>
        <w:t xml:space="preserve"> et dettes ;</w:t>
      </w:r>
    </w:p>
    <w:p w14:paraId="41A0F979" w14:textId="77777777" w:rsidR="002D337E" w:rsidRDefault="00000000" w:rsidP="00EC66C2">
      <w:pPr>
        <w:pStyle w:val="Paragraphedeliste"/>
        <w:numPr>
          <w:ilvl w:val="0"/>
          <w:numId w:val="2"/>
        </w:numPr>
        <w:tabs>
          <w:tab w:val="num" w:pos="360"/>
        </w:tabs>
        <w:spacing w:after="100"/>
        <w:jc w:val="both"/>
      </w:pPr>
      <w:proofErr w:type="gramStart"/>
      <w:r>
        <w:t>sommes</w:t>
      </w:r>
      <w:proofErr w:type="gramEnd"/>
      <w:r>
        <w:t xml:space="preserve"> dues à l’utilisateur et argent confié à d’autres ;</w:t>
      </w:r>
    </w:p>
    <w:p w14:paraId="578F7B36" w14:textId="77777777" w:rsidR="002D337E" w:rsidRDefault="00000000" w:rsidP="00EC66C2">
      <w:pPr>
        <w:pStyle w:val="Paragraphedeliste"/>
        <w:numPr>
          <w:ilvl w:val="0"/>
          <w:numId w:val="2"/>
        </w:numPr>
        <w:tabs>
          <w:tab w:val="num" w:pos="360"/>
        </w:tabs>
        <w:spacing w:after="100"/>
        <w:jc w:val="both"/>
      </w:pPr>
      <w:proofErr w:type="gramStart"/>
      <w:r>
        <w:t>actifs</w:t>
      </w:r>
      <w:proofErr w:type="gramEnd"/>
      <w:r>
        <w:t>, biens et éléments de patrimoine ;</w:t>
      </w:r>
    </w:p>
    <w:p w14:paraId="3676A1CE" w14:textId="77777777" w:rsidR="002D337E" w:rsidRDefault="00000000" w:rsidP="00EC66C2">
      <w:pPr>
        <w:pStyle w:val="Paragraphedeliste"/>
        <w:numPr>
          <w:ilvl w:val="0"/>
          <w:numId w:val="2"/>
        </w:numPr>
        <w:tabs>
          <w:tab w:val="num" w:pos="360"/>
        </w:tabs>
        <w:spacing w:after="100"/>
        <w:jc w:val="both"/>
      </w:pPr>
      <w:proofErr w:type="gramStart"/>
      <w:r>
        <w:t>objectifs</w:t>
      </w:r>
      <w:proofErr w:type="gramEnd"/>
      <w:r>
        <w:t xml:space="preserve"> et projets à financer.</w:t>
      </w:r>
    </w:p>
    <w:p w14:paraId="002A37DA" w14:textId="77777777" w:rsidR="002D337E" w:rsidRDefault="00000000" w:rsidP="00EC66C2">
      <w:pPr>
        <w:spacing w:after="200"/>
        <w:jc w:val="both"/>
      </w:pPr>
      <w:r>
        <w:t xml:space="preserve"> </w:t>
      </w:r>
    </w:p>
    <w:p w14:paraId="6EAD5BC4" w14:textId="77777777" w:rsidR="002D337E" w:rsidRDefault="00000000" w:rsidP="00EC66C2">
      <w:pPr>
        <w:spacing w:after="120"/>
        <w:jc w:val="both"/>
      </w:pPr>
      <w:r>
        <w:t>La vision financière doit être globale et prospective, tout en permettant une lecture simple pour les usages quotidiens.</w:t>
      </w:r>
    </w:p>
    <w:p w14:paraId="0BA6698A" w14:textId="77777777" w:rsidR="002D337E" w:rsidRDefault="00000000" w:rsidP="00EC66C2">
      <w:pPr>
        <w:spacing w:after="200"/>
        <w:jc w:val="both"/>
      </w:pPr>
      <w:r>
        <w:t xml:space="preserve"> </w:t>
      </w:r>
    </w:p>
    <w:p w14:paraId="44E308CE" w14:textId="262FD254" w:rsidR="002D337E" w:rsidRDefault="00000000" w:rsidP="00EC66C2">
      <w:pPr>
        <w:pStyle w:val="Titre3"/>
        <w:spacing w:after="200"/>
        <w:jc w:val="both"/>
      </w:pPr>
      <w:bookmarkStart w:id="19" w:name="md_anchor_20"/>
      <w:bookmarkEnd w:id="19"/>
      <w:r>
        <w:t>6.2 Budgets et habitudes</w:t>
      </w:r>
    </w:p>
    <w:p w14:paraId="54D5B175" w14:textId="77777777" w:rsidR="002D337E" w:rsidRDefault="00000000" w:rsidP="00EC66C2">
      <w:pPr>
        <w:spacing w:after="120"/>
        <w:jc w:val="both"/>
      </w:pPr>
      <w:r>
        <w:t>ECU aide à construire et ajuster des budgets réalistes, à comprendre les habitudes de dépenses, à anticiper les périodes sensibles et à reprendre un plan après un imprévu ou une période d’abandon.</w:t>
      </w:r>
    </w:p>
    <w:p w14:paraId="2505C18D" w14:textId="77777777" w:rsidR="002D337E" w:rsidRDefault="00000000" w:rsidP="00EC66C2">
      <w:pPr>
        <w:spacing w:after="200"/>
        <w:jc w:val="both"/>
      </w:pPr>
      <w:r>
        <w:t xml:space="preserve"> </w:t>
      </w:r>
    </w:p>
    <w:p w14:paraId="68DF1536" w14:textId="77777777" w:rsidR="002D337E" w:rsidRDefault="00000000" w:rsidP="00EC66C2">
      <w:pPr>
        <w:spacing w:after="120"/>
        <w:jc w:val="both"/>
      </w:pPr>
      <w:r>
        <w:t>L’expérience ne doit pas dépendre d’un enregistrement parfait de chaque transaction. Elle doit réduire la saisie manuelle lorsque des intégrations fiables sont possibles et offrir des moyens simples de déclarer les éléments non connectés.</w:t>
      </w:r>
    </w:p>
    <w:p w14:paraId="513DB466" w14:textId="77777777" w:rsidR="002D337E" w:rsidRDefault="00000000" w:rsidP="00EC66C2">
      <w:pPr>
        <w:spacing w:after="200"/>
        <w:jc w:val="both"/>
      </w:pPr>
      <w:r>
        <w:t xml:space="preserve"> </w:t>
      </w:r>
    </w:p>
    <w:p w14:paraId="45314C35" w14:textId="302996C5" w:rsidR="002D337E" w:rsidRDefault="00000000" w:rsidP="00EC66C2">
      <w:pPr>
        <w:pStyle w:val="Titre3"/>
        <w:spacing w:after="200"/>
        <w:jc w:val="both"/>
      </w:pPr>
      <w:bookmarkStart w:id="20" w:name="md_anchor_21"/>
      <w:bookmarkEnd w:id="20"/>
      <w:r>
        <w:t>6.3 Épargne, sécurité et patrimoine</w:t>
      </w:r>
    </w:p>
    <w:p w14:paraId="0F456BBE" w14:textId="77777777" w:rsidR="002D337E" w:rsidRDefault="00000000" w:rsidP="00EC66C2">
      <w:pPr>
        <w:spacing w:after="120"/>
        <w:jc w:val="both"/>
      </w:pPr>
      <w:r>
        <w:t>L’accompagnement suit une logique souple :</w:t>
      </w:r>
    </w:p>
    <w:p w14:paraId="75430D5F" w14:textId="77777777" w:rsidR="002D337E" w:rsidRDefault="00000000" w:rsidP="00EC66C2">
      <w:pPr>
        <w:spacing w:after="100"/>
        <w:ind w:left="20"/>
        <w:jc w:val="both"/>
      </w:pPr>
      <w:r>
        <w:t>1. sécuriser la situation lorsque cela est prioritaire ;</w:t>
      </w:r>
    </w:p>
    <w:p w14:paraId="2864DBF1" w14:textId="77777777" w:rsidR="002D337E" w:rsidRDefault="00000000" w:rsidP="00EC66C2">
      <w:pPr>
        <w:spacing w:after="100"/>
        <w:ind w:left="20"/>
        <w:jc w:val="both"/>
      </w:pPr>
      <w:r>
        <w:t>2. construire des réserves et financer les objectifs ;</w:t>
      </w:r>
    </w:p>
    <w:p w14:paraId="40566BB7" w14:textId="77777777" w:rsidR="002D337E" w:rsidRDefault="00000000" w:rsidP="00EC66C2">
      <w:pPr>
        <w:spacing w:after="100"/>
        <w:ind w:left="20"/>
        <w:jc w:val="both"/>
      </w:pPr>
      <w:r>
        <w:lastRenderedPageBreak/>
        <w:t>3. explorer les possibilités de progression patrimoniale adaptées à la situation.</w:t>
      </w:r>
    </w:p>
    <w:p w14:paraId="4E6F2A0A" w14:textId="77777777" w:rsidR="002D337E" w:rsidRDefault="00000000" w:rsidP="00EC66C2">
      <w:pPr>
        <w:spacing w:after="200"/>
        <w:jc w:val="both"/>
      </w:pPr>
      <w:r>
        <w:t xml:space="preserve"> </w:t>
      </w:r>
    </w:p>
    <w:p w14:paraId="19ACA451" w14:textId="77777777" w:rsidR="002D337E" w:rsidRDefault="00000000" w:rsidP="00EC66C2">
      <w:pPr>
        <w:spacing w:after="120"/>
        <w:jc w:val="both"/>
      </w:pPr>
      <w:r>
        <w:t>Cette séquence n’est pas rigide : elle varie selon les besoins, les moyens et les contraintes de chaque personne. ECU doit distinguer l’éducation financière générale, les simulations et les recommandations qui peuvent relever d’activités réglementées.</w:t>
      </w:r>
    </w:p>
    <w:p w14:paraId="0F28735F" w14:textId="77777777" w:rsidR="002D337E" w:rsidRDefault="00000000" w:rsidP="00EC66C2">
      <w:pPr>
        <w:spacing w:after="200"/>
        <w:jc w:val="both"/>
      </w:pPr>
      <w:r>
        <w:t xml:space="preserve"> </w:t>
      </w:r>
    </w:p>
    <w:p w14:paraId="05EAC4E5" w14:textId="2E061E3C" w:rsidR="002D337E" w:rsidRDefault="00000000" w:rsidP="00EC66C2">
      <w:pPr>
        <w:pStyle w:val="Titre3"/>
        <w:spacing w:after="200"/>
        <w:jc w:val="both"/>
      </w:pPr>
      <w:bookmarkStart w:id="21" w:name="md_anchor_22"/>
      <w:bookmarkEnd w:id="21"/>
      <w:r>
        <w:t>6.4 Dettes, crédits et engagements</w:t>
      </w:r>
    </w:p>
    <w:p w14:paraId="1A903107" w14:textId="77777777" w:rsidR="002D337E" w:rsidRDefault="00000000" w:rsidP="00EC66C2">
      <w:pPr>
        <w:spacing w:after="120"/>
        <w:jc w:val="both"/>
      </w:pPr>
      <w:r>
        <w:t>ECU aide à comprendre les obligations, les échéances, le coût potentiel d’un crédit, la capacité de remboursement et les conséquences d’un engagement. Il peut comparer des scénarios et signaler lorsqu’une décision risque de fragiliser la stabilité globale.</w:t>
      </w:r>
    </w:p>
    <w:p w14:paraId="28B596FC" w14:textId="77777777" w:rsidR="002D337E" w:rsidRDefault="00000000" w:rsidP="00EC66C2">
      <w:pPr>
        <w:spacing w:after="200"/>
        <w:jc w:val="both"/>
      </w:pPr>
      <w:r>
        <w:t xml:space="preserve"> </w:t>
      </w:r>
    </w:p>
    <w:p w14:paraId="596E1949" w14:textId="77777777" w:rsidR="002D337E" w:rsidRDefault="00000000" w:rsidP="00EC66C2">
      <w:pPr>
        <w:spacing w:after="120"/>
        <w:jc w:val="both"/>
      </w:pPr>
      <w:r>
        <w:t>Les recommandations sensibles doivent reposer sur des informations suffisamment fiables. Si elles sont incomplètes, ECU doit indiquer ce qui manque et privilégier une analyse prudente.</w:t>
      </w:r>
    </w:p>
    <w:p w14:paraId="6FCCFA41" w14:textId="77777777" w:rsidR="002D337E" w:rsidRDefault="00000000" w:rsidP="00EC66C2">
      <w:pPr>
        <w:spacing w:after="200"/>
        <w:jc w:val="both"/>
      </w:pPr>
      <w:r>
        <w:t xml:space="preserve"> </w:t>
      </w:r>
    </w:p>
    <w:p w14:paraId="74F956EE" w14:textId="3908E6DA" w:rsidR="002D337E" w:rsidRDefault="00000000" w:rsidP="00EC66C2">
      <w:pPr>
        <w:pStyle w:val="Titre3"/>
        <w:spacing w:after="200"/>
        <w:jc w:val="both"/>
      </w:pPr>
      <w:bookmarkStart w:id="22" w:name="md_anchor_23"/>
      <w:bookmarkEnd w:id="22"/>
      <w:r>
        <w:t>6.5 Projets de vie</w:t>
      </w:r>
    </w:p>
    <w:p w14:paraId="1C88D110" w14:textId="77777777" w:rsidR="002D337E" w:rsidRDefault="00000000" w:rsidP="00EC66C2">
      <w:pPr>
        <w:spacing w:after="120"/>
        <w:jc w:val="both"/>
      </w:pPr>
      <w:r>
        <w:t>ECU accompagne la préparation de projets personnels, familiaux ou patrimoniaux. Il aide à clarifier le but, le calendrier, le coût, les étapes, les marges de sécurité et les compromis possibles.</w:t>
      </w:r>
    </w:p>
    <w:p w14:paraId="47C91C2B" w14:textId="77777777" w:rsidR="002D337E" w:rsidRDefault="00000000" w:rsidP="00EC66C2">
      <w:pPr>
        <w:spacing w:after="200"/>
        <w:jc w:val="both"/>
      </w:pPr>
      <w:r>
        <w:t xml:space="preserve"> </w:t>
      </w:r>
    </w:p>
    <w:p w14:paraId="094A70CC" w14:textId="77777777" w:rsidR="002D337E" w:rsidRDefault="00000000" w:rsidP="00EC66C2">
      <w:pPr>
        <w:spacing w:after="120"/>
        <w:jc w:val="both"/>
      </w:pPr>
      <w:r>
        <w:t>Il doit notamment montrer comment un projet interagit avec les dépenses courantes, les obligations existantes, les dettes, l’épargne de précaution et les autres objectifs.</w:t>
      </w:r>
    </w:p>
    <w:p w14:paraId="07D5E70E" w14:textId="77777777" w:rsidR="002D337E" w:rsidRDefault="00000000" w:rsidP="00EC66C2">
      <w:pPr>
        <w:spacing w:after="200"/>
        <w:jc w:val="both"/>
      </w:pPr>
      <w:r>
        <w:t xml:space="preserve"> </w:t>
      </w:r>
    </w:p>
    <w:p w14:paraId="0AAFDEDD" w14:textId="30DDC968" w:rsidR="002D337E" w:rsidRDefault="00000000" w:rsidP="00EC66C2">
      <w:pPr>
        <w:pStyle w:val="Titre3"/>
        <w:spacing w:after="200"/>
        <w:jc w:val="both"/>
      </w:pPr>
      <w:bookmarkStart w:id="23" w:name="md_anchor_24"/>
      <w:bookmarkEnd w:id="23"/>
      <w:r>
        <w:t>6.6 Prévisions et scénarios</w:t>
      </w:r>
    </w:p>
    <w:p w14:paraId="18057032" w14:textId="77777777" w:rsidR="002D337E" w:rsidRDefault="00000000" w:rsidP="00EC66C2">
      <w:pPr>
        <w:spacing w:after="120"/>
        <w:jc w:val="both"/>
      </w:pPr>
      <w:r>
        <w:t>ECU peut comparer plusieurs hypothèses : variation de revenus, dépense imprévue, changement de calendrier, nouvelle dette, objectif d’épargne ou projet important.</w:t>
      </w:r>
    </w:p>
    <w:p w14:paraId="23ADF293" w14:textId="77777777" w:rsidR="002D337E" w:rsidRDefault="00000000" w:rsidP="00EC66C2">
      <w:pPr>
        <w:spacing w:after="200"/>
        <w:jc w:val="both"/>
      </w:pPr>
      <w:r>
        <w:t xml:space="preserve"> </w:t>
      </w:r>
    </w:p>
    <w:p w14:paraId="633FC505" w14:textId="77777777" w:rsidR="002D337E" w:rsidRDefault="00000000" w:rsidP="00EC66C2">
      <w:pPr>
        <w:spacing w:after="120"/>
        <w:jc w:val="both"/>
      </w:pPr>
      <w:r>
        <w:t>Chaque scénario doit expliciter ses hypothèses, ses limites et son degré de fiabilité. Une projection n’est pas une garantie de résultat.</w:t>
      </w:r>
    </w:p>
    <w:p w14:paraId="207645EE" w14:textId="77777777" w:rsidR="002D337E" w:rsidRDefault="00000000" w:rsidP="00EC66C2">
      <w:pPr>
        <w:spacing w:after="200"/>
        <w:jc w:val="both"/>
      </w:pPr>
      <w:r>
        <w:t xml:space="preserve"> </w:t>
      </w:r>
    </w:p>
    <w:p w14:paraId="7790A2FA" w14:textId="3EE55029" w:rsidR="002D337E" w:rsidRDefault="00000000" w:rsidP="00EC66C2">
      <w:pPr>
        <w:pStyle w:val="Titre3"/>
        <w:spacing w:after="200"/>
        <w:jc w:val="both"/>
      </w:pPr>
      <w:bookmarkStart w:id="24" w:name="md_anchor_25"/>
      <w:bookmarkEnd w:id="24"/>
      <w:r>
        <w:t>6.7 Éducation financière intégrée</w:t>
      </w:r>
    </w:p>
    <w:p w14:paraId="02C95AC4" w14:textId="77777777" w:rsidR="002D337E" w:rsidRDefault="00000000" w:rsidP="00EC66C2">
      <w:pPr>
        <w:spacing w:after="120"/>
        <w:jc w:val="both"/>
      </w:pPr>
      <w:r>
        <w:t>L’éducation est un levier de transformation, pas un catalogue séparé. ECU explique une notion au moment où elle est utile, aide à l’appliquer, puis propose des ressources pour approfondir.</w:t>
      </w:r>
    </w:p>
    <w:p w14:paraId="01ABD41E" w14:textId="77777777" w:rsidR="002D337E" w:rsidRDefault="00000000" w:rsidP="00EC66C2">
      <w:pPr>
        <w:spacing w:after="200"/>
        <w:jc w:val="both"/>
      </w:pPr>
      <w:r>
        <w:t xml:space="preserve"> </w:t>
      </w:r>
    </w:p>
    <w:p w14:paraId="37F53E3F" w14:textId="77777777" w:rsidR="002D337E" w:rsidRDefault="00000000" w:rsidP="00EC66C2">
      <w:pPr>
        <w:spacing w:after="120"/>
        <w:jc w:val="both"/>
      </w:pPr>
      <w:r>
        <w:lastRenderedPageBreak/>
        <w:t>Les formats complémentaires peuvent inclure capsules, podcasts, magazines, exercices, guides et contenus éditoriaux. Ils doivent rester cohérents avec les situations rencontrées dans l’application.</w:t>
      </w:r>
    </w:p>
    <w:p w14:paraId="5661BBF7" w14:textId="77777777" w:rsidR="002D337E" w:rsidRDefault="00000000" w:rsidP="00EC66C2">
      <w:pPr>
        <w:spacing w:after="200"/>
        <w:jc w:val="both"/>
      </w:pPr>
      <w:r>
        <w:t xml:space="preserve"> </w:t>
      </w:r>
    </w:p>
    <w:p w14:paraId="636B3C9A" w14:textId="1E6C702A" w:rsidR="002D337E" w:rsidRDefault="00000000" w:rsidP="00EC66C2">
      <w:pPr>
        <w:pStyle w:val="Titre3"/>
        <w:spacing w:after="200"/>
        <w:jc w:val="both"/>
      </w:pPr>
      <w:bookmarkStart w:id="25" w:name="md_anchor_26"/>
      <w:bookmarkEnd w:id="25"/>
      <w:r>
        <w:t>6.8 Dynamiques collectives facultatives</w:t>
      </w:r>
    </w:p>
    <w:p w14:paraId="2400DE5A" w14:textId="77777777" w:rsidR="002D337E" w:rsidRDefault="00000000" w:rsidP="00EC66C2">
      <w:pPr>
        <w:spacing w:after="120"/>
        <w:jc w:val="both"/>
      </w:pPr>
      <w:r>
        <w:t>ECU reste centré sur l’espace financier individuel, mais peut accompagner certaines dimensions collectives : couple, foyer, famille, tontine ou projet commun.</w:t>
      </w:r>
    </w:p>
    <w:p w14:paraId="505EE694" w14:textId="77777777" w:rsidR="002D337E" w:rsidRDefault="00000000" w:rsidP="00EC66C2">
      <w:pPr>
        <w:spacing w:after="200"/>
        <w:jc w:val="both"/>
      </w:pPr>
      <w:r>
        <w:t xml:space="preserve"> </w:t>
      </w:r>
    </w:p>
    <w:p w14:paraId="63C0AB55" w14:textId="77777777" w:rsidR="002D337E" w:rsidRDefault="00000000" w:rsidP="00EC66C2">
      <w:pPr>
        <w:spacing w:after="120"/>
        <w:jc w:val="both"/>
      </w:pPr>
      <w:r>
        <w:t>Le partage est volontaire, granulaire et contrôlé par les personnes concernées. Aucun partage de revenus, de dettes ou d’autres données sensibles ne doit être imposé pour bénéficier d’un accompagnement individuel de qualité.</w:t>
      </w:r>
    </w:p>
    <w:p w14:paraId="7179C779" w14:textId="77777777" w:rsidR="002D337E" w:rsidRDefault="00000000" w:rsidP="00EC66C2">
      <w:pPr>
        <w:spacing w:after="200"/>
        <w:jc w:val="both"/>
      </w:pPr>
      <w:r>
        <w:t xml:space="preserve"> </w:t>
      </w:r>
    </w:p>
    <w:p w14:paraId="0D051A82" w14:textId="46ED1912" w:rsidR="002D337E" w:rsidRDefault="00000000" w:rsidP="00EC66C2">
      <w:pPr>
        <w:pStyle w:val="Titre3"/>
        <w:spacing w:after="200"/>
        <w:jc w:val="both"/>
      </w:pPr>
      <w:bookmarkStart w:id="26" w:name="md_anchor_27"/>
      <w:bookmarkEnd w:id="26"/>
      <w:r>
        <w:t>6.9 Services partenaires</w:t>
      </w:r>
    </w:p>
    <w:p w14:paraId="17D6A81F" w14:textId="77777777" w:rsidR="002D337E" w:rsidRDefault="00000000" w:rsidP="00EC66C2">
      <w:pPr>
        <w:spacing w:after="120"/>
        <w:jc w:val="both"/>
      </w:pPr>
      <w:r>
        <w:t>Lorsque cela répond à un besoin réel, ECU peut faciliter l’accès à des prestataires financiers ou complémentaires, comparer des offres et préparer certaines démarches.</w:t>
      </w:r>
    </w:p>
    <w:p w14:paraId="20FC7E43" w14:textId="77777777" w:rsidR="002D337E" w:rsidRDefault="00000000" w:rsidP="00EC66C2">
      <w:pPr>
        <w:spacing w:after="200"/>
        <w:jc w:val="both"/>
      </w:pPr>
      <w:r>
        <w:t xml:space="preserve"> </w:t>
      </w:r>
    </w:p>
    <w:p w14:paraId="11849161" w14:textId="77777777" w:rsidR="002D337E" w:rsidRDefault="00000000" w:rsidP="00EC66C2">
      <w:pPr>
        <w:spacing w:after="120"/>
        <w:jc w:val="both"/>
      </w:pPr>
      <w:r>
        <w:t>Les commissions ou autres intérêts commerciaux éventuels doivent être transparents. Les recommandations ne doivent pas être dictées par la rémunération d’ECU, et ECU doit pouvoir conclure qu’aucun produit n’est approprié. Les activités réglementées doivent être traitées dans le respect des règles applicables.</w:t>
      </w:r>
    </w:p>
    <w:p w14:paraId="25CA0331" w14:textId="77777777" w:rsidR="002D337E" w:rsidRDefault="00000000" w:rsidP="00EC66C2">
      <w:pPr>
        <w:spacing w:after="200"/>
        <w:jc w:val="both"/>
      </w:pPr>
      <w:r>
        <w:t xml:space="preserve"> </w:t>
      </w:r>
    </w:p>
    <w:p w14:paraId="7AF6CB61" w14:textId="1F1BAF73" w:rsidR="002D337E" w:rsidRDefault="00000000" w:rsidP="00EC66C2">
      <w:pPr>
        <w:pStyle w:val="Titre2"/>
        <w:spacing w:after="200"/>
        <w:jc w:val="both"/>
      </w:pPr>
      <w:bookmarkStart w:id="27" w:name="md_anchor_28"/>
      <w:bookmarkEnd w:id="27"/>
      <w:r>
        <w:t>7. Architecture de l’écosystème</w:t>
      </w:r>
    </w:p>
    <w:p w14:paraId="3F32C78F" w14:textId="57792597" w:rsidR="002D337E" w:rsidRDefault="00000000" w:rsidP="00EC66C2">
      <w:pPr>
        <w:pStyle w:val="Titre3"/>
        <w:spacing w:after="200"/>
        <w:jc w:val="both"/>
      </w:pPr>
      <w:bookmarkStart w:id="28" w:name="md_anchor_29"/>
      <w:bookmarkEnd w:id="28"/>
      <w:r>
        <w:t>7.1 L’application mobile : le centre</w:t>
      </w:r>
    </w:p>
    <w:p w14:paraId="1A1E939D" w14:textId="77777777" w:rsidR="002D337E" w:rsidRDefault="00000000" w:rsidP="00EC66C2">
      <w:pPr>
        <w:spacing w:after="120"/>
        <w:jc w:val="both"/>
      </w:pPr>
      <w:r>
        <w:t>L’application est le principal point d’entrée, le lieu où se rejoignent la compréhension financière, le coaching, les objectifs, les projections et les ressources éducatives.</w:t>
      </w:r>
    </w:p>
    <w:p w14:paraId="2211BFA2" w14:textId="77777777" w:rsidR="002D337E" w:rsidRDefault="00000000" w:rsidP="00EC66C2">
      <w:pPr>
        <w:spacing w:after="200"/>
        <w:jc w:val="both"/>
      </w:pPr>
      <w:r>
        <w:t xml:space="preserve"> </w:t>
      </w:r>
    </w:p>
    <w:p w14:paraId="1DF17C46" w14:textId="77777777" w:rsidR="002D337E" w:rsidRDefault="00000000" w:rsidP="00EC66C2">
      <w:pPr>
        <w:spacing w:after="120"/>
        <w:jc w:val="both"/>
      </w:pPr>
      <w:r>
        <w:t>Elle doit proposer une structure utile par défaut, puis permettre une personnalisation progressive des vues, catégories, priorités et niveaux de détail. Elle doit être simple au départ sans limiter les utilisateurs qui ont besoin d’analyses avancées.</w:t>
      </w:r>
    </w:p>
    <w:p w14:paraId="54395BC6" w14:textId="77777777" w:rsidR="002D337E" w:rsidRDefault="00000000" w:rsidP="00EC66C2">
      <w:pPr>
        <w:spacing w:after="200"/>
        <w:jc w:val="both"/>
      </w:pPr>
      <w:r>
        <w:t xml:space="preserve"> </w:t>
      </w:r>
    </w:p>
    <w:p w14:paraId="2B2711FC" w14:textId="768A06D5" w:rsidR="002D337E" w:rsidRDefault="00000000" w:rsidP="00EC66C2">
      <w:pPr>
        <w:pStyle w:val="Titre3"/>
        <w:spacing w:after="200"/>
        <w:jc w:val="both"/>
      </w:pPr>
      <w:bookmarkStart w:id="29" w:name="md_anchor_30"/>
      <w:bookmarkEnd w:id="29"/>
      <w:r>
        <w:t>7.2 Les supports physiques</w:t>
      </w:r>
    </w:p>
    <w:p w14:paraId="14E9BFAD" w14:textId="77777777" w:rsidR="002D337E" w:rsidRDefault="00000000" w:rsidP="00EC66C2">
      <w:pPr>
        <w:spacing w:after="120"/>
        <w:jc w:val="both"/>
      </w:pPr>
      <w:r>
        <w:t>Les supports envisagés comprennent notamment :</w:t>
      </w:r>
    </w:p>
    <w:p w14:paraId="666AFC21" w14:textId="77777777" w:rsidR="002D337E" w:rsidRDefault="00000000" w:rsidP="00EC66C2">
      <w:pPr>
        <w:pStyle w:val="Paragraphedeliste"/>
        <w:numPr>
          <w:ilvl w:val="0"/>
          <w:numId w:val="2"/>
        </w:numPr>
        <w:tabs>
          <w:tab w:val="num" w:pos="360"/>
        </w:tabs>
        <w:spacing w:after="100"/>
        <w:jc w:val="both"/>
      </w:pPr>
      <w:proofErr w:type="gramStart"/>
      <w:r>
        <w:t>tirelires</w:t>
      </w:r>
      <w:proofErr w:type="gramEnd"/>
      <w:r>
        <w:t xml:space="preserve"> ou boîtes d’épargne ;</w:t>
      </w:r>
    </w:p>
    <w:p w14:paraId="3157653E" w14:textId="77777777" w:rsidR="002D337E" w:rsidRDefault="00000000" w:rsidP="00EC66C2">
      <w:pPr>
        <w:pStyle w:val="Paragraphedeliste"/>
        <w:numPr>
          <w:ilvl w:val="0"/>
          <w:numId w:val="2"/>
        </w:numPr>
        <w:tabs>
          <w:tab w:val="num" w:pos="360"/>
        </w:tabs>
        <w:spacing w:after="100"/>
        <w:jc w:val="both"/>
      </w:pPr>
      <w:proofErr w:type="gramStart"/>
      <w:r>
        <w:t>carnets</w:t>
      </w:r>
      <w:proofErr w:type="gramEnd"/>
      <w:r>
        <w:t xml:space="preserve"> de budget ;</w:t>
      </w:r>
    </w:p>
    <w:p w14:paraId="00D3BA8B" w14:textId="77777777" w:rsidR="002D337E" w:rsidRDefault="00000000" w:rsidP="00EC66C2">
      <w:pPr>
        <w:pStyle w:val="Paragraphedeliste"/>
        <w:numPr>
          <w:ilvl w:val="0"/>
          <w:numId w:val="2"/>
        </w:numPr>
        <w:tabs>
          <w:tab w:val="num" w:pos="360"/>
        </w:tabs>
        <w:spacing w:after="100"/>
        <w:jc w:val="both"/>
      </w:pPr>
      <w:proofErr w:type="gramStart"/>
      <w:r>
        <w:t>méthodes</w:t>
      </w:r>
      <w:proofErr w:type="gramEnd"/>
      <w:r>
        <w:t xml:space="preserve"> de gestion par enveloppes ;</w:t>
      </w:r>
    </w:p>
    <w:p w14:paraId="55A810C1" w14:textId="77777777" w:rsidR="002D337E" w:rsidRDefault="00000000" w:rsidP="00EC66C2">
      <w:pPr>
        <w:pStyle w:val="Paragraphedeliste"/>
        <w:numPr>
          <w:ilvl w:val="0"/>
          <w:numId w:val="2"/>
        </w:numPr>
        <w:tabs>
          <w:tab w:val="num" w:pos="360"/>
        </w:tabs>
        <w:spacing w:after="100"/>
        <w:jc w:val="both"/>
      </w:pPr>
      <w:proofErr w:type="gramStart"/>
      <w:r>
        <w:lastRenderedPageBreak/>
        <w:t>supports</w:t>
      </w:r>
      <w:proofErr w:type="gramEnd"/>
      <w:r>
        <w:t xml:space="preserve"> pédagogiques ou autres objets utiles aux habitudes financières.</w:t>
      </w:r>
    </w:p>
    <w:p w14:paraId="2B97A70A" w14:textId="77777777" w:rsidR="002D337E" w:rsidRDefault="00000000" w:rsidP="00EC66C2">
      <w:pPr>
        <w:spacing w:after="200"/>
        <w:jc w:val="both"/>
      </w:pPr>
      <w:r>
        <w:t xml:space="preserve"> </w:t>
      </w:r>
    </w:p>
    <w:p w14:paraId="73EFF14A" w14:textId="77777777" w:rsidR="002D337E" w:rsidRDefault="00000000" w:rsidP="00EC66C2">
      <w:pPr>
        <w:spacing w:after="120"/>
        <w:jc w:val="both"/>
      </w:pPr>
      <w:r>
        <w:t>Ils ne sont pas de simples produits dérivés. Chaque support doit résoudre un besoin identifiable et prolonger concrètement la méthode de coaching. La connexion électronique à l’application est pertinente uniquement lorsqu’elle apporte une valeur réelle ; un support papier peut être préférable à un objet connecté plus coûteux.</w:t>
      </w:r>
    </w:p>
    <w:p w14:paraId="570888BC" w14:textId="77777777" w:rsidR="002D337E" w:rsidRDefault="00000000" w:rsidP="00EC66C2">
      <w:pPr>
        <w:spacing w:after="200"/>
        <w:jc w:val="both"/>
      </w:pPr>
      <w:r>
        <w:t xml:space="preserve"> </w:t>
      </w:r>
    </w:p>
    <w:p w14:paraId="2CCC65CC" w14:textId="14186970" w:rsidR="002D337E" w:rsidRDefault="00000000" w:rsidP="00EC66C2">
      <w:pPr>
        <w:pStyle w:val="Titre3"/>
        <w:spacing w:after="200"/>
        <w:jc w:val="both"/>
      </w:pPr>
      <w:bookmarkStart w:id="30" w:name="md_anchor_31"/>
      <w:bookmarkEnd w:id="30"/>
      <w:r>
        <w:t>7.3 Les contenus et l’apprentissage</w:t>
      </w:r>
    </w:p>
    <w:p w14:paraId="386A19F4" w14:textId="77777777" w:rsidR="002D337E" w:rsidRDefault="00000000" w:rsidP="00EC66C2">
      <w:pPr>
        <w:spacing w:after="120"/>
        <w:jc w:val="both"/>
      </w:pPr>
      <w:r>
        <w:t>Les contenus éditoriaux et éducatifs prolongent le coaching, renforcent la compréhension et peuvent toucher des personnes avant même qu’elles n’adoptent l’application.</w:t>
      </w:r>
    </w:p>
    <w:p w14:paraId="59726D1F" w14:textId="77777777" w:rsidR="002D337E" w:rsidRDefault="00000000" w:rsidP="00EC66C2">
      <w:pPr>
        <w:spacing w:after="200"/>
        <w:jc w:val="both"/>
      </w:pPr>
      <w:r>
        <w:t xml:space="preserve"> </w:t>
      </w:r>
    </w:p>
    <w:p w14:paraId="15D1230B" w14:textId="77777777" w:rsidR="002D337E" w:rsidRDefault="00000000" w:rsidP="00EC66C2">
      <w:pPr>
        <w:spacing w:after="120"/>
        <w:jc w:val="both"/>
      </w:pPr>
      <w:r>
        <w:t>Ils doivent former un parcours cohérent avec le produit, plutôt qu’une offre éditoriale déconnectée.</w:t>
      </w:r>
    </w:p>
    <w:p w14:paraId="133A1C3D" w14:textId="77777777" w:rsidR="002D337E" w:rsidRDefault="00000000" w:rsidP="00EC66C2">
      <w:pPr>
        <w:spacing w:after="200"/>
        <w:jc w:val="both"/>
      </w:pPr>
      <w:r>
        <w:t xml:space="preserve"> </w:t>
      </w:r>
    </w:p>
    <w:p w14:paraId="150AC1B7" w14:textId="77F7C467" w:rsidR="002D337E" w:rsidRDefault="00000000" w:rsidP="00EC66C2">
      <w:pPr>
        <w:pStyle w:val="Titre3"/>
        <w:spacing w:after="200"/>
        <w:jc w:val="both"/>
      </w:pPr>
      <w:bookmarkStart w:id="31" w:name="md_anchor_32"/>
      <w:bookmarkEnd w:id="31"/>
      <w:r>
        <w:t>7.4 Les partenaires et canaux de distribution</w:t>
      </w:r>
    </w:p>
    <w:p w14:paraId="58B645CC" w14:textId="77777777" w:rsidR="002D337E" w:rsidRDefault="00000000" w:rsidP="00EC66C2">
      <w:pPr>
        <w:spacing w:after="120"/>
        <w:jc w:val="both"/>
      </w:pPr>
      <w:r>
        <w:t>Les pistes envisagées comprennent les revendeurs et distributeurs, les banques, les institutions de microfinance et des plateformes partenaires pour la vente ou le support de premier niveau.</w:t>
      </w:r>
    </w:p>
    <w:p w14:paraId="63A0856A" w14:textId="77777777" w:rsidR="002D337E" w:rsidRDefault="00000000" w:rsidP="00EC66C2">
      <w:pPr>
        <w:spacing w:after="200"/>
        <w:jc w:val="both"/>
      </w:pPr>
      <w:r>
        <w:t xml:space="preserve"> </w:t>
      </w:r>
    </w:p>
    <w:p w14:paraId="202B1956" w14:textId="77777777" w:rsidR="002D337E" w:rsidRDefault="00000000" w:rsidP="00EC66C2">
      <w:pPr>
        <w:spacing w:after="120"/>
        <w:jc w:val="both"/>
      </w:pPr>
      <w:r>
        <w:t>Ces canaux restent des hypothèses à étudier et à valider. Leur rôle, leurs responsabilités, leurs conditions économiques et les garanties apportées aux utilisateurs devront être définis avant déploiement.</w:t>
      </w:r>
    </w:p>
    <w:p w14:paraId="3077CC50" w14:textId="77777777" w:rsidR="002D337E" w:rsidRDefault="00000000" w:rsidP="00EC66C2">
      <w:pPr>
        <w:spacing w:after="200"/>
        <w:jc w:val="both"/>
      </w:pPr>
      <w:r>
        <w:t xml:space="preserve"> </w:t>
      </w:r>
    </w:p>
    <w:p w14:paraId="557F26C8" w14:textId="0466D100" w:rsidR="002D337E" w:rsidRDefault="00000000" w:rsidP="00EC66C2">
      <w:pPr>
        <w:pStyle w:val="Titre3"/>
        <w:spacing w:after="200"/>
        <w:jc w:val="both"/>
      </w:pPr>
      <w:bookmarkStart w:id="32" w:name="md_anchor_33"/>
      <w:bookmarkEnd w:id="32"/>
      <w:r>
        <w:t>7.5 La communauté</w:t>
      </w:r>
    </w:p>
    <w:p w14:paraId="09FF9E67" w14:textId="77777777" w:rsidR="002D337E" w:rsidRDefault="00000000" w:rsidP="00EC66C2">
      <w:pPr>
        <w:spacing w:after="120"/>
        <w:jc w:val="both"/>
      </w:pPr>
      <w:r>
        <w:t>La communauté n’est pas le centre du produit. Des défis, activités d’apprentissage ou partages facultatifs peuvent être envisagés si leur utilité est démontrée.</w:t>
      </w:r>
    </w:p>
    <w:p w14:paraId="2E6C7D6E" w14:textId="77777777" w:rsidR="002D337E" w:rsidRDefault="00000000" w:rsidP="00EC66C2">
      <w:pPr>
        <w:spacing w:after="200"/>
        <w:jc w:val="both"/>
      </w:pPr>
      <w:r>
        <w:t xml:space="preserve"> </w:t>
      </w:r>
    </w:p>
    <w:p w14:paraId="1314BEA7" w14:textId="77777777" w:rsidR="002D337E" w:rsidRDefault="00000000" w:rsidP="00EC66C2">
      <w:pPr>
        <w:spacing w:after="120"/>
        <w:jc w:val="both"/>
      </w:pPr>
      <w:r>
        <w:t>Les dispositifs communautaires devront prévenir la pression sociale, l’exposition involontaire d’informations financières, les arnaques et les conseils trompeurs.</w:t>
      </w:r>
    </w:p>
    <w:p w14:paraId="1DE2D068" w14:textId="77777777" w:rsidR="002D337E" w:rsidRDefault="00000000" w:rsidP="00EC66C2">
      <w:pPr>
        <w:spacing w:after="200"/>
        <w:jc w:val="both"/>
      </w:pPr>
      <w:r>
        <w:t xml:space="preserve"> </w:t>
      </w:r>
    </w:p>
    <w:p w14:paraId="43037D33" w14:textId="1DBCB557" w:rsidR="002D337E" w:rsidRDefault="00000000" w:rsidP="00EC66C2">
      <w:pPr>
        <w:pStyle w:val="Titre2"/>
        <w:spacing w:after="200"/>
        <w:jc w:val="both"/>
      </w:pPr>
      <w:bookmarkStart w:id="33" w:name="md_anchor_34"/>
      <w:bookmarkEnd w:id="33"/>
      <w:r>
        <w:t>8. Expérience utilisateur et accessibilité</w:t>
      </w:r>
    </w:p>
    <w:p w14:paraId="77E6E052" w14:textId="77777777" w:rsidR="002D337E" w:rsidRDefault="00000000" w:rsidP="00EC66C2">
      <w:pPr>
        <w:spacing w:after="120"/>
        <w:jc w:val="both"/>
      </w:pPr>
      <w:r>
        <w:t>L’accessibilité doit être intégrée dès la conception.</w:t>
      </w:r>
    </w:p>
    <w:p w14:paraId="6F389EF9" w14:textId="77777777" w:rsidR="002D337E" w:rsidRDefault="00000000" w:rsidP="00EC66C2">
      <w:pPr>
        <w:spacing w:after="200"/>
        <w:jc w:val="both"/>
      </w:pPr>
      <w:r>
        <w:t xml:space="preserve"> </w:t>
      </w:r>
    </w:p>
    <w:p w14:paraId="6A37B9F4" w14:textId="77777777" w:rsidR="002D337E" w:rsidRDefault="00000000" w:rsidP="00EC66C2">
      <w:pPr>
        <w:spacing w:after="120"/>
        <w:jc w:val="both"/>
      </w:pPr>
      <w:r>
        <w:t>ECU doit viser :</w:t>
      </w:r>
    </w:p>
    <w:p w14:paraId="76E5BD73" w14:textId="77777777" w:rsidR="002D337E" w:rsidRDefault="00000000" w:rsidP="00EC66C2">
      <w:pPr>
        <w:pStyle w:val="Paragraphedeliste"/>
        <w:numPr>
          <w:ilvl w:val="0"/>
          <w:numId w:val="2"/>
        </w:numPr>
        <w:tabs>
          <w:tab w:val="num" w:pos="360"/>
        </w:tabs>
        <w:spacing w:after="100"/>
        <w:jc w:val="both"/>
      </w:pPr>
      <w:proofErr w:type="gramStart"/>
      <w:r>
        <w:t>un</w:t>
      </w:r>
      <w:proofErr w:type="gramEnd"/>
      <w:r>
        <w:t xml:space="preserve"> langage clair, sans prérequis de connaissances financières ;</w:t>
      </w:r>
    </w:p>
    <w:p w14:paraId="66A1CFA0" w14:textId="77777777" w:rsidR="002D337E" w:rsidRDefault="00000000" w:rsidP="00EC66C2">
      <w:pPr>
        <w:pStyle w:val="Paragraphedeliste"/>
        <w:numPr>
          <w:ilvl w:val="0"/>
          <w:numId w:val="2"/>
        </w:numPr>
        <w:tabs>
          <w:tab w:val="num" w:pos="360"/>
        </w:tabs>
        <w:spacing w:after="100"/>
        <w:jc w:val="both"/>
      </w:pPr>
      <w:proofErr w:type="gramStart"/>
      <w:r>
        <w:t>une</w:t>
      </w:r>
      <w:proofErr w:type="gramEnd"/>
      <w:r>
        <w:t xml:space="preserve"> prise en main progressive ;</w:t>
      </w:r>
    </w:p>
    <w:p w14:paraId="68A707DC" w14:textId="77777777" w:rsidR="002D337E" w:rsidRDefault="00000000" w:rsidP="00EC66C2">
      <w:pPr>
        <w:pStyle w:val="Paragraphedeliste"/>
        <w:numPr>
          <w:ilvl w:val="0"/>
          <w:numId w:val="2"/>
        </w:numPr>
        <w:tabs>
          <w:tab w:val="num" w:pos="360"/>
        </w:tabs>
        <w:spacing w:after="100"/>
        <w:jc w:val="both"/>
      </w:pPr>
      <w:proofErr w:type="gramStart"/>
      <w:r>
        <w:lastRenderedPageBreak/>
        <w:t>des</w:t>
      </w:r>
      <w:proofErr w:type="gramEnd"/>
      <w:r>
        <w:t xml:space="preserve"> explications qui ne soient ni infantilisantes ni inutilement techniques ;</w:t>
      </w:r>
    </w:p>
    <w:p w14:paraId="6AE581D9" w14:textId="77777777" w:rsidR="002D337E" w:rsidRDefault="00000000" w:rsidP="00EC66C2">
      <w:pPr>
        <w:pStyle w:val="Paragraphedeliste"/>
        <w:numPr>
          <w:ilvl w:val="0"/>
          <w:numId w:val="2"/>
        </w:numPr>
        <w:tabs>
          <w:tab w:val="num" w:pos="360"/>
        </w:tabs>
        <w:spacing w:after="100"/>
        <w:jc w:val="both"/>
      </w:pPr>
      <w:proofErr w:type="gramStart"/>
      <w:r>
        <w:t>une</w:t>
      </w:r>
      <w:proofErr w:type="gramEnd"/>
      <w:r>
        <w:t xml:space="preserve"> interface simple par défaut, avec une profondeur disponible à la demande ;</w:t>
      </w:r>
    </w:p>
    <w:p w14:paraId="01B35680" w14:textId="77777777" w:rsidR="002D337E" w:rsidRDefault="00000000" w:rsidP="00EC66C2">
      <w:pPr>
        <w:pStyle w:val="Paragraphedeliste"/>
        <w:numPr>
          <w:ilvl w:val="0"/>
          <w:numId w:val="2"/>
        </w:numPr>
        <w:tabs>
          <w:tab w:val="num" w:pos="360"/>
        </w:tabs>
        <w:spacing w:after="100"/>
        <w:jc w:val="both"/>
      </w:pPr>
      <w:proofErr w:type="gramStart"/>
      <w:r>
        <w:t>une</w:t>
      </w:r>
      <w:proofErr w:type="gramEnd"/>
      <w:r>
        <w:t xml:space="preserve"> consommation raisonnable de données et de ressources ;</w:t>
      </w:r>
    </w:p>
    <w:p w14:paraId="580A18EE" w14:textId="77777777" w:rsidR="002D337E" w:rsidRDefault="00000000" w:rsidP="00EC66C2">
      <w:pPr>
        <w:pStyle w:val="Paragraphedeliste"/>
        <w:numPr>
          <w:ilvl w:val="0"/>
          <w:numId w:val="2"/>
        </w:numPr>
        <w:tabs>
          <w:tab w:val="num" w:pos="360"/>
        </w:tabs>
        <w:spacing w:after="100"/>
        <w:jc w:val="both"/>
      </w:pPr>
      <w:proofErr w:type="gramStart"/>
      <w:r>
        <w:t>une</w:t>
      </w:r>
      <w:proofErr w:type="gramEnd"/>
      <w:r>
        <w:t xml:space="preserve"> prise en compte des connexions instables et des équipements modestes ;</w:t>
      </w:r>
    </w:p>
    <w:p w14:paraId="166B57A7" w14:textId="77777777" w:rsidR="002D337E" w:rsidRDefault="00000000" w:rsidP="00EC66C2">
      <w:pPr>
        <w:pStyle w:val="Paragraphedeliste"/>
        <w:numPr>
          <w:ilvl w:val="0"/>
          <w:numId w:val="2"/>
        </w:numPr>
        <w:tabs>
          <w:tab w:val="num" w:pos="360"/>
        </w:tabs>
        <w:spacing w:after="100"/>
        <w:jc w:val="both"/>
      </w:pPr>
      <w:proofErr w:type="gramStart"/>
      <w:r>
        <w:t>une</w:t>
      </w:r>
      <w:proofErr w:type="gramEnd"/>
      <w:r>
        <w:t xml:space="preserve"> évolution possible vers plusieurs langues et adaptations locales.</w:t>
      </w:r>
    </w:p>
    <w:p w14:paraId="2F0E6F72" w14:textId="77777777" w:rsidR="002D337E" w:rsidRDefault="00000000" w:rsidP="00EC66C2">
      <w:pPr>
        <w:spacing w:after="200"/>
        <w:jc w:val="both"/>
      </w:pPr>
      <w:r>
        <w:t xml:space="preserve"> </w:t>
      </w:r>
    </w:p>
    <w:p w14:paraId="57D630B8" w14:textId="77777777" w:rsidR="002D337E" w:rsidRDefault="00000000" w:rsidP="00EC66C2">
      <w:pPr>
        <w:spacing w:after="120"/>
        <w:jc w:val="both"/>
      </w:pPr>
      <w:r>
        <w:t>Ces principes constituent une exigence de conception. Ils ne signifient pas que toutes les langues, tous les marchés et toutes les capacités hors ligne seront disponibles dès le lancement. Les priorités doivent être établies selon les besoins démontrés et la faisabilité.</w:t>
      </w:r>
    </w:p>
    <w:p w14:paraId="4F17E78C" w14:textId="77777777" w:rsidR="002D337E" w:rsidRDefault="00000000" w:rsidP="00EC66C2">
      <w:pPr>
        <w:spacing w:after="200"/>
        <w:jc w:val="both"/>
      </w:pPr>
      <w:r>
        <w:t xml:space="preserve"> </w:t>
      </w:r>
    </w:p>
    <w:p w14:paraId="14F0FF6D" w14:textId="26296178" w:rsidR="002D337E" w:rsidRDefault="00000000" w:rsidP="00EC66C2">
      <w:pPr>
        <w:pStyle w:val="Titre3"/>
        <w:spacing w:after="200"/>
        <w:jc w:val="both"/>
      </w:pPr>
      <w:bookmarkStart w:id="34" w:name="md_anchor_35"/>
      <w:bookmarkEnd w:id="34"/>
      <w:r>
        <w:t>8.1 Données automatiques et déclarations manuelles</w:t>
      </w:r>
    </w:p>
    <w:p w14:paraId="7C83B06A" w14:textId="77777777" w:rsidR="002D337E" w:rsidRDefault="00000000" w:rsidP="00EC66C2">
      <w:pPr>
        <w:spacing w:after="120"/>
        <w:jc w:val="both"/>
      </w:pPr>
      <w:r>
        <w:t>ECU adopte une approche hybride :</w:t>
      </w:r>
    </w:p>
    <w:p w14:paraId="6313DF12" w14:textId="77777777" w:rsidR="002D337E" w:rsidRDefault="00000000" w:rsidP="00EC66C2">
      <w:pPr>
        <w:pStyle w:val="Paragraphedeliste"/>
        <w:numPr>
          <w:ilvl w:val="0"/>
          <w:numId w:val="2"/>
        </w:numPr>
        <w:tabs>
          <w:tab w:val="num" w:pos="360"/>
        </w:tabs>
        <w:spacing w:after="100"/>
        <w:jc w:val="both"/>
      </w:pPr>
      <w:proofErr w:type="gramStart"/>
      <w:r>
        <w:t>utiliser</w:t>
      </w:r>
      <w:proofErr w:type="gramEnd"/>
      <w:r>
        <w:t xml:space="preserve"> des données automatiques fiables lorsque des intégrations adaptées existent ;</w:t>
      </w:r>
    </w:p>
    <w:p w14:paraId="0C61AC74" w14:textId="77777777" w:rsidR="002D337E" w:rsidRDefault="00000000" w:rsidP="00EC66C2">
      <w:pPr>
        <w:pStyle w:val="Paragraphedeliste"/>
        <w:numPr>
          <w:ilvl w:val="0"/>
          <w:numId w:val="2"/>
        </w:numPr>
        <w:tabs>
          <w:tab w:val="num" w:pos="360"/>
        </w:tabs>
        <w:spacing w:after="100"/>
        <w:jc w:val="both"/>
      </w:pPr>
      <w:proofErr w:type="gramStart"/>
      <w:r>
        <w:t>permettre</w:t>
      </w:r>
      <w:proofErr w:type="gramEnd"/>
      <w:r>
        <w:t xml:space="preserve"> à l’utilisateur de déclarer simplement les éléments non connectés ;</w:t>
      </w:r>
    </w:p>
    <w:p w14:paraId="1A219BBC" w14:textId="77777777" w:rsidR="002D337E" w:rsidRDefault="00000000" w:rsidP="00EC66C2">
      <w:pPr>
        <w:pStyle w:val="Paragraphedeliste"/>
        <w:numPr>
          <w:ilvl w:val="0"/>
          <w:numId w:val="2"/>
        </w:numPr>
        <w:tabs>
          <w:tab w:val="num" w:pos="360"/>
        </w:tabs>
        <w:spacing w:after="100"/>
        <w:jc w:val="both"/>
      </w:pPr>
      <w:proofErr w:type="gramStart"/>
      <w:r>
        <w:t>aider</w:t>
      </w:r>
      <w:proofErr w:type="gramEnd"/>
      <w:r>
        <w:t xml:space="preserve"> à vérifier, compléter et corriger les informations ;</w:t>
      </w:r>
    </w:p>
    <w:p w14:paraId="16603A9D" w14:textId="77777777" w:rsidR="002D337E" w:rsidRDefault="00000000" w:rsidP="00EC66C2">
      <w:pPr>
        <w:pStyle w:val="Paragraphedeliste"/>
        <w:numPr>
          <w:ilvl w:val="0"/>
          <w:numId w:val="2"/>
        </w:numPr>
        <w:tabs>
          <w:tab w:val="num" w:pos="360"/>
        </w:tabs>
        <w:spacing w:after="100"/>
        <w:jc w:val="both"/>
      </w:pPr>
      <w:proofErr w:type="gramStart"/>
      <w:r>
        <w:t>continuer</w:t>
      </w:r>
      <w:proofErr w:type="gramEnd"/>
      <w:r>
        <w:t xml:space="preserve"> à être utile même lorsque la situation est partiellement connue.</w:t>
      </w:r>
    </w:p>
    <w:p w14:paraId="04B55F2C" w14:textId="77777777" w:rsidR="002D337E" w:rsidRDefault="00000000" w:rsidP="00EC66C2">
      <w:pPr>
        <w:spacing w:after="200"/>
        <w:jc w:val="both"/>
      </w:pPr>
      <w:r>
        <w:t xml:space="preserve"> </w:t>
      </w:r>
    </w:p>
    <w:p w14:paraId="3D10CF0F" w14:textId="77777777" w:rsidR="002D337E" w:rsidRDefault="00000000" w:rsidP="00EC66C2">
      <w:pPr>
        <w:spacing w:after="120"/>
        <w:jc w:val="both"/>
      </w:pPr>
      <w:r>
        <w:t>ECU doit distinguer les données confirmées, les estimations, les inférences et les éléments inconnus. La qualité des données doit influencer le niveau de prudence, particulièrement pour les décisions importantes.</w:t>
      </w:r>
    </w:p>
    <w:p w14:paraId="48E45581" w14:textId="77777777" w:rsidR="002D337E" w:rsidRDefault="00000000" w:rsidP="00EC66C2">
      <w:pPr>
        <w:spacing w:after="200"/>
        <w:jc w:val="both"/>
      </w:pPr>
      <w:r>
        <w:t xml:space="preserve"> </w:t>
      </w:r>
    </w:p>
    <w:p w14:paraId="7671F586" w14:textId="6A0EE93F" w:rsidR="002D337E" w:rsidRDefault="00000000" w:rsidP="00EC66C2">
      <w:pPr>
        <w:pStyle w:val="Titre3"/>
        <w:spacing w:after="200"/>
        <w:jc w:val="both"/>
      </w:pPr>
      <w:bookmarkStart w:id="35" w:name="md_anchor_36"/>
      <w:bookmarkEnd w:id="35"/>
      <w:r>
        <w:t>8.2 Changements de vie</w:t>
      </w:r>
    </w:p>
    <w:p w14:paraId="0CE511FD" w14:textId="77777777" w:rsidR="002D337E" w:rsidRDefault="00000000" w:rsidP="00EC66C2">
      <w:pPr>
        <w:spacing w:after="120"/>
        <w:jc w:val="both"/>
      </w:pPr>
      <w:r>
        <w:t>L’accompagnement peut évoluer lorsque surviennent ou sont préparés des événements tels qu’une première embauche, une perte de revenus, un mariage, une naissance, une migration, un changement d’activité, un projet immobilier ou de nouvelles responsabilités familiales.</w:t>
      </w:r>
    </w:p>
    <w:p w14:paraId="4AEFD793" w14:textId="77777777" w:rsidR="002D337E" w:rsidRDefault="00000000" w:rsidP="00EC66C2">
      <w:pPr>
        <w:spacing w:after="200"/>
        <w:jc w:val="both"/>
      </w:pPr>
      <w:r>
        <w:t xml:space="preserve"> </w:t>
      </w:r>
    </w:p>
    <w:p w14:paraId="6E2DF2DF" w14:textId="77777777" w:rsidR="002D337E" w:rsidRDefault="00000000" w:rsidP="00EC66C2">
      <w:pPr>
        <w:spacing w:after="120"/>
        <w:jc w:val="both"/>
      </w:pPr>
      <w:r>
        <w:t>ECU doit confirmer les événements importants plutôt que les déduire de façon intrusive à partir d’indices incertains.</w:t>
      </w:r>
    </w:p>
    <w:p w14:paraId="73CB585C" w14:textId="77777777" w:rsidR="002D337E" w:rsidRDefault="00000000" w:rsidP="00EC66C2">
      <w:pPr>
        <w:spacing w:after="200"/>
        <w:jc w:val="both"/>
      </w:pPr>
      <w:r>
        <w:t xml:space="preserve"> </w:t>
      </w:r>
    </w:p>
    <w:p w14:paraId="1CFD4F6A" w14:textId="61E30E20" w:rsidR="002D337E" w:rsidRDefault="00000000" w:rsidP="00EC66C2">
      <w:pPr>
        <w:pStyle w:val="Titre2"/>
        <w:spacing w:after="200"/>
        <w:jc w:val="both"/>
      </w:pPr>
      <w:bookmarkStart w:id="36" w:name="md_anchor_37"/>
      <w:bookmarkEnd w:id="36"/>
      <w:r>
        <w:t>9. Principes de confiance, de sécurité et de responsabilité</w:t>
      </w:r>
    </w:p>
    <w:p w14:paraId="3CDC4FF4" w14:textId="77777777" w:rsidR="002D337E" w:rsidRDefault="00000000" w:rsidP="00EC66C2">
      <w:pPr>
        <w:spacing w:after="120"/>
        <w:jc w:val="both"/>
      </w:pPr>
      <w:r>
        <w:t>La confiance est une propriété structurelle du produit, pas seulement un argument marketing.</w:t>
      </w:r>
    </w:p>
    <w:p w14:paraId="6AF41130" w14:textId="77777777" w:rsidR="002D337E" w:rsidRDefault="00000000" w:rsidP="00EC66C2">
      <w:pPr>
        <w:spacing w:after="200"/>
        <w:jc w:val="both"/>
      </w:pPr>
      <w:r>
        <w:t xml:space="preserve"> </w:t>
      </w:r>
    </w:p>
    <w:p w14:paraId="30445E91" w14:textId="77777777" w:rsidR="002D337E" w:rsidRDefault="00000000" w:rsidP="00EC66C2">
      <w:pPr>
        <w:pStyle w:val="Titre3"/>
        <w:spacing w:after="200"/>
        <w:jc w:val="both"/>
      </w:pPr>
      <w:bookmarkStart w:id="37" w:name="md_anchor_38"/>
      <w:bookmarkEnd w:id="37"/>
      <w:r>
        <w:t>Principes à respecter</w:t>
      </w:r>
    </w:p>
    <w:p w14:paraId="49ECAB87" w14:textId="77777777" w:rsidR="002D337E" w:rsidRDefault="00000000" w:rsidP="00EC66C2">
      <w:pPr>
        <w:pStyle w:val="Paragraphedeliste"/>
        <w:numPr>
          <w:ilvl w:val="0"/>
          <w:numId w:val="2"/>
        </w:numPr>
        <w:tabs>
          <w:tab w:val="num" w:pos="360"/>
        </w:tabs>
        <w:spacing w:after="100"/>
        <w:jc w:val="both"/>
      </w:pPr>
      <w:r>
        <w:t>Collecter et utiliser les données de façon proportionnée aux besoins du service.</w:t>
      </w:r>
    </w:p>
    <w:p w14:paraId="177D457E" w14:textId="77777777" w:rsidR="002D337E" w:rsidRDefault="00000000" w:rsidP="00EC66C2">
      <w:pPr>
        <w:pStyle w:val="Paragraphedeliste"/>
        <w:numPr>
          <w:ilvl w:val="0"/>
          <w:numId w:val="2"/>
        </w:numPr>
        <w:tabs>
          <w:tab w:val="num" w:pos="360"/>
        </w:tabs>
        <w:spacing w:after="100"/>
        <w:jc w:val="both"/>
      </w:pPr>
      <w:r>
        <w:lastRenderedPageBreak/>
        <w:t>Protéger les informations financières et contrôler les accès.</w:t>
      </w:r>
    </w:p>
    <w:p w14:paraId="3BDFB862" w14:textId="77777777" w:rsidR="002D337E" w:rsidRDefault="00000000" w:rsidP="00EC66C2">
      <w:pPr>
        <w:pStyle w:val="Paragraphedeliste"/>
        <w:numPr>
          <w:ilvl w:val="0"/>
          <w:numId w:val="2"/>
        </w:numPr>
        <w:tabs>
          <w:tab w:val="num" w:pos="360"/>
        </w:tabs>
        <w:spacing w:after="100"/>
        <w:jc w:val="both"/>
      </w:pPr>
      <w:r>
        <w:t>Expliquer les recommandations selon leur niveau d’importance.</w:t>
      </w:r>
    </w:p>
    <w:p w14:paraId="10B157A1" w14:textId="77777777" w:rsidR="002D337E" w:rsidRDefault="00000000" w:rsidP="00EC66C2">
      <w:pPr>
        <w:pStyle w:val="Paragraphedeliste"/>
        <w:numPr>
          <w:ilvl w:val="0"/>
          <w:numId w:val="2"/>
        </w:numPr>
        <w:tabs>
          <w:tab w:val="num" w:pos="360"/>
        </w:tabs>
        <w:spacing w:after="100"/>
        <w:jc w:val="both"/>
      </w:pPr>
      <w:r>
        <w:t>Permettre à l’utilisateur de corriger les informations et de contester une interprétation.</w:t>
      </w:r>
    </w:p>
    <w:p w14:paraId="7E7B6EA9" w14:textId="77777777" w:rsidR="002D337E" w:rsidRDefault="00000000" w:rsidP="00EC66C2">
      <w:pPr>
        <w:pStyle w:val="Paragraphedeliste"/>
        <w:numPr>
          <w:ilvl w:val="0"/>
          <w:numId w:val="2"/>
        </w:numPr>
        <w:tabs>
          <w:tab w:val="num" w:pos="360"/>
        </w:tabs>
        <w:spacing w:after="100"/>
        <w:jc w:val="both"/>
      </w:pPr>
      <w:r>
        <w:t>Distinguer faits, estimations, hypothèses et inconnues.</w:t>
      </w:r>
    </w:p>
    <w:p w14:paraId="60514BEB" w14:textId="77777777" w:rsidR="002D337E" w:rsidRDefault="00000000" w:rsidP="00EC66C2">
      <w:pPr>
        <w:pStyle w:val="Paragraphedeliste"/>
        <w:numPr>
          <w:ilvl w:val="0"/>
          <w:numId w:val="2"/>
        </w:numPr>
        <w:tabs>
          <w:tab w:val="num" w:pos="360"/>
        </w:tabs>
        <w:spacing w:after="100"/>
        <w:jc w:val="both"/>
      </w:pPr>
      <w:r>
        <w:t>Exprimer clairement les limites du système et demander des informations complémentaires lorsque nécessaire.</w:t>
      </w:r>
    </w:p>
    <w:p w14:paraId="29DA6065" w14:textId="77777777" w:rsidR="002D337E" w:rsidRDefault="00000000" w:rsidP="00EC66C2">
      <w:pPr>
        <w:pStyle w:val="Paragraphedeliste"/>
        <w:numPr>
          <w:ilvl w:val="0"/>
          <w:numId w:val="2"/>
        </w:numPr>
        <w:tabs>
          <w:tab w:val="num" w:pos="360"/>
        </w:tabs>
        <w:spacing w:after="100"/>
        <w:jc w:val="both"/>
      </w:pPr>
      <w:r>
        <w:t>Prévoir une orientation vers un professionnel ou un service qualifié lorsque la situation dépasse le périmètre d’ECU.</w:t>
      </w:r>
    </w:p>
    <w:p w14:paraId="39B0DD5B" w14:textId="77777777" w:rsidR="002D337E" w:rsidRDefault="00000000" w:rsidP="00EC66C2">
      <w:pPr>
        <w:pStyle w:val="Paragraphedeliste"/>
        <w:numPr>
          <w:ilvl w:val="0"/>
          <w:numId w:val="2"/>
        </w:numPr>
        <w:tabs>
          <w:tab w:val="num" w:pos="360"/>
        </w:tabs>
        <w:spacing w:after="100"/>
        <w:jc w:val="both"/>
      </w:pPr>
      <w:r>
        <w:t>Encadrer les conflits d’intérêts et rendre transparents les partenariats rémunérés.</w:t>
      </w:r>
    </w:p>
    <w:p w14:paraId="5128BDA8" w14:textId="77777777" w:rsidR="002D337E" w:rsidRDefault="00000000" w:rsidP="00EC66C2">
      <w:pPr>
        <w:pStyle w:val="Paragraphedeliste"/>
        <w:numPr>
          <w:ilvl w:val="0"/>
          <w:numId w:val="2"/>
        </w:numPr>
        <w:tabs>
          <w:tab w:val="num" w:pos="360"/>
        </w:tabs>
        <w:spacing w:after="100"/>
        <w:jc w:val="both"/>
      </w:pPr>
      <w:r>
        <w:t>Séparer clairement l’usage nécessaire des données pour fournir le service de tout usage éventuel à des fins d’amélioration ou d’entraînement, selon des règles explicites et appropriées.</w:t>
      </w:r>
    </w:p>
    <w:p w14:paraId="2300A874" w14:textId="77777777" w:rsidR="002D337E" w:rsidRDefault="00000000" w:rsidP="00EC66C2">
      <w:pPr>
        <w:pStyle w:val="Paragraphedeliste"/>
        <w:numPr>
          <w:ilvl w:val="0"/>
          <w:numId w:val="2"/>
        </w:numPr>
        <w:tabs>
          <w:tab w:val="num" w:pos="360"/>
        </w:tabs>
        <w:spacing w:after="100"/>
        <w:jc w:val="both"/>
      </w:pPr>
      <w:r>
        <w:t>Adapter les garanties aux réglementations applicables sur chaque marché.</w:t>
      </w:r>
    </w:p>
    <w:p w14:paraId="6B4B3C7C" w14:textId="77777777" w:rsidR="002D337E" w:rsidRDefault="00000000" w:rsidP="00EC66C2">
      <w:pPr>
        <w:spacing w:after="200"/>
        <w:jc w:val="both"/>
      </w:pPr>
      <w:r>
        <w:t xml:space="preserve"> </w:t>
      </w:r>
    </w:p>
    <w:p w14:paraId="405C52CA" w14:textId="77777777" w:rsidR="002D337E" w:rsidRDefault="00000000" w:rsidP="00EC66C2">
      <w:pPr>
        <w:spacing w:after="120"/>
        <w:jc w:val="both"/>
      </w:pPr>
      <w:r>
        <w:t>ECU doit rester utile lorsqu’il ne peut pas répondre directement : expliquer la limite, préparer les bonnes questions ou aider l’utilisateur à comparer les prochaines démarches possibles.</w:t>
      </w:r>
    </w:p>
    <w:p w14:paraId="30E0DF08" w14:textId="77777777" w:rsidR="002D337E" w:rsidRDefault="00000000" w:rsidP="00EC66C2">
      <w:pPr>
        <w:spacing w:after="200"/>
        <w:jc w:val="both"/>
      </w:pPr>
      <w:r>
        <w:t xml:space="preserve"> </w:t>
      </w:r>
    </w:p>
    <w:p w14:paraId="4BB97E7F" w14:textId="0130CCE9" w:rsidR="002D337E" w:rsidRDefault="00000000" w:rsidP="00EC66C2">
      <w:pPr>
        <w:pStyle w:val="Titre2"/>
        <w:spacing w:after="200"/>
        <w:jc w:val="both"/>
      </w:pPr>
      <w:bookmarkStart w:id="38" w:name="md_anchor_39"/>
      <w:bookmarkEnd w:id="38"/>
      <w:r>
        <w:t>10. Publics cibles et diversité des besoins</w:t>
      </w:r>
    </w:p>
    <w:p w14:paraId="2636B624" w14:textId="77777777" w:rsidR="002D337E" w:rsidRDefault="00000000" w:rsidP="00EC66C2">
      <w:pPr>
        <w:spacing w:after="120"/>
        <w:jc w:val="both"/>
      </w:pPr>
      <w:r>
        <w:t>La vision couvre plusieurs niveaux de maturité et plusieurs contextes de vie. Les profils ci-dessous sont des archétypes de conception, pas des catégories rigides.</w:t>
      </w:r>
    </w:p>
    <w:p w14:paraId="1BF63B0D" w14:textId="77777777" w:rsidR="002D337E" w:rsidRDefault="00000000" w:rsidP="00EC66C2">
      <w:pPr>
        <w:spacing w:after="200"/>
        <w:jc w:val="both"/>
      </w:pPr>
      <w:r>
        <w:t xml:space="preserve"> </w:t>
      </w:r>
    </w:p>
    <w:p w14:paraId="50442F7F" w14:textId="77777777" w:rsidR="002D337E" w:rsidRDefault="00000000" w:rsidP="00EC66C2">
      <w:pPr>
        <w:pStyle w:val="Paragraphedeliste"/>
        <w:numPr>
          <w:ilvl w:val="0"/>
          <w:numId w:val="2"/>
        </w:numPr>
        <w:tabs>
          <w:tab w:val="num" w:pos="360"/>
        </w:tabs>
        <w:spacing w:after="100"/>
        <w:jc w:val="both"/>
      </w:pPr>
      <w:r>
        <w:rPr>
          <w:b/>
          <w:bCs/>
        </w:rPr>
        <w:t>Amina, 24 ans — débutante :</w:t>
      </w:r>
      <w:r>
        <w:t xml:space="preserve"> premier emploi, revenus éventuellement irréguliers, besoin de comprendre ses dépenses et de construire des habitudes.</w:t>
      </w:r>
    </w:p>
    <w:p w14:paraId="62DF09CE" w14:textId="77777777" w:rsidR="002D337E" w:rsidRDefault="00000000" w:rsidP="00EC66C2">
      <w:pPr>
        <w:pStyle w:val="Paragraphedeliste"/>
        <w:numPr>
          <w:ilvl w:val="0"/>
          <w:numId w:val="2"/>
        </w:numPr>
        <w:tabs>
          <w:tab w:val="num" w:pos="360"/>
        </w:tabs>
        <w:spacing w:after="100"/>
        <w:jc w:val="both"/>
      </w:pPr>
      <w:r>
        <w:rPr>
          <w:b/>
          <w:bCs/>
        </w:rPr>
        <w:t>Kevin, 32 ans — gestion multi-canaux :</w:t>
      </w:r>
      <w:r>
        <w:t xml:space="preserve"> salaire, argent mobile, espèces, banque et tontine ; besoin de consolider sa situation et d’anticiper.</w:t>
      </w:r>
    </w:p>
    <w:p w14:paraId="2188088B" w14:textId="77777777" w:rsidR="002D337E" w:rsidRDefault="00000000" w:rsidP="00EC66C2">
      <w:pPr>
        <w:pStyle w:val="Paragraphedeliste"/>
        <w:numPr>
          <w:ilvl w:val="0"/>
          <w:numId w:val="2"/>
        </w:numPr>
        <w:tabs>
          <w:tab w:val="num" w:pos="360"/>
        </w:tabs>
        <w:spacing w:after="100"/>
        <w:jc w:val="both"/>
      </w:pPr>
      <w:r>
        <w:rPr>
          <w:b/>
          <w:bCs/>
        </w:rPr>
        <w:t>Sarah, 40 ans — profil avancé :</w:t>
      </w:r>
      <w:r>
        <w:t xml:space="preserve"> plusieurs comptes, éventuellement plusieurs devises, objectifs complexes et usage d’outils comme Excel ; besoin d’analyses approfondies et de scénarios.</w:t>
      </w:r>
    </w:p>
    <w:p w14:paraId="7ABC74C4" w14:textId="77777777" w:rsidR="002D337E" w:rsidRDefault="00000000" w:rsidP="00EC66C2">
      <w:pPr>
        <w:pStyle w:val="Paragraphedeliste"/>
        <w:numPr>
          <w:ilvl w:val="0"/>
          <w:numId w:val="2"/>
        </w:numPr>
        <w:tabs>
          <w:tab w:val="num" w:pos="360"/>
        </w:tabs>
        <w:spacing w:after="100"/>
        <w:jc w:val="both"/>
      </w:pPr>
      <w:r>
        <w:rPr>
          <w:b/>
          <w:bCs/>
        </w:rPr>
        <w:t>Personne de la diaspora :</w:t>
      </w:r>
      <w:r>
        <w:t xml:space="preserve"> suit des transferts familiaux, des dépenses à distance et des projets tels que construction ou acquisition de terrain.</w:t>
      </w:r>
    </w:p>
    <w:p w14:paraId="2AD86CDB" w14:textId="77777777" w:rsidR="002D337E" w:rsidRDefault="00000000" w:rsidP="00EC66C2">
      <w:pPr>
        <w:pStyle w:val="Paragraphedeliste"/>
        <w:numPr>
          <w:ilvl w:val="0"/>
          <w:numId w:val="2"/>
        </w:numPr>
        <w:tabs>
          <w:tab w:val="num" w:pos="360"/>
        </w:tabs>
        <w:spacing w:after="100"/>
        <w:jc w:val="both"/>
      </w:pPr>
      <w:r>
        <w:rPr>
          <w:b/>
          <w:bCs/>
        </w:rPr>
        <w:t>Personne qui prépare un cadeau ou un projet pour autrui :</w:t>
      </w:r>
      <w:r>
        <w:t xml:space="preserve"> besoin ponctuel de planification ou d’un support physique adapté.</w:t>
      </w:r>
    </w:p>
    <w:p w14:paraId="4BD4C588" w14:textId="77777777" w:rsidR="002D337E" w:rsidRDefault="00000000" w:rsidP="00EC66C2">
      <w:pPr>
        <w:spacing w:after="200"/>
        <w:jc w:val="both"/>
      </w:pPr>
      <w:r>
        <w:t xml:space="preserve"> </w:t>
      </w:r>
    </w:p>
    <w:p w14:paraId="3CAAC02F" w14:textId="77777777" w:rsidR="002D337E" w:rsidRDefault="00000000" w:rsidP="00EC66C2">
      <w:pPr>
        <w:spacing w:after="120"/>
        <w:jc w:val="both"/>
      </w:pPr>
      <w:r>
        <w:t>Le produit doit servir ces profils sans supposer qu’une personne partage automatiquement toutes les caractéristiques associées à son âge, à son pays ou à son revenu.</w:t>
      </w:r>
    </w:p>
    <w:p w14:paraId="7D9B9360" w14:textId="77777777" w:rsidR="002D337E" w:rsidRDefault="00000000" w:rsidP="00EC66C2">
      <w:pPr>
        <w:spacing w:after="200"/>
        <w:jc w:val="both"/>
      </w:pPr>
      <w:r>
        <w:t xml:space="preserve"> </w:t>
      </w:r>
    </w:p>
    <w:p w14:paraId="2E030030" w14:textId="365F2D34" w:rsidR="002D337E" w:rsidRDefault="00000000" w:rsidP="00EC66C2">
      <w:pPr>
        <w:pStyle w:val="Titre2"/>
        <w:spacing w:after="200"/>
        <w:jc w:val="both"/>
      </w:pPr>
      <w:bookmarkStart w:id="39" w:name="md_anchor_40"/>
      <w:bookmarkEnd w:id="39"/>
      <w:r>
        <w:t>11. Priorités financières et philosophie de progression</w:t>
      </w:r>
    </w:p>
    <w:p w14:paraId="442AF4B9" w14:textId="77777777" w:rsidR="002D337E" w:rsidRDefault="00000000" w:rsidP="00EC66C2">
      <w:pPr>
        <w:spacing w:after="120"/>
        <w:jc w:val="both"/>
      </w:pPr>
      <w:r>
        <w:lastRenderedPageBreak/>
        <w:t xml:space="preserve">La philosophie générale place la </w:t>
      </w:r>
      <w:r>
        <w:rPr>
          <w:b/>
          <w:bCs/>
        </w:rPr>
        <w:t>sécurité financière en premier</w:t>
      </w:r>
      <w:r>
        <w:t>, puis la liberté financière et la progression patrimoniale, tout en adaptant cet ordre à la situation réelle de chacun.</w:t>
      </w:r>
    </w:p>
    <w:p w14:paraId="3EFB3B64" w14:textId="77777777" w:rsidR="002D337E" w:rsidRDefault="00000000" w:rsidP="00EC66C2">
      <w:pPr>
        <w:spacing w:after="200"/>
        <w:jc w:val="both"/>
      </w:pPr>
      <w:r>
        <w:t xml:space="preserve"> </w:t>
      </w:r>
    </w:p>
    <w:p w14:paraId="47225188" w14:textId="77777777" w:rsidR="002D337E" w:rsidRDefault="00000000" w:rsidP="00EC66C2">
      <w:pPr>
        <w:pStyle w:val="Paragraphedeliste"/>
        <w:numPr>
          <w:ilvl w:val="0"/>
          <w:numId w:val="2"/>
        </w:numPr>
        <w:tabs>
          <w:tab w:val="num" w:pos="360"/>
        </w:tabs>
        <w:spacing w:after="100"/>
        <w:jc w:val="both"/>
      </w:pPr>
      <w:r>
        <w:rPr>
          <w:b/>
          <w:bCs/>
        </w:rPr>
        <w:t>Sécurité :</w:t>
      </w:r>
      <w:r>
        <w:t xml:space="preserve"> mieux comprendre les charges, anticiper les échéances et les imprévus, limiter les fragilités évitables.</w:t>
      </w:r>
    </w:p>
    <w:p w14:paraId="0A9E9EF5" w14:textId="77777777" w:rsidR="002D337E" w:rsidRDefault="00000000" w:rsidP="00EC66C2">
      <w:pPr>
        <w:pStyle w:val="Paragraphedeliste"/>
        <w:numPr>
          <w:ilvl w:val="0"/>
          <w:numId w:val="2"/>
        </w:numPr>
        <w:tabs>
          <w:tab w:val="num" w:pos="360"/>
        </w:tabs>
        <w:spacing w:after="100"/>
        <w:jc w:val="both"/>
      </w:pPr>
      <w:r>
        <w:rPr>
          <w:b/>
          <w:bCs/>
        </w:rPr>
        <w:t>Construction :</w:t>
      </w:r>
      <w:r>
        <w:t xml:space="preserve"> développer des habitudes, constituer une épargne adaptée, gérer les dettes et avancer vers les projets.</w:t>
      </w:r>
    </w:p>
    <w:p w14:paraId="0244DA99" w14:textId="77777777" w:rsidR="002D337E" w:rsidRDefault="00000000" w:rsidP="00EC66C2">
      <w:pPr>
        <w:pStyle w:val="Paragraphedeliste"/>
        <w:numPr>
          <w:ilvl w:val="0"/>
          <w:numId w:val="2"/>
        </w:numPr>
        <w:tabs>
          <w:tab w:val="num" w:pos="360"/>
        </w:tabs>
        <w:spacing w:after="100"/>
        <w:jc w:val="both"/>
      </w:pPr>
      <w:r>
        <w:rPr>
          <w:b/>
          <w:bCs/>
        </w:rPr>
        <w:t>Progression :</w:t>
      </w:r>
      <w:r>
        <w:t xml:space="preserve"> améliorer la capacité de choix, comprendre les actifs et explorer les possibilités de développement patrimonial dans un cadre responsable.</w:t>
      </w:r>
    </w:p>
    <w:p w14:paraId="2682DEE6" w14:textId="77777777" w:rsidR="002D337E" w:rsidRDefault="00000000" w:rsidP="00EC66C2">
      <w:pPr>
        <w:spacing w:after="200"/>
        <w:jc w:val="both"/>
      </w:pPr>
      <w:r>
        <w:t xml:space="preserve"> </w:t>
      </w:r>
    </w:p>
    <w:p w14:paraId="05ADE3B2" w14:textId="77777777" w:rsidR="002D337E" w:rsidRDefault="00000000" w:rsidP="00EC66C2">
      <w:pPr>
        <w:spacing w:after="120"/>
        <w:jc w:val="both"/>
      </w:pPr>
      <w:r>
        <w:t>Il ne s’agit pas d’un parcours universel ou linéaire. ECU doit pouvoir revenir à des priorités de sécurité si la situation se dégrade, sans présenter cela comme un échec.</w:t>
      </w:r>
    </w:p>
    <w:p w14:paraId="7B04C860" w14:textId="77777777" w:rsidR="002D337E" w:rsidRDefault="00000000" w:rsidP="00EC66C2">
      <w:pPr>
        <w:spacing w:after="200"/>
        <w:jc w:val="both"/>
      </w:pPr>
      <w:r>
        <w:t xml:space="preserve"> </w:t>
      </w:r>
    </w:p>
    <w:p w14:paraId="5B238FC1" w14:textId="08FC8BBB" w:rsidR="002D337E" w:rsidRDefault="00000000" w:rsidP="00EC66C2">
      <w:pPr>
        <w:pStyle w:val="Titre2"/>
        <w:spacing w:after="200"/>
        <w:jc w:val="both"/>
      </w:pPr>
      <w:bookmarkStart w:id="40" w:name="md_anchor_41"/>
      <w:bookmarkEnd w:id="40"/>
      <w:r>
        <w:t>12. Modèle économique cible</w:t>
      </w:r>
    </w:p>
    <w:p w14:paraId="7E4EB73A" w14:textId="77777777" w:rsidR="002D337E" w:rsidRDefault="00000000" w:rsidP="00EC66C2">
      <w:pPr>
        <w:spacing w:after="120"/>
        <w:jc w:val="both"/>
      </w:pPr>
      <w:r>
        <w:t xml:space="preserve">Le modèle envisagé est </w:t>
      </w:r>
      <w:r>
        <w:rPr>
          <w:b/>
          <w:bCs/>
        </w:rPr>
        <w:t>hybride</w:t>
      </w:r>
      <w:r>
        <w:t>, afin de concilier accessibilité, valeur durable et viabilité économique.</w:t>
      </w:r>
    </w:p>
    <w:p w14:paraId="2CD828C1" w14:textId="77777777" w:rsidR="002D337E" w:rsidRDefault="00000000" w:rsidP="00EC66C2">
      <w:pPr>
        <w:spacing w:after="200"/>
        <w:jc w:val="both"/>
      </w:pPr>
      <w:r>
        <w:t xml:space="preserve"> </w:t>
      </w:r>
    </w:p>
    <w:p w14:paraId="4B8B8CF9" w14:textId="3B9356D1" w:rsidR="002D337E" w:rsidRDefault="00000000" w:rsidP="00EC66C2">
      <w:pPr>
        <w:pStyle w:val="Titre3"/>
        <w:spacing w:after="200"/>
        <w:jc w:val="both"/>
      </w:pPr>
      <w:bookmarkStart w:id="41" w:name="md_anchor_42"/>
      <w:bookmarkEnd w:id="41"/>
      <w:r>
        <w:t>12.1 Pistes de revenus</w:t>
      </w:r>
    </w:p>
    <w:p w14:paraId="43AC0F96" w14:textId="77777777" w:rsidR="002D337E" w:rsidRDefault="00000000" w:rsidP="00EC66C2">
      <w:pPr>
        <w:pStyle w:val="Paragraphedeliste"/>
        <w:numPr>
          <w:ilvl w:val="0"/>
          <w:numId w:val="2"/>
        </w:numPr>
        <w:tabs>
          <w:tab w:val="num" w:pos="360"/>
        </w:tabs>
        <w:spacing w:after="100"/>
        <w:jc w:val="both"/>
      </w:pPr>
      <w:proofErr w:type="gramStart"/>
      <w:r>
        <w:t>une</w:t>
      </w:r>
      <w:proofErr w:type="gramEnd"/>
      <w:r>
        <w:t xml:space="preserve"> expérience essentielle accessible ;</w:t>
      </w:r>
    </w:p>
    <w:p w14:paraId="3ADED33F" w14:textId="77777777" w:rsidR="002D337E" w:rsidRDefault="00000000" w:rsidP="00EC66C2">
      <w:pPr>
        <w:pStyle w:val="Paragraphedeliste"/>
        <w:numPr>
          <w:ilvl w:val="0"/>
          <w:numId w:val="2"/>
        </w:numPr>
        <w:tabs>
          <w:tab w:val="num" w:pos="360"/>
        </w:tabs>
        <w:spacing w:after="100"/>
        <w:jc w:val="both"/>
      </w:pPr>
      <w:proofErr w:type="gramStart"/>
      <w:r>
        <w:t>des</w:t>
      </w:r>
      <w:proofErr w:type="gramEnd"/>
      <w:r>
        <w:t xml:space="preserve"> offres premium donnant accès à des capacités avancées de coaching, d’analyse ou de planification ;</w:t>
      </w:r>
    </w:p>
    <w:p w14:paraId="115AE4FE" w14:textId="77777777" w:rsidR="002D337E" w:rsidRDefault="00000000" w:rsidP="00EC66C2">
      <w:pPr>
        <w:pStyle w:val="Paragraphedeliste"/>
        <w:numPr>
          <w:ilvl w:val="0"/>
          <w:numId w:val="2"/>
        </w:numPr>
        <w:tabs>
          <w:tab w:val="num" w:pos="360"/>
        </w:tabs>
        <w:spacing w:after="100"/>
        <w:jc w:val="both"/>
      </w:pPr>
      <w:proofErr w:type="gramStart"/>
      <w:r>
        <w:t>la</w:t>
      </w:r>
      <w:proofErr w:type="gramEnd"/>
      <w:r>
        <w:t xml:space="preserve"> vente de supports physiques ;</w:t>
      </w:r>
    </w:p>
    <w:p w14:paraId="670F943A" w14:textId="77777777" w:rsidR="002D337E" w:rsidRDefault="00000000" w:rsidP="00EC66C2">
      <w:pPr>
        <w:pStyle w:val="Paragraphedeliste"/>
        <w:numPr>
          <w:ilvl w:val="0"/>
          <w:numId w:val="2"/>
        </w:numPr>
        <w:tabs>
          <w:tab w:val="num" w:pos="360"/>
        </w:tabs>
        <w:spacing w:after="100"/>
        <w:jc w:val="both"/>
      </w:pPr>
      <w:proofErr w:type="gramStart"/>
      <w:r>
        <w:t>des</w:t>
      </w:r>
      <w:proofErr w:type="gramEnd"/>
      <w:r>
        <w:t xml:space="preserve"> partenariats de distribution ;</w:t>
      </w:r>
    </w:p>
    <w:p w14:paraId="5BB65880" w14:textId="77777777" w:rsidR="002D337E" w:rsidRDefault="00000000" w:rsidP="00EC66C2">
      <w:pPr>
        <w:pStyle w:val="Paragraphedeliste"/>
        <w:numPr>
          <w:ilvl w:val="0"/>
          <w:numId w:val="2"/>
        </w:numPr>
        <w:tabs>
          <w:tab w:val="num" w:pos="360"/>
        </w:tabs>
        <w:spacing w:after="100"/>
        <w:jc w:val="both"/>
      </w:pPr>
      <w:proofErr w:type="gramStart"/>
      <w:r>
        <w:t>des</w:t>
      </w:r>
      <w:proofErr w:type="gramEnd"/>
      <w:r>
        <w:t xml:space="preserve"> services complémentaires et des mises en relation lorsque celles-ci sont pertinentes et conformes aux règles applicables ;</w:t>
      </w:r>
    </w:p>
    <w:p w14:paraId="7D6E01C2" w14:textId="77777777" w:rsidR="002D337E" w:rsidRDefault="00000000" w:rsidP="00EC66C2">
      <w:pPr>
        <w:pStyle w:val="Paragraphedeliste"/>
        <w:numPr>
          <w:ilvl w:val="0"/>
          <w:numId w:val="2"/>
        </w:numPr>
        <w:tabs>
          <w:tab w:val="num" w:pos="360"/>
        </w:tabs>
        <w:spacing w:after="100"/>
        <w:jc w:val="both"/>
      </w:pPr>
      <w:proofErr w:type="gramStart"/>
      <w:r>
        <w:t>éventuellement</w:t>
      </w:r>
      <w:proofErr w:type="gramEnd"/>
      <w:r>
        <w:t xml:space="preserve"> des offres destinées à des organisations ou partenaires.</w:t>
      </w:r>
    </w:p>
    <w:p w14:paraId="004678D3" w14:textId="77777777" w:rsidR="002D337E" w:rsidRDefault="00000000" w:rsidP="00EC66C2">
      <w:pPr>
        <w:spacing w:after="200"/>
        <w:jc w:val="both"/>
      </w:pPr>
      <w:r>
        <w:t xml:space="preserve"> </w:t>
      </w:r>
    </w:p>
    <w:p w14:paraId="2A95E82E" w14:textId="77777777" w:rsidR="002D337E" w:rsidRDefault="00000000" w:rsidP="00EC66C2">
      <w:pPr>
        <w:spacing w:after="120"/>
        <w:jc w:val="both"/>
      </w:pPr>
      <w:r>
        <w:t>Les offres précises, tarifs, commissions, licences et droits associés ne sont pas encore définis. L’idée de licences activant des abonnements et de formules différenciées selon les segments constitue une piste de travail, pas une décision commerciale finale.</w:t>
      </w:r>
    </w:p>
    <w:p w14:paraId="53F90906" w14:textId="77777777" w:rsidR="002D337E" w:rsidRDefault="00000000" w:rsidP="00EC66C2">
      <w:pPr>
        <w:spacing w:after="200"/>
        <w:jc w:val="both"/>
      </w:pPr>
      <w:r>
        <w:t xml:space="preserve"> </w:t>
      </w:r>
    </w:p>
    <w:p w14:paraId="7B9F5824" w14:textId="3D0CB52C" w:rsidR="002D337E" w:rsidRDefault="00000000" w:rsidP="00EC66C2">
      <w:pPr>
        <w:pStyle w:val="Titre3"/>
        <w:spacing w:after="200"/>
        <w:jc w:val="both"/>
      </w:pPr>
      <w:bookmarkStart w:id="42" w:name="md_anchor_43"/>
      <w:bookmarkEnd w:id="42"/>
      <w:r>
        <w:t>12.2 Garde-fous économiques</w:t>
      </w:r>
    </w:p>
    <w:p w14:paraId="2B05460E" w14:textId="77777777" w:rsidR="002D337E" w:rsidRDefault="00000000" w:rsidP="00EC66C2">
      <w:pPr>
        <w:pStyle w:val="Paragraphedeliste"/>
        <w:numPr>
          <w:ilvl w:val="0"/>
          <w:numId w:val="2"/>
        </w:numPr>
        <w:tabs>
          <w:tab w:val="num" w:pos="360"/>
        </w:tabs>
        <w:spacing w:after="100"/>
        <w:jc w:val="both"/>
      </w:pPr>
      <w:r>
        <w:t>L’utilisateur doit pouvoir tirer une valeur réelle de l’offre essentielle.</w:t>
      </w:r>
    </w:p>
    <w:p w14:paraId="045D4CFF" w14:textId="77777777" w:rsidR="002D337E" w:rsidRDefault="00000000" w:rsidP="00EC66C2">
      <w:pPr>
        <w:pStyle w:val="Paragraphedeliste"/>
        <w:numPr>
          <w:ilvl w:val="0"/>
          <w:numId w:val="2"/>
        </w:numPr>
        <w:tabs>
          <w:tab w:val="num" w:pos="360"/>
        </w:tabs>
        <w:spacing w:after="100"/>
        <w:jc w:val="both"/>
      </w:pPr>
      <w:r>
        <w:t>Les limites entre les offres doivent être compréhensibles.</w:t>
      </w:r>
    </w:p>
    <w:p w14:paraId="0A5F982C" w14:textId="77777777" w:rsidR="002D337E" w:rsidRDefault="00000000" w:rsidP="00EC66C2">
      <w:pPr>
        <w:pStyle w:val="Paragraphedeliste"/>
        <w:numPr>
          <w:ilvl w:val="0"/>
          <w:numId w:val="2"/>
        </w:numPr>
        <w:tabs>
          <w:tab w:val="num" w:pos="360"/>
        </w:tabs>
        <w:spacing w:after="100"/>
        <w:jc w:val="both"/>
      </w:pPr>
      <w:r>
        <w:t>Les recommandations ne doivent pas être biaisées par la rémunération.</w:t>
      </w:r>
    </w:p>
    <w:p w14:paraId="105D990B" w14:textId="77777777" w:rsidR="002D337E" w:rsidRDefault="00000000" w:rsidP="00EC66C2">
      <w:pPr>
        <w:pStyle w:val="Paragraphedeliste"/>
        <w:numPr>
          <w:ilvl w:val="0"/>
          <w:numId w:val="2"/>
        </w:numPr>
        <w:tabs>
          <w:tab w:val="num" w:pos="360"/>
        </w:tabs>
        <w:spacing w:after="100"/>
        <w:jc w:val="both"/>
      </w:pPr>
      <w:r>
        <w:t>Les conflits d’intérêts doivent être identifiés et expliqués.</w:t>
      </w:r>
    </w:p>
    <w:p w14:paraId="71C4F24A" w14:textId="77777777" w:rsidR="002D337E" w:rsidRDefault="00000000" w:rsidP="00EC66C2">
      <w:pPr>
        <w:pStyle w:val="Paragraphedeliste"/>
        <w:numPr>
          <w:ilvl w:val="0"/>
          <w:numId w:val="2"/>
        </w:numPr>
        <w:tabs>
          <w:tab w:val="num" w:pos="360"/>
        </w:tabs>
        <w:spacing w:after="100"/>
        <w:jc w:val="both"/>
      </w:pPr>
      <w:r>
        <w:lastRenderedPageBreak/>
        <w:t>Les partenariats doivent renforcer le service sans capturer la relation de confiance.</w:t>
      </w:r>
    </w:p>
    <w:p w14:paraId="2B900309" w14:textId="77777777" w:rsidR="002D337E" w:rsidRDefault="00000000" w:rsidP="00EC66C2">
      <w:pPr>
        <w:pStyle w:val="Paragraphedeliste"/>
        <w:numPr>
          <w:ilvl w:val="0"/>
          <w:numId w:val="2"/>
        </w:numPr>
        <w:tabs>
          <w:tab w:val="num" w:pos="360"/>
        </w:tabs>
        <w:spacing w:after="100"/>
        <w:jc w:val="both"/>
      </w:pPr>
      <w:r>
        <w:t>La tarification doit être étudiée selon le pouvoir d’achat, la valeur perçue, les coûts de service et les marchés ciblés.</w:t>
      </w:r>
    </w:p>
    <w:p w14:paraId="4ED13760" w14:textId="77777777" w:rsidR="002D337E" w:rsidRDefault="00000000" w:rsidP="00EC66C2">
      <w:pPr>
        <w:spacing w:after="200"/>
        <w:jc w:val="both"/>
      </w:pPr>
      <w:r>
        <w:t xml:space="preserve"> </w:t>
      </w:r>
    </w:p>
    <w:p w14:paraId="4B46462D" w14:textId="77777777" w:rsidR="002D337E" w:rsidRDefault="00000000" w:rsidP="00EC66C2">
      <w:pPr>
        <w:spacing w:after="120"/>
        <w:jc w:val="both"/>
      </w:pPr>
      <w:r>
        <w:t>La viabilité économique est nécessaire pour faire durer ECU, mais elle ne doit pas contredire sa mission.</w:t>
      </w:r>
    </w:p>
    <w:p w14:paraId="61FF0031" w14:textId="77777777" w:rsidR="002D337E" w:rsidRDefault="00000000" w:rsidP="00EC66C2">
      <w:pPr>
        <w:spacing w:after="200"/>
        <w:jc w:val="both"/>
      </w:pPr>
      <w:r>
        <w:t xml:space="preserve"> </w:t>
      </w:r>
    </w:p>
    <w:p w14:paraId="2670C14F" w14:textId="2F869B5C" w:rsidR="002D337E" w:rsidRDefault="00000000" w:rsidP="00EC66C2">
      <w:pPr>
        <w:pStyle w:val="Titre2"/>
        <w:spacing w:after="200"/>
        <w:jc w:val="both"/>
      </w:pPr>
      <w:bookmarkStart w:id="43" w:name="md_anchor_44"/>
      <w:bookmarkEnd w:id="43"/>
      <w:r>
        <w:t>13. Stratégie géographique : une ambition internationale, des adaptations locales</w:t>
      </w:r>
    </w:p>
    <w:p w14:paraId="4EB4CA51" w14:textId="77777777" w:rsidR="002D337E" w:rsidRDefault="00000000" w:rsidP="00EC66C2">
      <w:pPr>
        <w:spacing w:after="120"/>
        <w:jc w:val="both"/>
      </w:pPr>
      <w:r>
        <w:t>ECU vise une portée internationale, avec une conception initiale ancrée dans la compréhension des réalités des marchés africains ciblés.</w:t>
      </w:r>
    </w:p>
    <w:p w14:paraId="08C25E5F" w14:textId="77777777" w:rsidR="002D337E" w:rsidRDefault="00000000" w:rsidP="00EC66C2">
      <w:pPr>
        <w:spacing w:after="200"/>
        <w:jc w:val="both"/>
      </w:pPr>
      <w:r>
        <w:t xml:space="preserve"> </w:t>
      </w:r>
    </w:p>
    <w:p w14:paraId="23AB06EE" w14:textId="77777777" w:rsidR="002D337E" w:rsidRDefault="00000000" w:rsidP="00EC66C2">
      <w:pPr>
        <w:spacing w:after="120"/>
        <w:jc w:val="both"/>
      </w:pPr>
      <w:r>
        <w:t xml:space="preserve">Le principe retenu est </w:t>
      </w:r>
      <w:r>
        <w:rPr>
          <w:b/>
          <w:bCs/>
        </w:rPr>
        <w:t>un socle commun et des adaptations locales profondes</w:t>
      </w:r>
      <w:r>
        <w:t>, plutôt qu’un produit unique simplement traduit ou une multitude de produits indépendants.</w:t>
      </w:r>
    </w:p>
    <w:p w14:paraId="73359693" w14:textId="77777777" w:rsidR="002D337E" w:rsidRDefault="00000000" w:rsidP="00EC66C2">
      <w:pPr>
        <w:spacing w:after="200"/>
        <w:jc w:val="both"/>
      </w:pPr>
      <w:r>
        <w:t xml:space="preserve"> </w:t>
      </w:r>
    </w:p>
    <w:p w14:paraId="69DE757E" w14:textId="77777777" w:rsidR="002D337E" w:rsidRDefault="00000000" w:rsidP="00EC66C2">
      <w:pPr>
        <w:spacing w:after="120"/>
        <w:jc w:val="both"/>
      </w:pPr>
      <w:r>
        <w:t>Le socle commun peut inclure le coaching, les objectifs, les budgets, les dettes, l’épargne, les projets et les projections. Les adaptations peuvent concerner :</w:t>
      </w:r>
    </w:p>
    <w:p w14:paraId="164E58CA" w14:textId="77777777" w:rsidR="002D337E" w:rsidRDefault="00000000" w:rsidP="00EC66C2">
      <w:pPr>
        <w:pStyle w:val="Paragraphedeliste"/>
        <w:numPr>
          <w:ilvl w:val="0"/>
          <w:numId w:val="2"/>
        </w:numPr>
        <w:tabs>
          <w:tab w:val="num" w:pos="360"/>
        </w:tabs>
        <w:spacing w:after="100"/>
        <w:jc w:val="both"/>
      </w:pPr>
      <w:proofErr w:type="gramStart"/>
      <w:r>
        <w:t>les</w:t>
      </w:r>
      <w:proofErr w:type="gramEnd"/>
      <w:r>
        <w:t xml:space="preserve"> devises et les usages </w:t>
      </w:r>
      <w:proofErr w:type="spellStart"/>
      <w:r>
        <w:t>multi-devises</w:t>
      </w:r>
      <w:proofErr w:type="spellEnd"/>
      <w:r>
        <w:t xml:space="preserve"> ;</w:t>
      </w:r>
    </w:p>
    <w:p w14:paraId="56B0F414" w14:textId="77777777" w:rsidR="002D337E" w:rsidRDefault="00000000" w:rsidP="00EC66C2">
      <w:pPr>
        <w:pStyle w:val="Paragraphedeliste"/>
        <w:numPr>
          <w:ilvl w:val="0"/>
          <w:numId w:val="2"/>
        </w:numPr>
        <w:tabs>
          <w:tab w:val="num" w:pos="360"/>
        </w:tabs>
        <w:spacing w:after="100"/>
        <w:jc w:val="both"/>
      </w:pPr>
      <w:proofErr w:type="gramStart"/>
      <w:r>
        <w:t>les</w:t>
      </w:r>
      <w:proofErr w:type="gramEnd"/>
      <w:r>
        <w:t xml:space="preserve"> services bancaires et d’argent mobile disponibles ;</w:t>
      </w:r>
    </w:p>
    <w:p w14:paraId="5D909408" w14:textId="77777777" w:rsidR="002D337E" w:rsidRDefault="00000000" w:rsidP="00EC66C2">
      <w:pPr>
        <w:pStyle w:val="Paragraphedeliste"/>
        <w:numPr>
          <w:ilvl w:val="0"/>
          <w:numId w:val="2"/>
        </w:numPr>
        <w:tabs>
          <w:tab w:val="num" w:pos="360"/>
        </w:tabs>
        <w:spacing w:after="100"/>
        <w:jc w:val="both"/>
      </w:pPr>
      <w:proofErr w:type="gramStart"/>
      <w:r>
        <w:t>les</w:t>
      </w:r>
      <w:proofErr w:type="gramEnd"/>
      <w:r>
        <w:t xml:space="preserve"> tontines et autres mécanismes d’épargne ;</w:t>
      </w:r>
    </w:p>
    <w:p w14:paraId="0E8BDEE9" w14:textId="77777777" w:rsidR="002D337E" w:rsidRDefault="00000000" w:rsidP="00EC66C2">
      <w:pPr>
        <w:pStyle w:val="Paragraphedeliste"/>
        <w:numPr>
          <w:ilvl w:val="0"/>
          <w:numId w:val="2"/>
        </w:numPr>
        <w:tabs>
          <w:tab w:val="num" w:pos="360"/>
        </w:tabs>
        <w:spacing w:after="100"/>
        <w:jc w:val="both"/>
      </w:pPr>
      <w:proofErr w:type="gramStart"/>
      <w:r>
        <w:t>les</w:t>
      </w:r>
      <w:proofErr w:type="gramEnd"/>
      <w:r>
        <w:t xml:space="preserve"> pratiques d’entraide et de transferts familiaux ;</w:t>
      </w:r>
    </w:p>
    <w:p w14:paraId="26F3489E" w14:textId="77777777" w:rsidR="002D337E" w:rsidRDefault="00000000" w:rsidP="00EC66C2">
      <w:pPr>
        <w:pStyle w:val="Paragraphedeliste"/>
        <w:numPr>
          <w:ilvl w:val="0"/>
          <w:numId w:val="2"/>
        </w:numPr>
        <w:tabs>
          <w:tab w:val="num" w:pos="360"/>
        </w:tabs>
        <w:spacing w:after="100"/>
        <w:jc w:val="both"/>
      </w:pPr>
      <w:proofErr w:type="gramStart"/>
      <w:r>
        <w:t>les</w:t>
      </w:r>
      <w:proofErr w:type="gramEnd"/>
      <w:r>
        <w:t xml:space="preserve"> langues et les formats éducatifs ;</w:t>
      </w:r>
    </w:p>
    <w:p w14:paraId="5E35A32C" w14:textId="77777777" w:rsidR="002D337E" w:rsidRDefault="00000000" w:rsidP="00EC66C2">
      <w:pPr>
        <w:pStyle w:val="Paragraphedeliste"/>
        <w:numPr>
          <w:ilvl w:val="0"/>
          <w:numId w:val="2"/>
        </w:numPr>
        <w:tabs>
          <w:tab w:val="num" w:pos="360"/>
        </w:tabs>
        <w:spacing w:after="100"/>
        <w:jc w:val="both"/>
      </w:pPr>
      <w:proofErr w:type="gramStart"/>
      <w:r>
        <w:t>les</w:t>
      </w:r>
      <w:proofErr w:type="gramEnd"/>
      <w:r>
        <w:t xml:space="preserve"> réglementations, les partenaires et les modalités de distribution ;</w:t>
      </w:r>
    </w:p>
    <w:p w14:paraId="4AC1BDA7" w14:textId="77777777" w:rsidR="002D337E" w:rsidRDefault="00000000" w:rsidP="00EC66C2">
      <w:pPr>
        <w:pStyle w:val="Paragraphedeliste"/>
        <w:numPr>
          <w:ilvl w:val="0"/>
          <w:numId w:val="2"/>
        </w:numPr>
        <w:tabs>
          <w:tab w:val="num" w:pos="360"/>
        </w:tabs>
        <w:spacing w:after="100"/>
        <w:jc w:val="both"/>
      </w:pPr>
      <w:proofErr w:type="gramStart"/>
      <w:r>
        <w:t>les</w:t>
      </w:r>
      <w:proofErr w:type="gramEnd"/>
      <w:r>
        <w:t xml:space="preserve"> contraintes de connectivité et d’équipement.</w:t>
      </w:r>
    </w:p>
    <w:p w14:paraId="05959460" w14:textId="77777777" w:rsidR="002D337E" w:rsidRDefault="00000000" w:rsidP="00EC66C2">
      <w:pPr>
        <w:spacing w:after="200"/>
        <w:jc w:val="both"/>
      </w:pPr>
      <w:r>
        <w:t xml:space="preserve"> </w:t>
      </w:r>
    </w:p>
    <w:p w14:paraId="5669DF25" w14:textId="77777777" w:rsidR="002D337E" w:rsidRDefault="00000000" w:rsidP="00EC66C2">
      <w:pPr>
        <w:spacing w:after="120"/>
        <w:jc w:val="both"/>
      </w:pPr>
      <w:r>
        <w:t>Les premiers pays, l’ordre d’expansion et les fonctionnalités propres à chaque marché restent à déterminer à partir d’une étude de marché, de recherches utilisateurs, de partenaires disponibles et de contraintes réglementaires. Il ne faut pas présumer que les besoins sont identiques dans tous les pays africains.</w:t>
      </w:r>
    </w:p>
    <w:p w14:paraId="36A27817" w14:textId="77777777" w:rsidR="002D337E" w:rsidRDefault="00000000" w:rsidP="00EC66C2">
      <w:pPr>
        <w:spacing w:after="200"/>
        <w:jc w:val="both"/>
      </w:pPr>
      <w:r>
        <w:t xml:space="preserve"> </w:t>
      </w:r>
    </w:p>
    <w:p w14:paraId="3C16DC56" w14:textId="3D349019" w:rsidR="002D337E" w:rsidRDefault="00000000" w:rsidP="00EC66C2">
      <w:pPr>
        <w:pStyle w:val="Titre2"/>
        <w:spacing w:after="200"/>
        <w:jc w:val="both"/>
      </w:pPr>
      <w:bookmarkStart w:id="44" w:name="md_anchor_45"/>
      <w:bookmarkEnd w:id="44"/>
      <w:r>
        <w:t>14. Valeur créée et indicateurs de réussite</w:t>
      </w:r>
    </w:p>
    <w:p w14:paraId="540F9FCA" w14:textId="77777777" w:rsidR="002D337E" w:rsidRDefault="00000000" w:rsidP="00EC66C2">
      <w:pPr>
        <w:spacing w:after="120"/>
        <w:jc w:val="both"/>
      </w:pPr>
      <w:r>
        <w:t>La réussite doit être mesurée selon plusieurs dimensions, avec une priorité à l’autonomie et aux progrès financiers plutôt qu’à l’engagement dans l’application.</w:t>
      </w:r>
    </w:p>
    <w:p w14:paraId="7671EC56" w14:textId="77777777" w:rsidR="002D337E" w:rsidRDefault="00000000" w:rsidP="00EC66C2">
      <w:pPr>
        <w:spacing w:after="200"/>
        <w:jc w:val="both"/>
      </w:pPr>
      <w:r>
        <w:t xml:space="preserve"> </w:t>
      </w:r>
    </w:p>
    <w:p w14:paraId="0B8484EC" w14:textId="77777777" w:rsidR="002D337E" w:rsidRDefault="00000000" w:rsidP="00EC66C2">
      <w:pPr>
        <w:pStyle w:val="Titre3"/>
        <w:spacing w:after="200"/>
        <w:jc w:val="both"/>
      </w:pPr>
      <w:bookmarkStart w:id="45" w:name="md_anchor_46"/>
      <w:bookmarkEnd w:id="45"/>
      <w:r>
        <w:t>14.1 Résultats pour les utilisateurs</w:t>
      </w:r>
    </w:p>
    <w:p w14:paraId="75EC17F0" w14:textId="77777777" w:rsidR="002D337E" w:rsidRDefault="00000000" w:rsidP="00EC66C2">
      <w:pPr>
        <w:pStyle w:val="Paragraphedeliste"/>
        <w:numPr>
          <w:ilvl w:val="0"/>
          <w:numId w:val="2"/>
        </w:numPr>
        <w:tabs>
          <w:tab w:val="num" w:pos="360"/>
        </w:tabs>
        <w:spacing w:after="100"/>
        <w:jc w:val="both"/>
      </w:pPr>
      <w:proofErr w:type="gramStart"/>
      <w:r>
        <w:lastRenderedPageBreak/>
        <w:t>meilleure</w:t>
      </w:r>
      <w:proofErr w:type="gramEnd"/>
      <w:r>
        <w:t xml:space="preserve"> compréhension de leur situation ;</w:t>
      </w:r>
    </w:p>
    <w:p w14:paraId="7D5F59F4" w14:textId="77777777" w:rsidR="002D337E" w:rsidRDefault="00000000" w:rsidP="00EC66C2">
      <w:pPr>
        <w:pStyle w:val="Paragraphedeliste"/>
        <w:numPr>
          <w:ilvl w:val="0"/>
          <w:numId w:val="2"/>
        </w:numPr>
        <w:tabs>
          <w:tab w:val="num" w:pos="360"/>
        </w:tabs>
        <w:spacing w:after="100"/>
        <w:jc w:val="both"/>
      </w:pPr>
      <w:proofErr w:type="gramStart"/>
      <w:r>
        <w:t>meilleure</w:t>
      </w:r>
      <w:proofErr w:type="gramEnd"/>
      <w:r>
        <w:t xml:space="preserve"> anticipation des dépenses et des engagements ;</w:t>
      </w:r>
    </w:p>
    <w:p w14:paraId="4E0AEAF0" w14:textId="77777777" w:rsidR="002D337E" w:rsidRDefault="00000000" w:rsidP="00EC66C2">
      <w:pPr>
        <w:pStyle w:val="Paragraphedeliste"/>
        <w:numPr>
          <w:ilvl w:val="0"/>
          <w:numId w:val="2"/>
        </w:numPr>
        <w:tabs>
          <w:tab w:val="num" w:pos="360"/>
        </w:tabs>
        <w:spacing w:after="100"/>
        <w:jc w:val="both"/>
      </w:pPr>
      <w:proofErr w:type="gramStart"/>
      <w:r>
        <w:t>progression</w:t>
      </w:r>
      <w:proofErr w:type="gramEnd"/>
      <w:r>
        <w:t xml:space="preserve"> vers des objectifs réalistes ;</w:t>
      </w:r>
    </w:p>
    <w:p w14:paraId="13E3D86D" w14:textId="77777777" w:rsidR="002D337E" w:rsidRDefault="00000000" w:rsidP="00EC66C2">
      <w:pPr>
        <w:pStyle w:val="Paragraphedeliste"/>
        <w:numPr>
          <w:ilvl w:val="0"/>
          <w:numId w:val="2"/>
        </w:numPr>
        <w:tabs>
          <w:tab w:val="num" w:pos="360"/>
        </w:tabs>
        <w:spacing w:after="100"/>
        <w:jc w:val="both"/>
      </w:pPr>
      <w:proofErr w:type="gramStart"/>
      <w:r>
        <w:t>gestion</w:t>
      </w:r>
      <w:proofErr w:type="gramEnd"/>
      <w:r>
        <w:t xml:space="preserve"> plus claire des dettes et sommes dues ;</w:t>
      </w:r>
    </w:p>
    <w:p w14:paraId="26F27BE8" w14:textId="77777777" w:rsidR="002D337E" w:rsidRDefault="00000000" w:rsidP="00EC66C2">
      <w:pPr>
        <w:pStyle w:val="Paragraphedeliste"/>
        <w:numPr>
          <w:ilvl w:val="0"/>
          <w:numId w:val="2"/>
        </w:numPr>
        <w:tabs>
          <w:tab w:val="num" w:pos="360"/>
        </w:tabs>
        <w:spacing w:after="100"/>
        <w:jc w:val="both"/>
      </w:pPr>
      <w:proofErr w:type="gramStart"/>
      <w:r>
        <w:t>amélioration</w:t>
      </w:r>
      <w:proofErr w:type="gramEnd"/>
      <w:r>
        <w:t xml:space="preserve"> de la capacité à comparer des décisions ;</w:t>
      </w:r>
    </w:p>
    <w:p w14:paraId="3F88307F" w14:textId="77777777" w:rsidR="002D337E" w:rsidRDefault="00000000" w:rsidP="00EC66C2">
      <w:pPr>
        <w:pStyle w:val="Paragraphedeliste"/>
        <w:numPr>
          <w:ilvl w:val="0"/>
          <w:numId w:val="2"/>
        </w:numPr>
        <w:tabs>
          <w:tab w:val="num" w:pos="360"/>
        </w:tabs>
        <w:spacing w:after="100"/>
        <w:jc w:val="both"/>
      </w:pPr>
      <w:proofErr w:type="gramStart"/>
      <w:r>
        <w:t>habitudes</w:t>
      </w:r>
      <w:proofErr w:type="gramEnd"/>
      <w:r>
        <w:t xml:space="preserve"> financières plus durables ;</w:t>
      </w:r>
    </w:p>
    <w:p w14:paraId="66B96156" w14:textId="77777777" w:rsidR="002D337E" w:rsidRDefault="00000000" w:rsidP="00EC66C2">
      <w:pPr>
        <w:pStyle w:val="Paragraphedeliste"/>
        <w:numPr>
          <w:ilvl w:val="0"/>
          <w:numId w:val="2"/>
        </w:numPr>
        <w:tabs>
          <w:tab w:val="num" w:pos="360"/>
        </w:tabs>
        <w:spacing w:after="100"/>
        <w:jc w:val="both"/>
      </w:pPr>
      <w:proofErr w:type="gramStart"/>
      <w:r>
        <w:t>sentiment</w:t>
      </w:r>
      <w:proofErr w:type="gramEnd"/>
      <w:r>
        <w:t xml:space="preserve"> accru de maîtrise et d’autonomie.</w:t>
      </w:r>
    </w:p>
    <w:p w14:paraId="70D7FAFA" w14:textId="77777777" w:rsidR="002D337E" w:rsidRDefault="00000000" w:rsidP="00EC66C2">
      <w:pPr>
        <w:spacing w:after="200"/>
        <w:jc w:val="both"/>
      </w:pPr>
      <w:r>
        <w:t xml:space="preserve"> </w:t>
      </w:r>
    </w:p>
    <w:p w14:paraId="28C447C0" w14:textId="77777777" w:rsidR="002D337E" w:rsidRDefault="00000000" w:rsidP="00EC66C2">
      <w:pPr>
        <w:pStyle w:val="Titre3"/>
        <w:spacing w:after="200"/>
        <w:jc w:val="both"/>
      </w:pPr>
      <w:bookmarkStart w:id="46" w:name="md_anchor_47"/>
      <w:bookmarkEnd w:id="46"/>
      <w:r>
        <w:t>14.2 Indicateurs d’usage et de produit</w:t>
      </w:r>
    </w:p>
    <w:p w14:paraId="0D015F34" w14:textId="77777777" w:rsidR="002D337E" w:rsidRDefault="00000000" w:rsidP="00EC66C2">
      <w:pPr>
        <w:pStyle w:val="Paragraphedeliste"/>
        <w:numPr>
          <w:ilvl w:val="0"/>
          <w:numId w:val="2"/>
        </w:numPr>
        <w:tabs>
          <w:tab w:val="num" w:pos="360"/>
        </w:tabs>
        <w:spacing w:after="100"/>
        <w:jc w:val="both"/>
      </w:pPr>
      <w:proofErr w:type="gramStart"/>
      <w:r>
        <w:t>adoption</w:t>
      </w:r>
      <w:proofErr w:type="gramEnd"/>
      <w:r>
        <w:t xml:space="preserve"> et activation ;</w:t>
      </w:r>
    </w:p>
    <w:p w14:paraId="08AE0830" w14:textId="77777777" w:rsidR="002D337E" w:rsidRDefault="00000000" w:rsidP="00EC66C2">
      <w:pPr>
        <w:pStyle w:val="Paragraphedeliste"/>
        <w:numPr>
          <w:ilvl w:val="0"/>
          <w:numId w:val="2"/>
        </w:numPr>
        <w:tabs>
          <w:tab w:val="num" w:pos="360"/>
        </w:tabs>
        <w:spacing w:after="100"/>
        <w:jc w:val="both"/>
      </w:pPr>
      <w:proofErr w:type="gramStart"/>
      <w:r>
        <w:t>usage</w:t>
      </w:r>
      <w:proofErr w:type="gramEnd"/>
      <w:r>
        <w:t xml:space="preserve"> des fonctions utiles ;</w:t>
      </w:r>
    </w:p>
    <w:p w14:paraId="177CD90E" w14:textId="77777777" w:rsidR="002D337E" w:rsidRDefault="00000000" w:rsidP="00EC66C2">
      <w:pPr>
        <w:pStyle w:val="Paragraphedeliste"/>
        <w:numPr>
          <w:ilvl w:val="0"/>
          <w:numId w:val="2"/>
        </w:numPr>
        <w:tabs>
          <w:tab w:val="num" w:pos="360"/>
        </w:tabs>
        <w:spacing w:after="100"/>
        <w:jc w:val="both"/>
      </w:pPr>
      <w:proofErr w:type="gramStart"/>
      <w:r>
        <w:t>continuité</w:t>
      </w:r>
      <w:proofErr w:type="gramEnd"/>
      <w:r>
        <w:t xml:space="preserve"> de l’accompagnement lorsque nécessaire ;</w:t>
      </w:r>
    </w:p>
    <w:p w14:paraId="2B9FA9BB" w14:textId="77777777" w:rsidR="002D337E" w:rsidRDefault="00000000" w:rsidP="00EC66C2">
      <w:pPr>
        <w:pStyle w:val="Paragraphedeliste"/>
        <w:numPr>
          <w:ilvl w:val="0"/>
          <w:numId w:val="2"/>
        </w:numPr>
        <w:tabs>
          <w:tab w:val="num" w:pos="360"/>
        </w:tabs>
        <w:spacing w:after="100"/>
        <w:jc w:val="both"/>
      </w:pPr>
      <w:proofErr w:type="gramStart"/>
      <w:r>
        <w:t>fiabilité</w:t>
      </w:r>
      <w:proofErr w:type="gramEnd"/>
      <w:r>
        <w:t xml:space="preserve"> des données et taux de correction ;</w:t>
      </w:r>
    </w:p>
    <w:p w14:paraId="273F34E4" w14:textId="77777777" w:rsidR="002D337E" w:rsidRDefault="00000000" w:rsidP="00EC66C2">
      <w:pPr>
        <w:pStyle w:val="Paragraphedeliste"/>
        <w:numPr>
          <w:ilvl w:val="0"/>
          <w:numId w:val="2"/>
        </w:numPr>
        <w:tabs>
          <w:tab w:val="num" w:pos="360"/>
        </w:tabs>
        <w:spacing w:after="100"/>
        <w:jc w:val="both"/>
      </w:pPr>
      <w:proofErr w:type="gramStart"/>
      <w:r>
        <w:t>compréhension</w:t>
      </w:r>
      <w:proofErr w:type="gramEnd"/>
      <w:r>
        <w:t xml:space="preserve"> des recommandations ;</w:t>
      </w:r>
    </w:p>
    <w:p w14:paraId="3EDCCD05" w14:textId="77777777" w:rsidR="002D337E" w:rsidRDefault="00000000" w:rsidP="00EC66C2">
      <w:pPr>
        <w:pStyle w:val="Paragraphedeliste"/>
        <w:numPr>
          <w:ilvl w:val="0"/>
          <w:numId w:val="2"/>
        </w:numPr>
        <w:tabs>
          <w:tab w:val="num" w:pos="360"/>
        </w:tabs>
        <w:spacing w:after="100"/>
        <w:jc w:val="both"/>
      </w:pPr>
      <w:proofErr w:type="gramStart"/>
      <w:r>
        <w:t>satisfaction</w:t>
      </w:r>
      <w:proofErr w:type="gramEnd"/>
      <w:r>
        <w:t xml:space="preserve"> et confiance ;</w:t>
      </w:r>
    </w:p>
    <w:p w14:paraId="37B20984" w14:textId="77777777" w:rsidR="002D337E" w:rsidRDefault="00000000" w:rsidP="00EC66C2">
      <w:pPr>
        <w:pStyle w:val="Paragraphedeliste"/>
        <w:numPr>
          <w:ilvl w:val="0"/>
          <w:numId w:val="2"/>
        </w:numPr>
        <w:tabs>
          <w:tab w:val="num" w:pos="360"/>
        </w:tabs>
        <w:spacing w:after="100"/>
        <w:jc w:val="both"/>
      </w:pPr>
      <w:proofErr w:type="gramStart"/>
      <w:r>
        <w:t>coût</w:t>
      </w:r>
      <w:proofErr w:type="gramEnd"/>
      <w:r>
        <w:t xml:space="preserve"> de service et viabilité des offres.</w:t>
      </w:r>
    </w:p>
    <w:p w14:paraId="4423D87B" w14:textId="77777777" w:rsidR="002D337E" w:rsidRDefault="00000000" w:rsidP="00EC66C2">
      <w:pPr>
        <w:spacing w:after="200"/>
        <w:jc w:val="both"/>
      </w:pPr>
      <w:r>
        <w:t xml:space="preserve"> </w:t>
      </w:r>
    </w:p>
    <w:p w14:paraId="2E34C41F" w14:textId="77777777" w:rsidR="002D337E" w:rsidRDefault="00000000" w:rsidP="00EC66C2">
      <w:pPr>
        <w:spacing w:after="120"/>
        <w:jc w:val="both"/>
      </w:pPr>
      <w:r>
        <w:t>Les indicateurs financiers doivent être contextualisés par rapport à la situation initiale, aux revenus, aux contraintes et aux événements de vie. ECU ne doit pas attribuer automatiquement tous les résultats au produit. Une faible fréquence d’utilisation ne signifie pas nécessairement un échec si l’utilisateur progresse et devient plus autonome.</w:t>
      </w:r>
    </w:p>
    <w:p w14:paraId="3954A025" w14:textId="77777777" w:rsidR="002D337E" w:rsidRDefault="00000000" w:rsidP="00EC66C2">
      <w:pPr>
        <w:spacing w:after="200"/>
        <w:jc w:val="both"/>
      </w:pPr>
      <w:r>
        <w:t xml:space="preserve"> </w:t>
      </w:r>
    </w:p>
    <w:p w14:paraId="085EB7F4" w14:textId="3578DF18" w:rsidR="002D337E" w:rsidRDefault="00000000" w:rsidP="00EC66C2">
      <w:pPr>
        <w:pStyle w:val="Titre2"/>
        <w:spacing w:after="200"/>
        <w:jc w:val="both"/>
      </w:pPr>
      <w:bookmarkStart w:id="47" w:name="md_anchor_48"/>
      <w:bookmarkEnd w:id="47"/>
      <w:r>
        <w:t>15. Principes directeurs non négociables</w:t>
      </w:r>
    </w:p>
    <w:p w14:paraId="34C3C7CF" w14:textId="77777777" w:rsidR="002D337E" w:rsidRDefault="00000000" w:rsidP="00EC66C2">
      <w:pPr>
        <w:spacing w:after="100"/>
        <w:ind w:left="20"/>
        <w:jc w:val="both"/>
      </w:pPr>
      <w:r>
        <w:t xml:space="preserve">1. </w:t>
      </w:r>
      <w:r>
        <w:rPr>
          <w:b/>
          <w:bCs/>
        </w:rPr>
        <w:t>L’utilisateur avant l’engagement produit.</w:t>
      </w:r>
      <w:r>
        <w:t xml:space="preserve"> La valeur réelle prime sur la fréquence d’utilisation.</w:t>
      </w:r>
    </w:p>
    <w:p w14:paraId="55D52491" w14:textId="77777777" w:rsidR="002D337E" w:rsidRDefault="00000000" w:rsidP="00EC66C2">
      <w:pPr>
        <w:spacing w:after="100"/>
        <w:ind w:left="20"/>
        <w:jc w:val="both"/>
      </w:pPr>
      <w:r>
        <w:t xml:space="preserve">2. </w:t>
      </w:r>
      <w:r>
        <w:rPr>
          <w:b/>
          <w:bCs/>
        </w:rPr>
        <w:t>Le coaching au service de la personne.</w:t>
      </w:r>
      <w:r>
        <w:t xml:space="preserve"> Les recommandations ne sont pas dictées par les intérêts commerciaux.</w:t>
      </w:r>
    </w:p>
    <w:p w14:paraId="6CE8BCBE" w14:textId="77777777" w:rsidR="002D337E" w:rsidRDefault="00000000" w:rsidP="00EC66C2">
      <w:pPr>
        <w:spacing w:after="100"/>
        <w:ind w:left="20"/>
        <w:jc w:val="both"/>
      </w:pPr>
      <w:r>
        <w:t xml:space="preserve">3. </w:t>
      </w:r>
      <w:r>
        <w:rPr>
          <w:b/>
          <w:bCs/>
        </w:rPr>
        <w:t>La sécurité avant la progression, lorsque la situation l’exige.</w:t>
      </w:r>
      <w:r>
        <w:t xml:space="preserve"> La priorité est adaptée au contexte, jamais imposée mécaniquement.</w:t>
      </w:r>
    </w:p>
    <w:p w14:paraId="379DBEB5" w14:textId="77777777" w:rsidR="002D337E" w:rsidRDefault="00000000" w:rsidP="00EC66C2">
      <w:pPr>
        <w:spacing w:after="100"/>
        <w:ind w:left="20"/>
        <w:jc w:val="both"/>
      </w:pPr>
      <w:r>
        <w:t xml:space="preserve">4. </w:t>
      </w:r>
      <w:r>
        <w:rPr>
          <w:b/>
          <w:bCs/>
        </w:rPr>
        <w:t>La proactivité sans intrusion.</w:t>
      </w:r>
      <w:r>
        <w:t xml:space="preserve"> ECU intervient quand cela apporte une valeur réelle.</w:t>
      </w:r>
    </w:p>
    <w:p w14:paraId="39A9FEFF" w14:textId="77777777" w:rsidR="002D337E" w:rsidRDefault="00000000" w:rsidP="00EC66C2">
      <w:pPr>
        <w:spacing w:after="100"/>
        <w:ind w:left="20"/>
        <w:jc w:val="both"/>
      </w:pPr>
      <w:r>
        <w:t xml:space="preserve">5. </w:t>
      </w:r>
      <w:r>
        <w:rPr>
          <w:b/>
          <w:bCs/>
        </w:rPr>
        <w:t>La franchise sans culpabilisation.</w:t>
      </w:r>
      <w:r>
        <w:t xml:space="preserve"> Les difficultés sont expliquées, pas moralisées.</w:t>
      </w:r>
    </w:p>
    <w:p w14:paraId="49A83CED" w14:textId="77777777" w:rsidR="002D337E" w:rsidRDefault="00000000" w:rsidP="00EC66C2">
      <w:pPr>
        <w:spacing w:after="100"/>
        <w:ind w:left="20"/>
        <w:jc w:val="both"/>
      </w:pPr>
      <w:r>
        <w:t xml:space="preserve">6. </w:t>
      </w:r>
      <w:r>
        <w:rPr>
          <w:b/>
          <w:bCs/>
        </w:rPr>
        <w:t>La personnalisation progressive.</w:t>
      </w:r>
      <w:r>
        <w:t xml:space="preserve"> Une expérience utile par défaut, adaptable au fil du temps.</w:t>
      </w:r>
    </w:p>
    <w:p w14:paraId="56362417" w14:textId="77777777" w:rsidR="002D337E" w:rsidRDefault="00000000" w:rsidP="00EC66C2">
      <w:pPr>
        <w:spacing w:after="100"/>
        <w:ind w:left="20"/>
        <w:jc w:val="both"/>
      </w:pPr>
      <w:r>
        <w:t xml:space="preserve">7. </w:t>
      </w:r>
      <w:r>
        <w:rPr>
          <w:b/>
          <w:bCs/>
        </w:rPr>
        <w:t>L’accessibilité dès la conception.</w:t>
      </w:r>
      <w:r>
        <w:t xml:space="preserve"> Le langage, l’interface et les contraintes numériques sont pris en compte dès le départ.</w:t>
      </w:r>
    </w:p>
    <w:p w14:paraId="761377F2" w14:textId="77777777" w:rsidR="002D337E" w:rsidRDefault="00000000" w:rsidP="00EC66C2">
      <w:pPr>
        <w:spacing w:after="100"/>
        <w:ind w:left="20"/>
        <w:jc w:val="both"/>
      </w:pPr>
      <w:r>
        <w:t xml:space="preserve">8. </w:t>
      </w:r>
      <w:r>
        <w:rPr>
          <w:b/>
          <w:bCs/>
        </w:rPr>
        <w:t>La transparence sur les données et les limites.</w:t>
      </w:r>
      <w:r>
        <w:t xml:space="preserve"> Les faits, estimations et inconnues restent distincts.</w:t>
      </w:r>
    </w:p>
    <w:p w14:paraId="63ED66D6" w14:textId="77777777" w:rsidR="002D337E" w:rsidRDefault="00000000" w:rsidP="00EC66C2">
      <w:pPr>
        <w:spacing w:after="100"/>
        <w:ind w:left="20"/>
        <w:jc w:val="both"/>
      </w:pPr>
      <w:r>
        <w:lastRenderedPageBreak/>
        <w:t xml:space="preserve">9. </w:t>
      </w:r>
      <w:r>
        <w:rPr>
          <w:b/>
          <w:bCs/>
        </w:rPr>
        <w:t>La liberté de choix.</w:t>
      </w:r>
      <w:r>
        <w:t xml:space="preserve"> ECU éclaire et recommande, mais respecte les décisions de l’utilisateur.</w:t>
      </w:r>
    </w:p>
    <w:p w14:paraId="258F1D8C" w14:textId="77777777" w:rsidR="002D337E" w:rsidRDefault="00000000" w:rsidP="00EC66C2">
      <w:pPr>
        <w:spacing w:after="100"/>
        <w:ind w:left="20"/>
        <w:jc w:val="both"/>
      </w:pPr>
      <w:r>
        <w:t xml:space="preserve">10. </w:t>
      </w:r>
      <w:r>
        <w:rPr>
          <w:b/>
          <w:bCs/>
        </w:rPr>
        <w:t>Une ambition globale, une compréhension locale.</w:t>
      </w:r>
      <w:r>
        <w:t xml:space="preserve"> L’adaptation repose sur des recherches et non sur des stéréotypes.</w:t>
      </w:r>
    </w:p>
    <w:p w14:paraId="7E6D5CB9" w14:textId="77777777" w:rsidR="002D337E" w:rsidRDefault="00000000" w:rsidP="00EC66C2">
      <w:pPr>
        <w:spacing w:after="100"/>
        <w:ind w:left="20"/>
        <w:jc w:val="both"/>
      </w:pPr>
      <w:r>
        <w:t xml:space="preserve">11. </w:t>
      </w:r>
      <w:r>
        <w:rPr>
          <w:b/>
          <w:bCs/>
        </w:rPr>
        <w:t>Un écosystème cohérent.</w:t>
      </w:r>
      <w:r>
        <w:t xml:space="preserve"> Chaque support, contenu ou partenaire doit renforcer le coaching.</w:t>
      </w:r>
    </w:p>
    <w:p w14:paraId="448B0F61" w14:textId="77777777" w:rsidR="002D337E" w:rsidRDefault="00000000" w:rsidP="00EC66C2">
      <w:pPr>
        <w:spacing w:after="100"/>
        <w:ind w:left="20"/>
        <w:jc w:val="both"/>
      </w:pPr>
      <w:r>
        <w:t xml:space="preserve">12. </w:t>
      </w:r>
      <w:r>
        <w:rPr>
          <w:b/>
          <w:bCs/>
        </w:rPr>
        <w:t>Une progression sans promesses irréalistes.</w:t>
      </w:r>
      <w:r>
        <w:t xml:space="preserve"> ECU aide à améliorer les décisions, mais ne garantit ni enrichissement ni résultat financier.</w:t>
      </w:r>
    </w:p>
    <w:p w14:paraId="25D9E4EA" w14:textId="77777777" w:rsidR="002D337E" w:rsidRDefault="00000000" w:rsidP="00EC66C2">
      <w:pPr>
        <w:spacing w:after="200"/>
        <w:jc w:val="both"/>
      </w:pPr>
      <w:r>
        <w:t xml:space="preserve"> </w:t>
      </w:r>
    </w:p>
    <w:sectPr w:rsidR="002D337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26B9"/>
    <w:multiLevelType w:val="multilevel"/>
    <w:tmpl w:val="9894D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E20C2"/>
    <w:multiLevelType w:val="multilevel"/>
    <w:tmpl w:val="D0BA2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92A77"/>
    <w:multiLevelType w:val="hybridMultilevel"/>
    <w:tmpl w:val="B072864C"/>
    <w:lvl w:ilvl="0" w:tplc="B7F24A3C">
      <w:start w:val="1"/>
      <w:numFmt w:val="bullet"/>
      <w:lvlText w:val="☑"/>
      <w:lvlJc w:val="left"/>
      <w:pPr>
        <w:ind w:left="360" w:hanging="360"/>
      </w:pPr>
    </w:lvl>
    <w:lvl w:ilvl="1" w:tplc="5CA22B4A">
      <w:start w:val="1"/>
      <w:numFmt w:val="bullet"/>
      <w:lvlText w:val="☑"/>
      <w:lvlJc w:val="left"/>
      <w:pPr>
        <w:ind w:left="780" w:hanging="360"/>
      </w:pPr>
    </w:lvl>
    <w:lvl w:ilvl="2" w:tplc="18C82E04">
      <w:start w:val="1"/>
      <w:numFmt w:val="bullet"/>
      <w:lvlText w:val="☑"/>
      <w:lvlJc w:val="left"/>
      <w:pPr>
        <w:ind w:left="1200" w:hanging="360"/>
      </w:pPr>
    </w:lvl>
    <w:lvl w:ilvl="3" w:tplc="AE080A54">
      <w:start w:val="1"/>
      <w:numFmt w:val="bullet"/>
      <w:lvlText w:val="☑"/>
      <w:lvlJc w:val="left"/>
      <w:pPr>
        <w:ind w:left="1620" w:hanging="360"/>
      </w:pPr>
    </w:lvl>
    <w:lvl w:ilvl="4" w:tplc="B6DEF7DC">
      <w:start w:val="1"/>
      <w:numFmt w:val="bullet"/>
      <w:lvlText w:val="☑"/>
      <w:lvlJc w:val="left"/>
      <w:pPr>
        <w:ind w:left="2040" w:hanging="360"/>
      </w:pPr>
    </w:lvl>
    <w:lvl w:ilvl="5" w:tplc="50182DA0">
      <w:start w:val="1"/>
      <w:numFmt w:val="bullet"/>
      <w:lvlText w:val="☑"/>
      <w:lvlJc w:val="left"/>
      <w:pPr>
        <w:ind w:left="2460" w:hanging="360"/>
      </w:pPr>
    </w:lvl>
    <w:lvl w:ilvl="6" w:tplc="A8A2E808">
      <w:start w:val="1"/>
      <w:numFmt w:val="bullet"/>
      <w:lvlText w:val="☑"/>
      <w:lvlJc w:val="left"/>
      <w:pPr>
        <w:ind w:left="2880" w:hanging="360"/>
      </w:pPr>
    </w:lvl>
    <w:lvl w:ilvl="7" w:tplc="FE521686">
      <w:start w:val="1"/>
      <w:numFmt w:val="bullet"/>
      <w:lvlText w:val="☑"/>
      <w:lvlJc w:val="left"/>
      <w:pPr>
        <w:ind w:left="3300" w:hanging="360"/>
      </w:pPr>
    </w:lvl>
    <w:lvl w:ilvl="8" w:tplc="59FCACE2">
      <w:start w:val="1"/>
      <w:numFmt w:val="bullet"/>
      <w:lvlText w:val="☑"/>
      <w:lvlJc w:val="left"/>
      <w:pPr>
        <w:ind w:left="3720" w:hanging="360"/>
      </w:pPr>
    </w:lvl>
  </w:abstractNum>
  <w:abstractNum w:abstractNumId="3" w15:restartNumberingAfterBreak="0">
    <w:nsid w:val="30980420"/>
    <w:multiLevelType w:val="multilevel"/>
    <w:tmpl w:val="00FE6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910B63"/>
    <w:multiLevelType w:val="multilevel"/>
    <w:tmpl w:val="0532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803274"/>
    <w:multiLevelType w:val="hybridMultilevel"/>
    <w:tmpl w:val="7E82C952"/>
    <w:lvl w:ilvl="0" w:tplc="E5B63C36">
      <w:start w:val="1"/>
      <w:numFmt w:val="bullet"/>
      <w:lvlText w:val="●"/>
      <w:lvlJc w:val="left"/>
      <w:pPr>
        <w:ind w:left="360" w:hanging="360"/>
      </w:pPr>
    </w:lvl>
    <w:lvl w:ilvl="1" w:tplc="40F08744">
      <w:start w:val="1"/>
      <w:numFmt w:val="bullet"/>
      <w:lvlText w:val="○"/>
      <w:lvlJc w:val="left"/>
      <w:pPr>
        <w:ind w:left="780" w:hanging="360"/>
      </w:pPr>
    </w:lvl>
    <w:lvl w:ilvl="2" w:tplc="9A9CF30E">
      <w:start w:val="1"/>
      <w:numFmt w:val="bullet"/>
      <w:lvlText w:val="■"/>
      <w:lvlJc w:val="left"/>
      <w:pPr>
        <w:ind w:left="1200" w:hanging="360"/>
      </w:pPr>
    </w:lvl>
    <w:lvl w:ilvl="3" w:tplc="EA72CC40">
      <w:start w:val="1"/>
      <w:numFmt w:val="bullet"/>
      <w:lvlText w:val="●"/>
      <w:lvlJc w:val="left"/>
      <w:pPr>
        <w:ind w:left="1620" w:hanging="360"/>
      </w:pPr>
    </w:lvl>
    <w:lvl w:ilvl="4" w:tplc="54F49EDC">
      <w:start w:val="1"/>
      <w:numFmt w:val="bullet"/>
      <w:lvlText w:val="○"/>
      <w:lvlJc w:val="left"/>
      <w:pPr>
        <w:ind w:left="2040" w:hanging="360"/>
      </w:pPr>
    </w:lvl>
    <w:lvl w:ilvl="5" w:tplc="E76A55B8">
      <w:start w:val="1"/>
      <w:numFmt w:val="bullet"/>
      <w:lvlText w:val="■"/>
      <w:lvlJc w:val="left"/>
      <w:pPr>
        <w:ind w:left="2460" w:hanging="360"/>
      </w:pPr>
    </w:lvl>
    <w:lvl w:ilvl="6" w:tplc="E2D8FB0E">
      <w:start w:val="1"/>
      <w:numFmt w:val="bullet"/>
      <w:lvlText w:val="●"/>
      <w:lvlJc w:val="left"/>
      <w:pPr>
        <w:ind w:left="2880" w:hanging="360"/>
      </w:pPr>
    </w:lvl>
    <w:lvl w:ilvl="7" w:tplc="EED4CDF6">
      <w:start w:val="1"/>
      <w:numFmt w:val="bullet"/>
      <w:lvlText w:val="○"/>
      <w:lvlJc w:val="left"/>
      <w:pPr>
        <w:ind w:left="3300" w:hanging="360"/>
      </w:pPr>
    </w:lvl>
    <w:lvl w:ilvl="8" w:tplc="0910E732">
      <w:start w:val="1"/>
      <w:numFmt w:val="bullet"/>
      <w:lvlText w:val="■"/>
      <w:lvlJc w:val="left"/>
      <w:pPr>
        <w:ind w:left="3720" w:hanging="360"/>
      </w:pPr>
    </w:lvl>
  </w:abstractNum>
  <w:abstractNum w:abstractNumId="6" w15:restartNumberingAfterBreak="0">
    <w:nsid w:val="69861068"/>
    <w:multiLevelType w:val="hybridMultilevel"/>
    <w:tmpl w:val="0BAE6D4A"/>
    <w:lvl w:ilvl="0" w:tplc="4A180534">
      <w:start w:val="1"/>
      <w:numFmt w:val="bullet"/>
      <w:lvlText w:val="●"/>
      <w:lvlJc w:val="left"/>
      <w:pPr>
        <w:ind w:left="720" w:hanging="360"/>
      </w:pPr>
    </w:lvl>
    <w:lvl w:ilvl="1" w:tplc="102E06B2">
      <w:start w:val="1"/>
      <w:numFmt w:val="bullet"/>
      <w:lvlText w:val="○"/>
      <w:lvlJc w:val="left"/>
      <w:pPr>
        <w:ind w:left="1440" w:hanging="360"/>
      </w:pPr>
    </w:lvl>
    <w:lvl w:ilvl="2" w:tplc="4F20E290">
      <w:start w:val="1"/>
      <w:numFmt w:val="bullet"/>
      <w:lvlText w:val="■"/>
      <w:lvlJc w:val="left"/>
      <w:pPr>
        <w:ind w:left="2160" w:hanging="360"/>
      </w:pPr>
    </w:lvl>
    <w:lvl w:ilvl="3" w:tplc="53DC7CDE">
      <w:start w:val="1"/>
      <w:numFmt w:val="bullet"/>
      <w:lvlText w:val="●"/>
      <w:lvlJc w:val="left"/>
      <w:pPr>
        <w:ind w:left="2880" w:hanging="360"/>
      </w:pPr>
    </w:lvl>
    <w:lvl w:ilvl="4" w:tplc="F1A846F4">
      <w:start w:val="1"/>
      <w:numFmt w:val="bullet"/>
      <w:lvlText w:val="○"/>
      <w:lvlJc w:val="left"/>
      <w:pPr>
        <w:ind w:left="3600" w:hanging="360"/>
      </w:pPr>
    </w:lvl>
    <w:lvl w:ilvl="5" w:tplc="95C6384E">
      <w:start w:val="1"/>
      <w:numFmt w:val="bullet"/>
      <w:lvlText w:val="■"/>
      <w:lvlJc w:val="left"/>
      <w:pPr>
        <w:ind w:left="4320" w:hanging="360"/>
      </w:pPr>
    </w:lvl>
    <w:lvl w:ilvl="6" w:tplc="55A63CBA">
      <w:start w:val="1"/>
      <w:numFmt w:val="bullet"/>
      <w:lvlText w:val="●"/>
      <w:lvlJc w:val="left"/>
      <w:pPr>
        <w:ind w:left="5040" w:hanging="360"/>
      </w:pPr>
    </w:lvl>
    <w:lvl w:ilvl="7" w:tplc="11568C16">
      <w:start w:val="1"/>
      <w:numFmt w:val="bullet"/>
      <w:lvlText w:val="●"/>
      <w:lvlJc w:val="left"/>
      <w:pPr>
        <w:ind w:left="5760" w:hanging="360"/>
      </w:pPr>
    </w:lvl>
    <w:lvl w:ilvl="8" w:tplc="AA8AE436">
      <w:start w:val="1"/>
      <w:numFmt w:val="bullet"/>
      <w:lvlText w:val="●"/>
      <w:lvlJc w:val="left"/>
      <w:pPr>
        <w:ind w:left="6480" w:hanging="360"/>
      </w:pPr>
    </w:lvl>
  </w:abstractNum>
  <w:abstractNum w:abstractNumId="7" w15:restartNumberingAfterBreak="0">
    <w:nsid w:val="699A13CB"/>
    <w:multiLevelType w:val="hybridMultilevel"/>
    <w:tmpl w:val="131EEB44"/>
    <w:lvl w:ilvl="0" w:tplc="0D3AC15C">
      <w:start w:val="1"/>
      <w:numFmt w:val="bullet"/>
      <w:lvlText w:val="☐"/>
      <w:lvlJc w:val="left"/>
      <w:pPr>
        <w:ind w:left="360" w:hanging="360"/>
      </w:pPr>
    </w:lvl>
    <w:lvl w:ilvl="1" w:tplc="8194A578">
      <w:start w:val="1"/>
      <w:numFmt w:val="bullet"/>
      <w:lvlText w:val="☐"/>
      <w:lvlJc w:val="left"/>
      <w:pPr>
        <w:ind w:left="780" w:hanging="360"/>
      </w:pPr>
    </w:lvl>
    <w:lvl w:ilvl="2" w:tplc="80B2914C">
      <w:start w:val="1"/>
      <w:numFmt w:val="bullet"/>
      <w:lvlText w:val="☐"/>
      <w:lvlJc w:val="left"/>
      <w:pPr>
        <w:ind w:left="1200" w:hanging="360"/>
      </w:pPr>
    </w:lvl>
    <w:lvl w:ilvl="3" w:tplc="816EC9A8">
      <w:start w:val="1"/>
      <w:numFmt w:val="bullet"/>
      <w:lvlText w:val="☐"/>
      <w:lvlJc w:val="left"/>
      <w:pPr>
        <w:ind w:left="1620" w:hanging="360"/>
      </w:pPr>
    </w:lvl>
    <w:lvl w:ilvl="4" w:tplc="A87C4268">
      <w:start w:val="1"/>
      <w:numFmt w:val="bullet"/>
      <w:lvlText w:val="☐"/>
      <w:lvlJc w:val="left"/>
      <w:pPr>
        <w:ind w:left="2040" w:hanging="360"/>
      </w:pPr>
    </w:lvl>
    <w:lvl w:ilvl="5" w:tplc="0FA6DA44">
      <w:start w:val="1"/>
      <w:numFmt w:val="bullet"/>
      <w:lvlText w:val="☐"/>
      <w:lvlJc w:val="left"/>
      <w:pPr>
        <w:ind w:left="2460" w:hanging="360"/>
      </w:pPr>
    </w:lvl>
    <w:lvl w:ilvl="6" w:tplc="115427A6">
      <w:start w:val="1"/>
      <w:numFmt w:val="bullet"/>
      <w:lvlText w:val="☐"/>
      <w:lvlJc w:val="left"/>
      <w:pPr>
        <w:ind w:left="2880" w:hanging="360"/>
      </w:pPr>
    </w:lvl>
    <w:lvl w:ilvl="7" w:tplc="8FDA106C">
      <w:start w:val="1"/>
      <w:numFmt w:val="bullet"/>
      <w:lvlText w:val="☐"/>
      <w:lvlJc w:val="left"/>
      <w:pPr>
        <w:ind w:left="3300" w:hanging="360"/>
      </w:pPr>
    </w:lvl>
    <w:lvl w:ilvl="8" w:tplc="687482FE">
      <w:start w:val="1"/>
      <w:numFmt w:val="bullet"/>
      <w:lvlText w:val="☐"/>
      <w:lvlJc w:val="left"/>
      <w:pPr>
        <w:ind w:left="3720" w:hanging="360"/>
      </w:pPr>
    </w:lvl>
  </w:abstractNum>
  <w:abstractNum w:abstractNumId="8" w15:restartNumberingAfterBreak="0">
    <w:nsid w:val="72637E66"/>
    <w:multiLevelType w:val="multilevel"/>
    <w:tmpl w:val="CA06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6454427">
    <w:abstractNumId w:val="6"/>
    <w:lvlOverride w:ilvl="0">
      <w:startOverride w:val="1"/>
    </w:lvlOverride>
  </w:num>
  <w:num w:numId="2" w16cid:durableId="1983536401">
    <w:abstractNumId w:val="5"/>
    <w:lvlOverride w:ilvl="0">
      <w:startOverride w:val="1"/>
    </w:lvlOverride>
  </w:num>
  <w:num w:numId="3" w16cid:durableId="2029215776">
    <w:abstractNumId w:val="3"/>
  </w:num>
  <w:num w:numId="4" w16cid:durableId="3284008">
    <w:abstractNumId w:val="1"/>
  </w:num>
  <w:num w:numId="5" w16cid:durableId="2012951114">
    <w:abstractNumId w:val="8"/>
  </w:num>
  <w:num w:numId="6" w16cid:durableId="476189925">
    <w:abstractNumId w:val="0"/>
  </w:num>
  <w:num w:numId="7" w16cid:durableId="8058510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37E"/>
    <w:rsid w:val="00060A19"/>
    <w:rsid w:val="001E5215"/>
    <w:rsid w:val="002D337E"/>
    <w:rsid w:val="005A78B7"/>
    <w:rsid w:val="007912ED"/>
    <w:rsid w:val="00EC66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1F854"/>
  <w15:docId w15:val="{E7129F51-47F1-4D29-ADCC-F4B245A5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15</Pages>
  <Words>4049</Words>
  <Characters>22273</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3</cp:revision>
  <dcterms:created xsi:type="dcterms:W3CDTF">2026-10-23T11:45:00Z</dcterms:created>
  <dcterms:modified xsi:type="dcterms:W3CDTF">2026-10-23T15:49:00Z</dcterms:modified>
</cp:coreProperties>
</file>