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A8A4" w14:textId="1727F284" w:rsidR="005A69AD" w:rsidRPr="00A451DB" w:rsidRDefault="005A69AD" w:rsidP="005A69AD">
      <w:pPr>
        <w:jc w:val="center"/>
        <w:rPr>
          <w:rFonts w:ascii="Century Gothic" w:hAnsi="Century Gothic"/>
          <w:b/>
          <w:bCs/>
          <w:sz w:val="40"/>
          <w:szCs w:val="40"/>
        </w:rPr>
      </w:pPr>
      <w:r w:rsidRPr="00A451DB">
        <w:rPr>
          <w:rFonts w:ascii="Century Gothic" w:hAnsi="Century Gothic"/>
          <w:b/>
          <w:bCs/>
          <w:sz w:val="40"/>
          <w:szCs w:val="40"/>
        </w:rPr>
        <w:t>PROC</w:t>
      </w:r>
      <w:r w:rsidR="00A4739C">
        <w:rPr>
          <w:rFonts w:ascii="Century Gothic" w:hAnsi="Century Gothic"/>
          <w:b/>
          <w:bCs/>
          <w:sz w:val="40"/>
          <w:szCs w:val="40"/>
        </w:rPr>
        <w:t>E</w:t>
      </w:r>
      <w:r w:rsidRPr="00A451DB">
        <w:rPr>
          <w:rFonts w:ascii="Century Gothic" w:hAnsi="Century Gothic"/>
          <w:b/>
          <w:bCs/>
          <w:sz w:val="40"/>
          <w:szCs w:val="40"/>
        </w:rPr>
        <w:t>S-VERBAL D'AUTORISATION</w:t>
      </w:r>
    </w:p>
    <w:p w14:paraId="687F6A06" w14:textId="71DF5B77" w:rsidR="005A69AD" w:rsidRPr="00A451DB" w:rsidRDefault="0063276A" w:rsidP="005A69AD">
      <w:pPr>
        <w:rPr>
          <w:rFonts w:ascii="Century Gothic" w:hAnsi="Century Gothic"/>
          <w:sz w:val="24"/>
          <w:szCs w:val="24"/>
        </w:rPr>
      </w:pPr>
      <w:bookmarkStart w:id="0" w:name="_Hlk242786425"/>
      <w:r>
        <w:rPr>
          <w:rFonts w:ascii="Century Gothic" w:hAnsi="Century Gothic"/>
          <w:sz w:val="24"/>
          <w:szCs w:val="24"/>
        </w:rPr>
        <w:t>NETBYUS OU</w:t>
      </w:r>
      <w:bookmarkEnd w:id="0"/>
      <w:r w:rsidR="005A69AD" w:rsidRPr="00A451DB">
        <w:rPr>
          <w:rFonts w:ascii="Century Gothic" w:hAnsi="Century Gothic"/>
          <w:sz w:val="24"/>
          <w:szCs w:val="24"/>
        </w:rPr>
        <w:t>,</w:t>
      </w:r>
      <w:r>
        <w:rPr>
          <w:rFonts w:ascii="Century Gothic" w:hAnsi="Century Gothic"/>
          <w:sz w:val="24"/>
          <w:szCs w:val="24"/>
        </w:rPr>
        <w:t xml:space="preserve"> </w:t>
      </w:r>
      <w:r w:rsidR="005A69AD" w:rsidRPr="00A451DB">
        <w:rPr>
          <w:rFonts w:ascii="Century Gothic" w:hAnsi="Century Gothic"/>
          <w:sz w:val="24"/>
          <w:szCs w:val="24"/>
        </w:rPr>
        <w:t xml:space="preserve">au capital de </w:t>
      </w:r>
      <w:r w:rsidR="005A69AD" w:rsidRPr="00CC09DD">
        <w:rPr>
          <w:rFonts w:ascii="Century Gothic" w:hAnsi="Century Gothic"/>
          <w:sz w:val="24"/>
          <w:szCs w:val="24"/>
          <w:highlight w:val="yellow"/>
        </w:rPr>
        <w:t>…</w:t>
      </w:r>
      <w:r w:rsidR="005A69AD" w:rsidRPr="00A451DB">
        <w:rPr>
          <w:rFonts w:ascii="Century Gothic" w:hAnsi="Century Gothic"/>
          <w:sz w:val="24"/>
          <w:szCs w:val="24"/>
        </w:rPr>
        <w:t xml:space="preserve"> FCFA Siège social : </w:t>
      </w:r>
      <w:r w:rsidR="00CC09DD" w:rsidRPr="00CC09DD">
        <w:rPr>
          <w:rFonts w:ascii="Century Gothic" w:hAnsi="Century Gothic"/>
          <w:sz w:val="24"/>
          <w:szCs w:val="24"/>
          <w:highlight w:val="yellow"/>
        </w:rPr>
        <w:t>…</w:t>
      </w:r>
      <w:r w:rsidR="00CC09DD">
        <w:rPr>
          <w:rFonts w:ascii="Century Gothic" w:hAnsi="Century Gothic"/>
          <w:sz w:val="24"/>
          <w:szCs w:val="24"/>
        </w:rPr>
        <w:t>,</w:t>
      </w:r>
      <w:r w:rsidR="005A69AD" w:rsidRPr="00A451DB">
        <w:rPr>
          <w:rFonts w:ascii="Century Gothic" w:hAnsi="Century Gothic"/>
          <w:sz w:val="24"/>
          <w:szCs w:val="24"/>
        </w:rPr>
        <w:t xml:space="preserve"> </w:t>
      </w:r>
      <w:r w:rsidR="009230E7" w:rsidRPr="009230E7">
        <w:rPr>
          <w:rFonts w:ascii="Century Gothic" w:hAnsi="Century Gothic"/>
          <w:sz w:val="24"/>
          <w:szCs w:val="24"/>
          <w:highlight w:val="yellow"/>
        </w:rPr>
        <w:t>…</w:t>
      </w:r>
      <w:r w:rsidR="009230E7">
        <w:rPr>
          <w:rFonts w:ascii="Century Gothic" w:hAnsi="Century Gothic"/>
          <w:sz w:val="24"/>
          <w:szCs w:val="24"/>
        </w:rPr>
        <w:t xml:space="preserve"> </w:t>
      </w:r>
      <w:r w:rsidR="005A69AD" w:rsidRPr="00A451DB">
        <w:rPr>
          <w:rFonts w:ascii="Century Gothic" w:hAnsi="Century Gothic"/>
          <w:sz w:val="24"/>
          <w:szCs w:val="24"/>
        </w:rPr>
        <w:t xml:space="preserve">(ville), RCCM N° </w:t>
      </w:r>
      <w:r w:rsidR="005A69AD" w:rsidRPr="00CC09DD">
        <w:rPr>
          <w:rFonts w:ascii="Century Gothic" w:hAnsi="Century Gothic"/>
          <w:sz w:val="24"/>
          <w:szCs w:val="24"/>
          <w:highlight w:val="yellow"/>
        </w:rPr>
        <w:t>…</w:t>
      </w:r>
    </w:p>
    <w:p w14:paraId="34774C63" w14:textId="77777777" w:rsidR="00CC09DD" w:rsidRDefault="00CC09DD" w:rsidP="005A69AD">
      <w:pPr>
        <w:rPr>
          <w:rFonts w:ascii="Century Gothic" w:hAnsi="Century Gothic"/>
          <w:b/>
          <w:bCs/>
          <w:sz w:val="24"/>
          <w:szCs w:val="24"/>
        </w:rPr>
      </w:pPr>
    </w:p>
    <w:p w14:paraId="7B136921" w14:textId="2B8550BE" w:rsidR="005A69AD" w:rsidRPr="00A451DB" w:rsidRDefault="005A69AD" w:rsidP="005A69AD">
      <w:pPr>
        <w:rPr>
          <w:rFonts w:ascii="Century Gothic" w:hAnsi="Century Gothic"/>
          <w:b/>
          <w:bCs/>
          <w:sz w:val="24"/>
          <w:szCs w:val="24"/>
        </w:rPr>
      </w:pPr>
      <w:r w:rsidRPr="00A451DB">
        <w:rPr>
          <w:rFonts w:ascii="Century Gothic" w:hAnsi="Century Gothic"/>
          <w:b/>
          <w:bCs/>
          <w:sz w:val="24"/>
          <w:szCs w:val="24"/>
        </w:rPr>
        <w:t>Procès-verbal de (</w:t>
      </w:r>
      <w:r w:rsidRPr="00773C36">
        <w:rPr>
          <w:rFonts w:ascii="Century Gothic" w:hAnsi="Century Gothic"/>
          <w:b/>
          <w:bCs/>
          <w:sz w:val="24"/>
          <w:szCs w:val="24"/>
          <w:highlight w:val="yellow"/>
        </w:rPr>
        <w:t>…</w:t>
      </w:r>
      <w:r w:rsidRPr="00A451DB">
        <w:rPr>
          <w:rFonts w:ascii="Century Gothic" w:hAnsi="Century Gothic"/>
          <w:b/>
          <w:bCs/>
          <w:sz w:val="24"/>
          <w:szCs w:val="24"/>
        </w:rPr>
        <w:t xml:space="preserve"> l'assemblée générale / la décision de l'associé unique / la réunion du conseil d'administration du (</w:t>
      </w:r>
      <w:r w:rsidRPr="00773C36">
        <w:rPr>
          <w:rFonts w:ascii="Century Gothic" w:hAnsi="Century Gothic"/>
          <w:b/>
          <w:bCs/>
          <w:sz w:val="24"/>
          <w:szCs w:val="24"/>
          <w:highlight w:val="yellow"/>
        </w:rPr>
        <w:t>…</w:t>
      </w:r>
      <w:r w:rsidRPr="00A451DB">
        <w:rPr>
          <w:rFonts w:ascii="Century Gothic" w:hAnsi="Century Gothic"/>
          <w:b/>
          <w:bCs/>
          <w:sz w:val="24"/>
          <w:szCs w:val="24"/>
        </w:rPr>
        <w:t>date))</w:t>
      </w:r>
    </w:p>
    <w:p w14:paraId="32B507FB" w14:textId="125482C6" w:rsidR="005A69AD" w:rsidRPr="00A451DB" w:rsidRDefault="005A69AD" w:rsidP="00773C36">
      <w:pPr>
        <w:jc w:val="both"/>
        <w:rPr>
          <w:rFonts w:ascii="Century Gothic" w:hAnsi="Century Gothic"/>
          <w:sz w:val="24"/>
          <w:szCs w:val="24"/>
        </w:rPr>
      </w:pPr>
      <w:r w:rsidRPr="00A451DB">
        <w:rPr>
          <w:rFonts w:ascii="Century Gothic" w:hAnsi="Century Gothic"/>
          <w:sz w:val="24"/>
          <w:szCs w:val="24"/>
        </w:rPr>
        <w:t xml:space="preserve">L'an </w:t>
      </w:r>
      <w:r w:rsidRPr="00773C36">
        <w:rPr>
          <w:rFonts w:ascii="Century Gothic" w:hAnsi="Century Gothic"/>
          <w:sz w:val="24"/>
          <w:szCs w:val="24"/>
        </w:rPr>
        <w:t>(…),</w:t>
      </w:r>
      <w:r w:rsidRPr="00A451DB">
        <w:rPr>
          <w:rFonts w:ascii="Century Gothic" w:hAnsi="Century Gothic"/>
          <w:sz w:val="24"/>
          <w:szCs w:val="24"/>
        </w:rPr>
        <w:t xml:space="preserve"> le (… jour) (… mois), à (… heure), au siège social de la société </w:t>
      </w:r>
      <w:r w:rsidR="00773C36">
        <w:rPr>
          <w:rFonts w:ascii="Century Gothic" w:hAnsi="Century Gothic"/>
          <w:sz w:val="24"/>
          <w:szCs w:val="24"/>
        </w:rPr>
        <w:t>NETBYUS OU</w:t>
      </w:r>
      <w:r w:rsidRPr="00A451DB">
        <w:rPr>
          <w:rFonts w:ascii="Century Gothic" w:hAnsi="Century Gothic"/>
          <w:sz w:val="24"/>
          <w:szCs w:val="24"/>
        </w:rPr>
        <w:t xml:space="preserve">, sis à </w:t>
      </w:r>
      <w:r w:rsidR="00773C36"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="00773C36">
        <w:rPr>
          <w:rFonts w:ascii="Century Gothic" w:hAnsi="Century Gothic"/>
          <w:sz w:val="24"/>
          <w:szCs w:val="24"/>
        </w:rPr>
        <w:t>,</w:t>
      </w:r>
      <w:r w:rsidRPr="00A451DB">
        <w:rPr>
          <w:rFonts w:ascii="Century Gothic" w:hAnsi="Century Gothic"/>
          <w:sz w:val="24"/>
          <w:szCs w:val="24"/>
        </w:rPr>
        <w:t xml:space="preserve"> le/les associé(s) de ladite société,</w:t>
      </w:r>
      <w:r w:rsidR="00773C36">
        <w:rPr>
          <w:rFonts w:ascii="Century Gothic" w:hAnsi="Century Gothic"/>
          <w:sz w:val="24"/>
          <w:szCs w:val="24"/>
        </w:rPr>
        <w:t xml:space="preserve"> </w:t>
      </w:r>
      <w:r w:rsidRPr="00A451DB">
        <w:rPr>
          <w:rFonts w:ascii="Century Gothic" w:hAnsi="Century Gothic"/>
          <w:sz w:val="24"/>
          <w:szCs w:val="24"/>
        </w:rPr>
        <w:t xml:space="preserve">régulièrement convoqué(s), se sont réunis en </w:t>
      </w:r>
      <w:r w:rsidRPr="009230E7">
        <w:rPr>
          <w:rFonts w:ascii="Century Gothic" w:hAnsi="Century Gothic"/>
          <w:sz w:val="24"/>
          <w:szCs w:val="24"/>
          <w:highlight w:val="yellow"/>
        </w:rPr>
        <w:t>assemblée générale</w:t>
      </w:r>
      <w:r w:rsidR="00336D0C" w:rsidRPr="009230E7">
        <w:rPr>
          <w:rFonts w:ascii="Century Gothic" w:hAnsi="Century Gothic"/>
          <w:sz w:val="24"/>
          <w:szCs w:val="24"/>
          <w:highlight w:val="yellow"/>
        </w:rPr>
        <w:t xml:space="preserve"> </w:t>
      </w:r>
      <w:r w:rsidR="00336D0C" w:rsidRPr="009230E7">
        <w:rPr>
          <w:rFonts w:ascii="Century Gothic" w:hAnsi="Century Gothic"/>
          <w:sz w:val="24"/>
          <w:szCs w:val="24"/>
          <w:highlight w:val="yellow"/>
        </w:rPr>
        <w:t xml:space="preserve">(… ordinaire / </w:t>
      </w:r>
      <w:r w:rsidR="00336D0C" w:rsidRPr="009230E7">
        <w:rPr>
          <w:rFonts w:ascii="Century Gothic" w:hAnsi="Century Gothic"/>
          <w:sz w:val="24"/>
          <w:szCs w:val="24"/>
          <w:highlight w:val="yellow"/>
        </w:rPr>
        <w:t>extraordinaire</w:t>
      </w:r>
      <w:r w:rsidR="009230E7" w:rsidRPr="009230E7">
        <w:rPr>
          <w:rFonts w:ascii="Century Gothic" w:hAnsi="Century Gothic"/>
          <w:sz w:val="24"/>
          <w:szCs w:val="24"/>
          <w:highlight w:val="yellow"/>
        </w:rPr>
        <w:t>) /</w:t>
      </w:r>
      <w:r w:rsidR="00336D0C" w:rsidRPr="009230E7">
        <w:rPr>
          <w:rFonts w:ascii="Century Gothic" w:hAnsi="Century Gothic"/>
          <w:sz w:val="24"/>
          <w:szCs w:val="24"/>
          <w:highlight w:val="yellow"/>
        </w:rPr>
        <w:t>conseil d’administration</w:t>
      </w:r>
      <w:r w:rsidR="00336D0C" w:rsidRPr="00A451DB">
        <w:rPr>
          <w:rFonts w:ascii="Century Gothic" w:hAnsi="Century Gothic"/>
          <w:sz w:val="24"/>
          <w:szCs w:val="24"/>
        </w:rPr>
        <w:t>,</w:t>
      </w:r>
      <w:r w:rsidR="00336D0C">
        <w:rPr>
          <w:rFonts w:ascii="Century Gothic" w:hAnsi="Century Gothic"/>
          <w:sz w:val="24"/>
          <w:szCs w:val="24"/>
        </w:rPr>
        <w:t xml:space="preserve"> </w:t>
      </w:r>
      <w:r w:rsidRPr="00A451DB">
        <w:rPr>
          <w:rFonts w:ascii="Century Gothic" w:hAnsi="Century Gothic"/>
          <w:sz w:val="24"/>
          <w:szCs w:val="24"/>
        </w:rPr>
        <w:t xml:space="preserve">sous la présidence de M./Mme </w:t>
      </w:r>
      <w:r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Pr="00773C36">
        <w:rPr>
          <w:rFonts w:ascii="Century Gothic" w:hAnsi="Century Gothic"/>
          <w:sz w:val="24"/>
          <w:szCs w:val="24"/>
        </w:rPr>
        <w:t>,</w:t>
      </w:r>
      <w:r w:rsidRPr="00A451DB">
        <w:rPr>
          <w:rFonts w:ascii="Century Gothic" w:hAnsi="Century Gothic"/>
          <w:sz w:val="24"/>
          <w:szCs w:val="24"/>
        </w:rPr>
        <w:t xml:space="preserve"> en sa qualité de </w:t>
      </w:r>
      <w:r w:rsidRPr="00773C36">
        <w:rPr>
          <w:rFonts w:ascii="Century Gothic" w:hAnsi="Century Gothic"/>
          <w:sz w:val="24"/>
          <w:szCs w:val="24"/>
        </w:rPr>
        <w:t>(</w:t>
      </w:r>
      <w:r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Pr="00A451DB">
        <w:rPr>
          <w:rFonts w:ascii="Century Gothic" w:hAnsi="Century Gothic"/>
          <w:sz w:val="24"/>
          <w:szCs w:val="24"/>
        </w:rPr>
        <w:t xml:space="preserve"> gérant / président / administrateur général).</w:t>
      </w:r>
    </w:p>
    <w:p w14:paraId="65FFFEB9" w14:textId="68C782FD" w:rsidR="005A69AD" w:rsidRPr="00A451DB" w:rsidRDefault="005A69AD" w:rsidP="005A69AD">
      <w:pPr>
        <w:pStyle w:val="Paragraphedeliste"/>
        <w:numPr>
          <w:ilvl w:val="0"/>
          <w:numId w:val="1"/>
        </w:numPr>
        <w:rPr>
          <w:rFonts w:ascii="Century Gothic" w:hAnsi="Century Gothic"/>
          <w:b/>
          <w:bCs/>
          <w:sz w:val="24"/>
          <w:szCs w:val="24"/>
        </w:rPr>
      </w:pPr>
      <w:r w:rsidRPr="00A451DB">
        <w:rPr>
          <w:rFonts w:ascii="Century Gothic" w:hAnsi="Century Gothic"/>
          <w:b/>
          <w:bCs/>
          <w:sz w:val="24"/>
          <w:szCs w:val="24"/>
        </w:rPr>
        <w:t>COMPOSITION DE L'ASSEMBL</w:t>
      </w:r>
      <w:r w:rsidR="00A4739C">
        <w:rPr>
          <w:rFonts w:ascii="Century Gothic" w:hAnsi="Century Gothic"/>
          <w:b/>
          <w:bCs/>
          <w:sz w:val="24"/>
          <w:szCs w:val="24"/>
        </w:rPr>
        <w:t>E</w:t>
      </w:r>
      <w:r w:rsidRPr="00A451DB">
        <w:rPr>
          <w:rFonts w:ascii="Century Gothic" w:hAnsi="Century Gothic"/>
          <w:b/>
          <w:bCs/>
          <w:sz w:val="24"/>
          <w:szCs w:val="24"/>
        </w:rPr>
        <w:t>E</w:t>
      </w:r>
    </w:p>
    <w:p w14:paraId="28DBF78B" w14:textId="2152BCA2" w:rsidR="005A69AD" w:rsidRPr="00A451DB" w:rsidRDefault="005A69AD" w:rsidP="005A69AD">
      <w:pPr>
        <w:rPr>
          <w:rFonts w:ascii="Century Gothic" w:hAnsi="Century Gothic"/>
          <w:sz w:val="24"/>
          <w:szCs w:val="24"/>
        </w:rPr>
      </w:pPr>
      <w:r w:rsidRPr="00A451DB">
        <w:rPr>
          <w:rFonts w:ascii="Century Gothic" w:hAnsi="Century Gothic"/>
          <w:sz w:val="24"/>
          <w:szCs w:val="24"/>
        </w:rPr>
        <w:t>Sont présents ou représentés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A69AD" w:rsidRPr="00A451DB" w14:paraId="28D78996" w14:textId="77777777" w:rsidTr="005A69AD">
        <w:tc>
          <w:tcPr>
            <w:tcW w:w="3020" w:type="dxa"/>
          </w:tcPr>
          <w:p w14:paraId="2BF0066D" w14:textId="5CEDEBD7" w:rsidR="005A69AD" w:rsidRPr="00A451DB" w:rsidRDefault="005A69AD" w:rsidP="00773C3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451DB">
              <w:rPr>
                <w:rFonts w:ascii="Century Gothic" w:hAnsi="Century Gothic"/>
                <w:sz w:val="24"/>
                <w:szCs w:val="24"/>
              </w:rPr>
              <w:t>Associé</w:t>
            </w:r>
          </w:p>
        </w:tc>
        <w:tc>
          <w:tcPr>
            <w:tcW w:w="3021" w:type="dxa"/>
          </w:tcPr>
          <w:p w14:paraId="32334A68" w14:textId="5618BC9B" w:rsidR="005A69AD" w:rsidRPr="00A451DB" w:rsidRDefault="005A69AD" w:rsidP="00773C3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451DB">
              <w:rPr>
                <w:rFonts w:ascii="Century Gothic" w:hAnsi="Century Gothic"/>
                <w:sz w:val="24"/>
                <w:szCs w:val="24"/>
              </w:rPr>
              <w:t>Nombre de parts / actions</w:t>
            </w:r>
          </w:p>
        </w:tc>
        <w:tc>
          <w:tcPr>
            <w:tcW w:w="3021" w:type="dxa"/>
          </w:tcPr>
          <w:p w14:paraId="74BA4435" w14:textId="768A4061" w:rsidR="005A69AD" w:rsidRPr="00A451DB" w:rsidRDefault="005A69AD" w:rsidP="00773C3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451DB">
              <w:rPr>
                <w:rFonts w:ascii="Century Gothic" w:hAnsi="Century Gothic"/>
                <w:sz w:val="24"/>
                <w:szCs w:val="24"/>
              </w:rPr>
              <w:t>Pourcentage du capital</w:t>
            </w:r>
          </w:p>
        </w:tc>
      </w:tr>
      <w:tr w:rsidR="005A69AD" w:rsidRPr="00A451DB" w14:paraId="7EAD90E4" w14:textId="77777777" w:rsidTr="005A69AD">
        <w:tc>
          <w:tcPr>
            <w:tcW w:w="3020" w:type="dxa"/>
          </w:tcPr>
          <w:p w14:paraId="6FC5FB5B" w14:textId="1E7190DD" w:rsidR="005A69AD" w:rsidRPr="00A451DB" w:rsidRDefault="00773C36" w:rsidP="005A69AD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>
              <w:rPr>
                <w:rFonts w:ascii="Century Gothic" w:hAnsi="Century Gothic"/>
                <w:sz w:val="24"/>
                <w:szCs w:val="24"/>
                <w:highlight w:val="yellow"/>
              </w:rPr>
              <w:t>…</w:t>
            </w:r>
            <w:r w:rsidR="005A69AD"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(</w:t>
            </w:r>
            <w:proofErr w:type="gramEnd"/>
            <w:r w:rsidR="005A69AD"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Nom /dénomination)</w:t>
            </w:r>
          </w:p>
        </w:tc>
        <w:tc>
          <w:tcPr>
            <w:tcW w:w="3021" w:type="dxa"/>
          </w:tcPr>
          <w:p w14:paraId="1948D749" w14:textId="1457D7DF" w:rsidR="005A69AD" w:rsidRPr="00A451DB" w:rsidRDefault="00773C36" w:rsidP="005A69AD">
            <w:pPr>
              <w:rPr>
                <w:rFonts w:ascii="Century Gothic" w:hAnsi="Century Gothic"/>
                <w:sz w:val="24"/>
                <w:szCs w:val="24"/>
              </w:rPr>
            </w:pPr>
            <w:r w:rsidRPr="00336D0C">
              <w:rPr>
                <w:rFonts w:ascii="Century Gothic" w:hAnsi="Century Gothic"/>
                <w:sz w:val="24"/>
                <w:szCs w:val="24"/>
                <w:highlight w:val="yellow"/>
              </w:rPr>
              <w:t>…</w:t>
            </w:r>
            <w:r w:rsidR="005A69AD" w:rsidRPr="00336D0C">
              <w:rPr>
                <w:rFonts w:ascii="Century Gothic" w:hAnsi="Century Gothic"/>
                <w:sz w:val="24"/>
                <w:szCs w:val="24"/>
                <w:highlight w:val="yellow"/>
              </w:rPr>
              <w:t>(</w:t>
            </w:r>
            <w:r w:rsidR="005A69AD"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Nombre)</w:t>
            </w:r>
          </w:p>
        </w:tc>
        <w:tc>
          <w:tcPr>
            <w:tcW w:w="3021" w:type="dxa"/>
          </w:tcPr>
          <w:p w14:paraId="1A77BD80" w14:textId="4007F69E" w:rsidR="005A69AD" w:rsidRPr="00A451DB" w:rsidRDefault="00773C36" w:rsidP="005A69A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  <w:highlight w:val="yellow"/>
              </w:rPr>
              <w:t>…</w:t>
            </w:r>
            <w:r w:rsidR="005A69AD" w:rsidRPr="00336D0C">
              <w:rPr>
                <w:rFonts w:ascii="Century Gothic" w:hAnsi="Century Gothic"/>
                <w:sz w:val="24"/>
                <w:szCs w:val="24"/>
              </w:rPr>
              <w:t>(%)</w:t>
            </w:r>
          </w:p>
        </w:tc>
      </w:tr>
      <w:tr w:rsidR="005A69AD" w:rsidRPr="00A451DB" w14:paraId="25163AD8" w14:textId="77777777" w:rsidTr="005A69AD">
        <w:tc>
          <w:tcPr>
            <w:tcW w:w="3020" w:type="dxa"/>
          </w:tcPr>
          <w:p w14:paraId="639C8046" w14:textId="39F7BFAA" w:rsidR="005A69AD" w:rsidRPr="00A451DB" w:rsidRDefault="00336D0C" w:rsidP="005A69AD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>
              <w:rPr>
                <w:rFonts w:ascii="Century Gothic" w:hAnsi="Century Gothic"/>
                <w:sz w:val="24"/>
                <w:szCs w:val="24"/>
                <w:highlight w:val="yellow"/>
              </w:rPr>
              <w:t>…</w:t>
            </w:r>
            <w:r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(</w:t>
            </w:r>
            <w:proofErr w:type="gramEnd"/>
            <w:r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Nom /dénomination)</w:t>
            </w:r>
          </w:p>
        </w:tc>
        <w:tc>
          <w:tcPr>
            <w:tcW w:w="3021" w:type="dxa"/>
          </w:tcPr>
          <w:p w14:paraId="05F1EA9B" w14:textId="14D4D261" w:rsidR="005A69AD" w:rsidRPr="00A451DB" w:rsidRDefault="00773C36" w:rsidP="005A69AD">
            <w:pPr>
              <w:rPr>
                <w:rFonts w:ascii="Century Gothic" w:hAnsi="Century Gothic"/>
                <w:sz w:val="24"/>
                <w:szCs w:val="24"/>
              </w:rPr>
            </w:pPr>
            <w:r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…</w:t>
            </w:r>
            <w:r w:rsidR="00336D0C" w:rsidRPr="00336D0C">
              <w:rPr>
                <w:rFonts w:ascii="Century Gothic" w:hAnsi="Century Gothic"/>
                <w:sz w:val="24"/>
                <w:szCs w:val="24"/>
                <w:highlight w:val="yellow"/>
              </w:rPr>
              <w:t>(</w:t>
            </w:r>
            <w:r w:rsidR="00336D0C"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Nombre)</w:t>
            </w:r>
          </w:p>
        </w:tc>
        <w:tc>
          <w:tcPr>
            <w:tcW w:w="3021" w:type="dxa"/>
          </w:tcPr>
          <w:p w14:paraId="2CC1E260" w14:textId="43978E5B" w:rsidR="005A69AD" w:rsidRPr="00A451DB" w:rsidRDefault="00773C36" w:rsidP="005A69AD">
            <w:pPr>
              <w:rPr>
                <w:rFonts w:ascii="Century Gothic" w:hAnsi="Century Gothic"/>
                <w:sz w:val="24"/>
                <w:szCs w:val="24"/>
              </w:rPr>
            </w:pPr>
            <w:r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…</w:t>
            </w:r>
            <w:r w:rsidRPr="00773C36">
              <w:rPr>
                <w:rFonts w:ascii="Century Gothic" w:hAnsi="Century Gothic"/>
                <w:sz w:val="24"/>
                <w:szCs w:val="24"/>
              </w:rPr>
              <w:t>(%)</w:t>
            </w:r>
          </w:p>
        </w:tc>
      </w:tr>
      <w:tr w:rsidR="005A69AD" w:rsidRPr="00A451DB" w14:paraId="1D1BC5D6" w14:textId="77777777" w:rsidTr="005A69AD">
        <w:tc>
          <w:tcPr>
            <w:tcW w:w="3020" w:type="dxa"/>
          </w:tcPr>
          <w:p w14:paraId="60DC2C43" w14:textId="4539E03B" w:rsidR="005A69AD" w:rsidRPr="00773C36" w:rsidRDefault="005A69AD" w:rsidP="005A69AD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773C36">
              <w:rPr>
                <w:rFonts w:ascii="Century Gothic" w:hAnsi="Century Gothic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021" w:type="dxa"/>
          </w:tcPr>
          <w:p w14:paraId="799ADE3A" w14:textId="2A52896F" w:rsidR="005A69AD" w:rsidRPr="00A451DB" w:rsidRDefault="00336D0C" w:rsidP="005A69AD">
            <w:pPr>
              <w:rPr>
                <w:rFonts w:ascii="Century Gothic" w:hAnsi="Century Gothic"/>
                <w:sz w:val="24"/>
                <w:szCs w:val="24"/>
              </w:rPr>
            </w:pPr>
            <w:r w:rsidRPr="00336D0C">
              <w:rPr>
                <w:rFonts w:ascii="Century Gothic" w:hAnsi="Century Gothic"/>
                <w:sz w:val="24"/>
                <w:szCs w:val="24"/>
                <w:highlight w:val="yellow"/>
              </w:rPr>
              <w:t>…(Nombre)</w:t>
            </w:r>
          </w:p>
        </w:tc>
        <w:tc>
          <w:tcPr>
            <w:tcW w:w="3021" w:type="dxa"/>
          </w:tcPr>
          <w:p w14:paraId="454C59BF" w14:textId="283D1EF6" w:rsidR="005A69AD" w:rsidRPr="00A451DB" w:rsidRDefault="00773C36" w:rsidP="005A69AD">
            <w:pPr>
              <w:rPr>
                <w:rFonts w:ascii="Century Gothic" w:hAnsi="Century Gothic"/>
                <w:sz w:val="24"/>
                <w:szCs w:val="24"/>
              </w:rPr>
            </w:pPr>
            <w:r w:rsidRPr="00773C36">
              <w:rPr>
                <w:rFonts w:ascii="Century Gothic" w:hAnsi="Century Gothic"/>
                <w:sz w:val="24"/>
                <w:szCs w:val="24"/>
                <w:highlight w:val="yellow"/>
              </w:rPr>
              <w:t>…</w:t>
            </w:r>
            <w:r w:rsidR="005A69AD" w:rsidRPr="00A451DB">
              <w:rPr>
                <w:rFonts w:ascii="Century Gothic" w:hAnsi="Century Gothic"/>
                <w:sz w:val="24"/>
                <w:szCs w:val="24"/>
              </w:rPr>
              <w:t>(%)</w:t>
            </w:r>
          </w:p>
        </w:tc>
      </w:tr>
    </w:tbl>
    <w:p w14:paraId="48D24E67" w14:textId="77777777" w:rsidR="005A69AD" w:rsidRPr="00A451DB" w:rsidRDefault="005A69AD" w:rsidP="005A69AD">
      <w:pPr>
        <w:spacing w:after="120"/>
        <w:rPr>
          <w:rFonts w:ascii="Century Gothic" w:hAnsi="Century Gothic"/>
          <w:sz w:val="24"/>
          <w:szCs w:val="24"/>
        </w:rPr>
      </w:pPr>
    </w:p>
    <w:p w14:paraId="7BDAE293" w14:textId="1746ADAC" w:rsidR="00A451DB" w:rsidRPr="00A451DB" w:rsidRDefault="005A69AD" w:rsidP="00A451DB">
      <w:pPr>
        <w:rPr>
          <w:rFonts w:ascii="Century Gothic" w:hAnsi="Century Gothic"/>
          <w:sz w:val="24"/>
          <w:szCs w:val="24"/>
        </w:rPr>
      </w:pPr>
      <w:r w:rsidRPr="00A451DB">
        <w:rPr>
          <w:rFonts w:ascii="Century Gothic" w:hAnsi="Century Gothic"/>
          <w:sz w:val="24"/>
          <w:szCs w:val="24"/>
        </w:rPr>
        <w:t xml:space="preserve">Sont absents ou excusés : </w:t>
      </w:r>
      <w:r w:rsidR="00A451DB">
        <w:rPr>
          <w:rFonts w:ascii="Century Gothic" w:hAnsi="Century Gothic"/>
          <w:sz w:val="24"/>
          <w:szCs w:val="24"/>
        </w:rPr>
        <w:t>(</w:t>
      </w:r>
      <w:r w:rsidR="009570AF"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Pr="00A451DB">
        <w:rPr>
          <w:rFonts w:ascii="Century Gothic" w:hAnsi="Century Gothic"/>
          <w:sz w:val="24"/>
          <w:szCs w:val="24"/>
        </w:rPr>
        <w:t>Nom(s)</w:t>
      </w:r>
      <w:r w:rsidR="00A451DB">
        <w:rPr>
          <w:rFonts w:ascii="Century Gothic" w:hAnsi="Century Gothic"/>
          <w:sz w:val="24"/>
          <w:szCs w:val="24"/>
        </w:rPr>
        <w:t>)</w:t>
      </w:r>
      <w:r w:rsidRPr="00A451DB">
        <w:rPr>
          <w:rFonts w:ascii="Century Gothic" w:hAnsi="Century Gothic"/>
          <w:sz w:val="24"/>
          <w:szCs w:val="24"/>
        </w:rPr>
        <w:t xml:space="preserve"> ou « néant ».</w:t>
      </w:r>
    </w:p>
    <w:p w14:paraId="173322E2" w14:textId="6BBFFE6C" w:rsidR="00A451DB" w:rsidRPr="00A451DB" w:rsidRDefault="00A451DB" w:rsidP="00A451DB">
      <w:pPr>
        <w:jc w:val="both"/>
        <w:rPr>
          <w:rFonts w:ascii="Century Gothic" w:hAnsi="Century Gothic"/>
          <w:sz w:val="24"/>
          <w:szCs w:val="24"/>
        </w:rPr>
      </w:pPr>
      <w:r w:rsidRPr="00A451DB">
        <w:rPr>
          <w:rFonts w:ascii="Century Gothic" w:hAnsi="Century Gothic"/>
          <w:sz w:val="24"/>
          <w:szCs w:val="24"/>
        </w:rPr>
        <w:t xml:space="preserve">Le Président constate que les associés présents ou représentés détiennent </w:t>
      </w:r>
      <w:r>
        <w:rPr>
          <w:rFonts w:ascii="Century Gothic" w:hAnsi="Century Gothic"/>
          <w:sz w:val="24"/>
          <w:szCs w:val="24"/>
        </w:rPr>
        <w:t>(</w:t>
      </w:r>
      <w:r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Pr="00A451DB">
        <w:rPr>
          <w:rFonts w:ascii="Century Gothic" w:hAnsi="Century Gothic"/>
          <w:sz w:val="24"/>
          <w:szCs w:val="24"/>
        </w:rPr>
        <w:t>nombre</w:t>
      </w:r>
      <w:r>
        <w:rPr>
          <w:rFonts w:ascii="Century Gothic" w:hAnsi="Century Gothic"/>
          <w:sz w:val="24"/>
          <w:szCs w:val="24"/>
        </w:rPr>
        <w:t>)</w:t>
      </w:r>
      <w:r w:rsidRPr="00A451DB">
        <w:rPr>
          <w:rFonts w:ascii="Century Gothic" w:hAnsi="Century Gothic"/>
          <w:sz w:val="24"/>
          <w:szCs w:val="24"/>
        </w:rPr>
        <w:t xml:space="preserve"> parts</w:t>
      </w:r>
      <w:r>
        <w:rPr>
          <w:rFonts w:ascii="Century Gothic" w:hAnsi="Century Gothic"/>
          <w:sz w:val="24"/>
          <w:szCs w:val="24"/>
        </w:rPr>
        <w:t xml:space="preserve"> </w:t>
      </w:r>
      <w:r w:rsidRPr="00A451DB">
        <w:rPr>
          <w:rFonts w:ascii="Century Gothic" w:hAnsi="Century Gothic"/>
          <w:sz w:val="24"/>
          <w:szCs w:val="24"/>
        </w:rPr>
        <w:t xml:space="preserve">sur </w:t>
      </w:r>
      <w:r>
        <w:rPr>
          <w:rFonts w:ascii="Century Gothic" w:hAnsi="Century Gothic"/>
          <w:sz w:val="24"/>
          <w:szCs w:val="24"/>
        </w:rPr>
        <w:t>(</w:t>
      </w:r>
      <w:r w:rsidR="00773C36"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Pr="00A451DB">
        <w:rPr>
          <w:rFonts w:ascii="Century Gothic" w:hAnsi="Century Gothic"/>
          <w:sz w:val="24"/>
          <w:szCs w:val="24"/>
        </w:rPr>
        <w:t>total</w:t>
      </w:r>
      <w:r>
        <w:rPr>
          <w:rFonts w:ascii="Century Gothic" w:hAnsi="Century Gothic"/>
          <w:sz w:val="24"/>
          <w:szCs w:val="24"/>
        </w:rPr>
        <w:t>)</w:t>
      </w:r>
      <w:r w:rsidRPr="00A451DB">
        <w:rPr>
          <w:rFonts w:ascii="Century Gothic" w:hAnsi="Century Gothic"/>
          <w:sz w:val="24"/>
          <w:szCs w:val="24"/>
        </w:rPr>
        <w:t xml:space="preserve"> composant le capital social, soit </w:t>
      </w:r>
      <w:r w:rsidR="00773C36"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Pr="00A451DB">
        <w:rPr>
          <w:rFonts w:ascii="Century Gothic" w:hAnsi="Century Gothic"/>
          <w:sz w:val="24"/>
          <w:szCs w:val="24"/>
        </w:rPr>
        <w:t xml:space="preserve">% du capital, et que le quorum requis par la loi et les statuts est atteint. En conséquence, l'assemblée peut valablement délibérer. </w:t>
      </w:r>
    </w:p>
    <w:p w14:paraId="0B4D107E" w14:textId="77777777" w:rsidR="00A451DB" w:rsidRDefault="00A451DB" w:rsidP="00A451DB">
      <w:pPr>
        <w:jc w:val="both"/>
        <w:rPr>
          <w:rFonts w:ascii="Century Gothic" w:hAnsi="Century Gothic"/>
          <w:sz w:val="24"/>
          <w:szCs w:val="24"/>
        </w:rPr>
      </w:pPr>
      <w:r w:rsidRPr="00A451DB">
        <w:rPr>
          <w:rFonts w:ascii="Century Gothic" w:hAnsi="Century Gothic"/>
          <w:sz w:val="24"/>
          <w:szCs w:val="24"/>
          <w:highlight w:val="yellow"/>
        </w:rPr>
        <w:t xml:space="preserve">Le Président rappelle que la convocation a été adressée à chaque associé le </w:t>
      </w:r>
      <w:r w:rsidRPr="009570AF">
        <w:rPr>
          <w:rFonts w:ascii="Century Gothic" w:hAnsi="Century Gothic"/>
          <w:sz w:val="24"/>
          <w:szCs w:val="24"/>
          <w:highlight w:val="yellow"/>
        </w:rPr>
        <w:t>(</w:t>
      </w:r>
      <w:r w:rsidRPr="00A451DB">
        <w:rPr>
          <w:rFonts w:ascii="Century Gothic" w:hAnsi="Century Gothic"/>
          <w:sz w:val="24"/>
          <w:szCs w:val="24"/>
          <w:highlight w:val="yellow"/>
        </w:rPr>
        <w:t>date</w:t>
      </w:r>
      <w:r w:rsidRPr="009570AF">
        <w:rPr>
          <w:rFonts w:ascii="Century Gothic" w:hAnsi="Century Gothic"/>
          <w:sz w:val="24"/>
          <w:szCs w:val="24"/>
          <w:highlight w:val="yellow"/>
        </w:rPr>
        <w:t>)</w:t>
      </w:r>
      <w:r w:rsidRPr="00A451DB">
        <w:rPr>
          <w:rFonts w:ascii="Century Gothic" w:hAnsi="Century Gothic"/>
          <w:sz w:val="24"/>
          <w:szCs w:val="24"/>
          <w:highlight w:val="yellow"/>
        </w:rPr>
        <w:t xml:space="preserve"> par</w:t>
      </w:r>
      <w:r w:rsidRPr="009570AF">
        <w:rPr>
          <w:rFonts w:ascii="Century Gothic" w:hAnsi="Century Gothic"/>
          <w:sz w:val="24"/>
          <w:szCs w:val="24"/>
          <w:highlight w:val="yellow"/>
        </w:rPr>
        <w:t xml:space="preserve"> (</w:t>
      </w:r>
      <w:r w:rsidRPr="00A451DB">
        <w:rPr>
          <w:rFonts w:ascii="Century Gothic" w:hAnsi="Century Gothic"/>
          <w:sz w:val="24"/>
          <w:szCs w:val="24"/>
          <w:highlight w:val="yellow"/>
        </w:rPr>
        <w:t>lettre recommandée / courrier avec accusé de réception / courriel</w:t>
      </w:r>
      <w:r w:rsidRPr="009570AF">
        <w:rPr>
          <w:rFonts w:ascii="Century Gothic" w:hAnsi="Century Gothic"/>
          <w:sz w:val="24"/>
          <w:szCs w:val="24"/>
          <w:highlight w:val="yellow"/>
        </w:rPr>
        <w:t>)</w:t>
      </w:r>
      <w:r w:rsidRPr="00A451DB">
        <w:rPr>
          <w:rFonts w:ascii="Century Gothic" w:hAnsi="Century Gothic"/>
          <w:sz w:val="24"/>
          <w:szCs w:val="24"/>
          <w:highlight w:val="yellow"/>
        </w:rPr>
        <w:t>, dans le respect des délais légaux et statutaires.</w:t>
      </w:r>
      <w:r w:rsidRPr="00A451DB">
        <w:rPr>
          <w:rFonts w:ascii="Century Gothic" w:hAnsi="Century Gothic"/>
          <w:sz w:val="24"/>
          <w:szCs w:val="24"/>
        </w:rPr>
        <w:t xml:space="preserve"> </w:t>
      </w:r>
    </w:p>
    <w:p w14:paraId="1FCDE6C9" w14:textId="537887F2" w:rsidR="00A451DB" w:rsidRPr="00A451DB" w:rsidRDefault="009570AF" w:rsidP="00A451DB">
      <w:pPr>
        <w:jc w:val="both"/>
        <w:rPr>
          <w:rFonts w:ascii="Century Gothic" w:hAnsi="Century Gothic"/>
          <w:sz w:val="24"/>
          <w:szCs w:val="24"/>
        </w:rPr>
      </w:pPr>
      <w:r w:rsidRPr="00A451DB">
        <w:rPr>
          <w:rFonts w:ascii="Century Gothic" w:hAnsi="Century Gothic"/>
          <w:sz w:val="24"/>
          <w:szCs w:val="24"/>
        </w:rPr>
        <w:t>Où</w:t>
      </w:r>
      <w:r>
        <w:rPr>
          <w:rFonts w:ascii="Century Gothic" w:hAnsi="Century Gothic"/>
          <w:sz w:val="24"/>
          <w:szCs w:val="24"/>
        </w:rPr>
        <w:t xml:space="preserve"> </w:t>
      </w:r>
      <w:r w:rsidRPr="009570AF">
        <w:rPr>
          <w:rFonts w:ascii="Century Gothic" w:hAnsi="Century Gothic"/>
          <w:sz w:val="24"/>
          <w:szCs w:val="24"/>
          <w:highlight w:val="yellow"/>
        </w:rPr>
        <w:t>(Tous</w:t>
      </w:r>
      <w:r w:rsidR="00A451DB" w:rsidRPr="00A451DB">
        <w:rPr>
          <w:rFonts w:ascii="Century Gothic" w:hAnsi="Century Gothic"/>
          <w:sz w:val="24"/>
          <w:szCs w:val="24"/>
          <w:highlight w:val="yellow"/>
        </w:rPr>
        <w:t xml:space="preserve"> les associés étant présents ou représentés, l'assemblée se tient sans formalité préalable de convocation.</w:t>
      </w:r>
      <w:r w:rsidRPr="009570AF">
        <w:rPr>
          <w:rFonts w:ascii="Century Gothic" w:hAnsi="Century Gothic"/>
          <w:sz w:val="24"/>
          <w:szCs w:val="24"/>
          <w:highlight w:val="yellow"/>
        </w:rPr>
        <w:t>)</w:t>
      </w:r>
      <w:r w:rsidR="00A451DB" w:rsidRPr="00A451DB">
        <w:rPr>
          <w:rFonts w:ascii="Century Gothic" w:hAnsi="Century Gothic"/>
          <w:sz w:val="24"/>
          <w:szCs w:val="24"/>
        </w:rPr>
        <w:t xml:space="preserve"> </w:t>
      </w:r>
    </w:p>
    <w:p w14:paraId="1F30E736" w14:textId="73530D9E" w:rsidR="009570AF" w:rsidRDefault="00A451DB" w:rsidP="00A451DB">
      <w:pPr>
        <w:jc w:val="both"/>
        <w:rPr>
          <w:rFonts w:ascii="Century Gothic" w:hAnsi="Century Gothic"/>
          <w:sz w:val="24"/>
          <w:szCs w:val="24"/>
        </w:rPr>
      </w:pPr>
      <w:r w:rsidRPr="00A451DB">
        <w:rPr>
          <w:rFonts w:ascii="Century Gothic" w:hAnsi="Century Gothic"/>
          <w:sz w:val="24"/>
          <w:szCs w:val="24"/>
        </w:rPr>
        <w:t xml:space="preserve">M./Mme </w:t>
      </w:r>
      <w:r w:rsidR="00773C36"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Pr="00A451DB">
        <w:rPr>
          <w:rFonts w:ascii="Century Gothic" w:hAnsi="Century Gothic"/>
          <w:sz w:val="24"/>
          <w:szCs w:val="24"/>
        </w:rPr>
        <w:t xml:space="preserve"> est désigné(e) secrétaire de séance.</w:t>
      </w:r>
    </w:p>
    <w:p w14:paraId="5F09B0F0" w14:textId="0D815E6D" w:rsidR="009570AF" w:rsidRDefault="009570AF" w:rsidP="009570AF">
      <w:pPr>
        <w:pStyle w:val="Paragraphedeliste"/>
        <w:numPr>
          <w:ilvl w:val="0"/>
          <w:numId w:val="1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9570AF">
        <w:rPr>
          <w:rFonts w:ascii="Century Gothic" w:hAnsi="Century Gothic"/>
          <w:b/>
          <w:bCs/>
          <w:sz w:val="24"/>
          <w:szCs w:val="24"/>
        </w:rPr>
        <w:t>ORDRE DU JOUR</w:t>
      </w:r>
    </w:p>
    <w:p w14:paraId="4F049A9A" w14:textId="77777777" w:rsidR="009570AF" w:rsidRPr="009570AF" w:rsidRDefault="009570AF" w:rsidP="009570AF">
      <w:pPr>
        <w:jc w:val="both"/>
        <w:rPr>
          <w:rFonts w:ascii="Century Gothic" w:hAnsi="Century Gothic"/>
          <w:sz w:val="24"/>
          <w:szCs w:val="24"/>
        </w:rPr>
      </w:pPr>
      <w:r w:rsidRPr="009570AF">
        <w:rPr>
          <w:rFonts w:ascii="Century Gothic" w:hAnsi="Century Gothic"/>
          <w:sz w:val="24"/>
          <w:szCs w:val="24"/>
        </w:rPr>
        <w:t>Le Président rappelle que l'assemblée est appelée à délibérer sur l'ordre du jour suivant :</w:t>
      </w:r>
    </w:p>
    <w:p w14:paraId="7EABE0FB" w14:textId="2043B97F" w:rsidR="009570AF" w:rsidRPr="009570AF" w:rsidRDefault="009570AF" w:rsidP="009570AF">
      <w:pPr>
        <w:pStyle w:val="Paragraphedeliste"/>
        <w:numPr>
          <w:ilvl w:val="0"/>
          <w:numId w:val="3"/>
        </w:numPr>
        <w:jc w:val="both"/>
        <w:rPr>
          <w:rFonts w:ascii="Century Gothic" w:hAnsi="Century Gothic"/>
          <w:sz w:val="24"/>
          <w:szCs w:val="24"/>
        </w:rPr>
      </w:pPr>
      <w:r w:rsidRPr="009570AF">
        <w:rPr>
          <w:rFonts w:ascii="Century Gothic" w:hAnsi="Century Gothic"/>
          <w:sz w:val="24"/>
          <w:szCs w:val="24"/>
        </w:rPr>
        <w:t xml:space="preserve">Autorisation d'acquérir des parts sociales de la société </w:t>
      </w:r>
      <w:r w:rsidR="00A749DD">
        <w:rPr>
          <w:rFonts w:ascii="Century Gothic" w:hAnsi="Century Gothic"/>
          <w:sz w:val="24"/>
          <w:szCs w:val="24"/>
        </w:rPr>
        <w:t>NET BY US BÉNIN</w:t>
      </w:r>
      <w:r w:rsidRPr="009570AF">
        <w:rPr>
          <w:rFonts w:ascii="Century Gothic" w:hAnsi="Century Gothic"/>
          <w:sz w:val="24"/>
          <w:szCs w:val="24"/>
        </w:rPr>
        <w:t xml:space="preserve"> ;</w:t>
      </w:r>
    </w:p>
    <w:p w14:paraId="22E2F1A0" w14:textId="2EE5B7BA" w:rsidR="009570AF" w:rsidRPr="009570AF" w:rsidRDefault="009570AF" w:rsidP="009570AF">
      <w:pPr>
        <w:pStyle w:val="Paragraphedeliste"/>
        <w:numPr>
          <w:ilvl w:val="0"/>
          <w:numId w:val="3"/>
        </w:numPr>
        <w:jc w:val="both"/>
        <w:rPr>
          <w:rFonts w:ascii="Century Gothic" w:hAnsi="Century Gothic"/>
          <w:sz w:val="24"/>
          <w:szCs w:val="24"/>
        </w:rPr>
      </w:pPr>
      <w:r w:rsidRPr="009570AF">
        <w:rPr>
          <w:rFonts w:ascii="Century Gothic" w:hAnsi="Century Gothic"/>
          <w:sz w:val="24"/>
          <w:szCs w:val="24"/>
        </w:rPr>
        <w:t>Détermination des conditions de l'acquisition ;</w:t>
      </w:r>
    </w:p>
    <w:p w14:paraId="29D36583" w14:textId="1B1A80B0" w:rsidR="009570AF" w:rsidRPr="009570AF" w:rsidRDefault="009570AF" w:rsidP="009570AF">
      <w:pPr>
        <w:pStyle w:val="Paragraphedeliste"/>
        <w:numPr>
          <w:ilvl w:val="0"/>
          <w:numId w:val="3"/>
        </w:numPr>
        <w:jc w:val="both"/>
        <w:rPr>
          <w:rFonts w:ascii="Century Gothic" w:hAnsi="Century Gothic"/>
          <w:sz w:val="24"/>
          <w:szCs w:val="24"/>
        </w:rPr>
      </w:pPr>
      <w:r w:rsidRPr="009570AF">
        <w:rPr>
          <w:rFonts w:ascii="Century Gothic" w:hAnsi="Century Gothic"/>
          <w:sz w:val="24"/>
          <w:szCs w:val="24"/>
        </w:rPr>
        <w:t>Pouvoirs au représentant de la société pour la signature de l'acte de cession et</w:t>
      </w:r>
      <w:r w:rsidRPr="009570AF">
        <w:rPr>
          <w:rFonts w:ascii="Century Gothic" w:hAnsi="Century Gothic"/>
          <w:sz w:val="24"/>
          <w:szCs w:val="24"/>
        </w:rPr>
        <w:t xml:space="preserve"> </w:t>
      </w:r>
      <w:r w:rsidRPr="009570AF">
        <w:rPr>
          <w:rFonts w:ascii="Century Gothic" w:hAnsi="Century Gothic"/>
          <w:sz w:val="24"/>
          <w:szCs w:val="24"/>
        </w:rPr>
        <w:t>l'accomplissement des formalités ;</w:t>
      </w:r>
    </w:p>
    <w:p w14:paraId="6450957C" w14:textId="17D2DE9E" w:rsidR="009570AF" w:rsidRDefault="009570AF" w:rsidP="009570AF">
      <w:pPr>
        <w:pStyle w:val="Paragraphedeliste"/>
        <w:numPr>
          <w:ilvl w:val="0"/>
          <w:numId w:val="3"/>
        </w:numPr>
        <w:jc w:val="both"/>
        <w:rPr>
          <w:rFonts w:ascii="Century Gothic" w:hAnsi="Century Gothic"/>
          <w:sz w:val="24"/>
          <w:szCs w:val="24"/>
        </w:rPr>
      </w:pPr>
      <w:r w:rsidRPr="009570AF">
        <w:rPr>
          <w:rFonts w:ascii="Century Gothic" w:hAnsi="Century Gothic"/>
          <w:sz w:val="24"/>
          <w:szCs w:val="24"/>
        </w:rPr>
        <w:lastRenderedPageBreak/>
        <w:t>Pouvoirs pour l'accomplissement des formalités.</w:t>
      </w:r>
    </w:p>
    <w:p w14:paraId="0FB30873" w14:textId="77777777" w:rsidR="009570AF" w:rsidRPr="009570AF" w:rsidRDefault="009570AF" w:rsidP="009570AF">
      <w:pPr>
        <w:pStyle w:val="Paragraphedeliste"/>
        <w:ind w:left="360"/>
        <w:jc w:val="both"/>
        <w:rPr>
          <w:rFonts w:ascii="Century Gothic" w:hAnsi="Century Gothic"/>
          <w:sz w:val="24"/>
          <w:szCs w:val="24"/>
        </w:rPr>
      </w:pPr>
    </w:p>
    <w:p w14:paraId="0751069F" w14:textId="728F5FCE" w:rsidR="009570AF" w:rsidRDefault="009570AF" w:rsidP="009570AF">
      <w:pPr>
        <w:pStyle w:val="Paragraphedeliste"/>
        <w:numPr>
          <w:ilvl w:val="0"/>
          <w:numId w:val="1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9570AF">
        <w:rPr>
          <w:rFonts w:ascii="Century Gothic" w:hAnsi="Century Gothic"/>
          <w:b/>
          <w:bCs/>
          <w:sz w:val="24"/>
          <w:szCs w:val="24"/>
        </w:rPr>
        <w:t>EXPOS</w:t>
      </w:r>
      <w:r w:rsidR="00A4739C">
        <w:rPr>
          <w:rFonts w:ascii="Century Gothic" w:hAnsi="Century Gothic"/>
          <w:b/>
          <w:bCs/>
          <w:sz w:val="24"/>
          <w:szCs w:val="24"/>
        </w:rPr>
        <w:t>E</w:t>
      </w:r>
      <w:r w:rsidRPr="009570AF">
        <w:rPr>
          <w:rFonts w:ascii="Century Gothic" w:hAnsi="Century Gothic"/>
          <w:b/>
          <w:bCs/>
          <w:sz w:val="24"/>
          <w:szCs w:val="24"/>
        </w:rPr>
        <w:t xml:space="preserve"> DU PR</w:t>
      </w:r>
      <w:r w:rsidR="00A4739C">
        <w:rPr>
          <w:rFonts w:ascii="Century Gothic" w:hAnsi="Century Gothic"/>
          <w:b/>
          <w:bCs/>
          <w:sz w:val="24"/>
          <w:szCs w:val="24"/>
        </w:rPr>
        <w:t>E</w:t>
      </w:r>
      <w:r w:rsidRPr="009570AF">
        <w:rPr>
          <w:rFonts w:ascii="Century Gothic" w:hAnsi="Century Gothic"/>
          <w:b/>
          <w:bCs/>
          <w:sz w:val="24"/>
          <w:szCs w:val="24"/>
        </w:rPr>
        <w:t>SIDENT</w:t>
      </w:r>
    </w:p>
    <w:p w14:paraId="53706D3D" w14:textId="54504BC8" w:rsidR="00A4739C" w:rsidRPr="00A4739C" w:rsidRDefault="00A4739C" w:rsidP="00A4739C">
      <w:pPr>
        <w:jc w:val="both"/>
        <w:rPr>
          <w:rFonts w:ascii="Century Gothic" w:hAnsi="Century Gothic"/>
          <w:sz w:val="24"/>
          <w:szCs w:val="24"/>
        </w:rPr>
      </w:pPr>
      <w:r w:rsidRPr="00A4739C">
        <w:rPr>
          <w:rFonts w:ascii="Century Gothic" w:hAnsi="Century Gothic"/>
          <w:sz w:val="24"/>
          <w:szCs w:val="24"/>
        </w:rPr>
        <w:t xml:space="preserve">Le Président expose que la société a l'opportunité d'acquérir </w:t>
      </w:r>
      <w:r w:rsidR="00773C36"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="00773C36">
        <w:rPr>
          <w:rFonts w:ascii="Century Gothic" w:hAnsi="Century Gothic"/>
          <w:sz w:val="24"/>
          <w:szCs w:val="24"/>
        </w:rPr>
        <w:t xml:space="preserve"> (</w:t>
      </w:r>
      <w:r w:rsidRPr="00A4739C">
        <w:rPr>
          <w:rFonts w:ascii="Century Gothic" w:hAnsi="Century Gothic"/>
          <w:sz w:val="24"/>
          <w:szCs w:val="24"/>
        </w:rPr>
        <w:t>nombre</w:t>
      </w:r>
      <w:r>
        <w:rPr>
          <w:rFonts w:ascii="Century Gothic" w:hAnsi="Century Gothic"/>
          <w:sz w:val="24"/>
          <w:szCs w:val="24"/>
        </w:rPr>
        <w:t>)</w:t>
      </w:r>
      <w:r w:rsidRPr="00A4739C">
        <w:rPr>
          <w:rFonts w:ascii="Century Gothic" w:hAnsi="Century Gothic"/>
          <w:sz w:val="24"/>
          <w:szCs w:val="24"/>
        </w:rPr>
        <w:t xml:space="preserve"> parts sociales,</w:t>
      </w:r>
      <w:r>
        <w:rPr>
          <w:rFonts w:ascii="Century Gothic" w:hAnsi="Century Gothic"/>
          <w:sz w:val="24"/>
          <w:szCs w:val="24"/>
        </w:rPr>
        <w:t xml:space="preserve"> </w:t>
      </w:r>
      <w:r w:rsidRPr="00A4739C">
        <w:rPr>
          <w:rFonts w:ascii="Century Gothic" w:hAnsi="Century Gothic"/>
          <w:sz w:val="24"/>
          <w:szCs w:val="24"/>
        </w:rPr>
        <w:t xml:space="preserve">d'une valeur nominale de </w:t>
      </w:r>
      <w:r w:rsidR="00773C36" w:rsidRPr="00773C36">
        <w:rPr>
          <w:rFonts w:ascii="Century Gothic" w:hAnsi="Century Gothic"/>
          <w:sz w:val="24"/>
          <w:szCs w:val="24"/>
          <w:highlight w:val="yellow"/>
        </w:rPr>
        <w:t>…</w:t>
      </w:r>
      <w:r w:rsidRPr="00773C36">
        <w:rPr>
          <w:rFonts w:ascii="Century Gothic" w:hAnsi="Century Gothic"/>
          <w:sz w:val="24"/>
          <w:szCs w:val="24"/>
        </w:rPr>
        <w:t>(</w:t>
      </w:r>
      <w:r w:rsidRPr="00A4739C">
        <w:rPr>
          <w:rFonts w:ascii="Century Gothic" w:hAnsi="Century Gothic"/>
          <w:sz w:val="24"/>
          <w:szCs w:val="24"/>
        </w:rPr>
        <w:t>montant</w:t>
      </w:r>
      <w:r>
        <w:rPr>
          <w:rFonts w:ascii="Century Gothic" w:hAnsi="Century Gothic"/>
          <w:sz w:val="24"/>
          <w:szCs w:val="24"/>
        </w:rPr>
        <w:t>)</w:t>
      </w:r>
      <w:r w:rsidRPr="00A4739C">
        <w:rPr>
          <w:rFonts w:ascii="Century Gothic" w:hAnsi="Century Gothic"/>
          <w:sz w:val="24"/>
          <w:szCs w:val="24"/>
        </w:rPr>
        <w:t xml:space="preserve"> FCFA chacune, de la société </w:t>
      </w:r>
      <w:r w:rsidR="00A749DD" w:rsidRPr="00336D0C">
        <w:rPr>
          <w:rFonts w:ascii="Century Gothic" w:hAnsi="Century Gothic"/>
          <w:sz w:val="24"/>
          <w:szCs w:val="24"/>
          <w:highlight w:val="yellow"/>
        </w:rPr>
        <w:t>NET BY US BÉNIN</w:t>
      </w:r>
      <w:r w:rsidRPr="00336D0C">
        <w:rPr>
          <w:rFonts w:ascii="Century Gothic" w:hAnsi="Century Gothic"/>
          <w:sz w:val="24"/>
          <w:szCs w:val="24"/>
          <w:highlight w:val="yellow"/>
        </w:rPr>
        <w:t xml:space="preserve">, </w:t>
      </w:r>
      <w:r w:rsidR="00336D0C" w:rsidRPr="00336D0C">
        <w:rPr>
          <w:rFonts w:ascii="Century Gothic" w:hAnsi="Century Gothic"/>
          <w:sz w:val="24"/>
          <w:szCs w:val="24"/>
          <w:highlight w:val="yellow"/>
        </w:rPr>
        <w:t>Société par actions simplifiée</w:t>
      </w:r>
      <w:r w:rsidR="00336D0C" w:rsidRPr="00336D0C">
        <w:rPr>
          <w:rFonts w:ascii="Century Gothic" w:hAnsi="Century Gothic"/>
          <w:sz w:val="24"/>
          <w:szCs w:val="24"/>
          <w:highlight w:val="yellow"/>
        </w:rPr>
        <w:t>,</w:t>
      </w:r>
      <w:r w:rsidRPr="00336D0C">
        <w:rPr>
          <w:rFonts w:ascii="Century Gothic" w:hAnsi="Century Gothic"/>
          <w:sz w:val="24"/>
          <w:szCs w:val="24"/>
          <w:highlight w:val="yellow"/>
        </w:rPr>
        <w:t xml:space="preserve"> au capital d</w:t>
      </w:r>
      <w:r w:rsidRPr="00336D0C">
        <w:rPr>
          <w:rFonts w:ascii="Century Gothic" w:hAnsi="Century Gothic"/>
          <w:sz w:val="24"/>
          <w:szCs w:val="24"/>
          <w:highlight w:val="yellow"/>
        </w:rPr>
        <w:t>e 1</w:t>
      </w:r>
      <w:r w:rsidR="00336D0C" w:rsidRPr="00336D0C">
        <w:rPr>
          <w:rFonts w:ascii="Century Gothic" w:hAnsi="Century Gothic"/>
          <w:sz w:val="24"/>
          <w:szCs w:val="24"/>
          <w:highlight w:val="yellow"/>
        </w:rPr>
        <w:t>2</w:t>
      </w:r>
      <w:r w:rsidRPr="00336D0C">
        <w:rPr>
          <w:rFonts w:ascii="Century Gothic" w:hAnsi="Century Gothic"/>
          <w:sz w:val="24"/>
          <w:szCs w:val="24"/>
          <w:highlight w:val="yellow"/>
        </w:rPr>
        <w:t> 000 000</w:t>
      </w:r>
      <w:r w:rsidRPr="00336D0C">
        <w:rPr>
          <w:rFonts w:ascii="Century Gothic" w:hAnsi="Century Gothic"/>
          <w:sz w:val="24"/>
          <w:szCs w:val="24"/>
          <w:highlight w:val="yellow"/>
        </w:rPr>
        <w:t xml:space="preserve"> FCFA, dont le siège social est situé à</w:t>
      </w:r>
      <w:r w:rsidR="00E41490" w:rsidRPr="00336D0C">
        <w:rPr>
          <w:rFonts w:ascii="Century Gothic" w:hAnsi="Century Gothic"/>
          <w:sz w:val="24"/>
          <w:szCs w:val="24"/>
          <w:highlight w:val="yellow"/>
        </w:rPr>
        <w:t xml:space="preserve"> </w:t>
      </w:r>
      <w:r w:rsidR="00E41490" w:rsidRPr="00336D0C">
        <w:rPr>
          <w:rFonts w:ascii="Century Gothic" w:hAnsi="Century Gothic"/>
          <w:sz w:val="24"/>
          <w:szCs w:val="24"/>
          <w:highlight w:val="yellow"/>
        </w:rPr>
        <w:t>Cotonou Bénin</w:t>
      </w:r>
      <w:r w:rsidR="00E41490" w:rsidRPr="00336D0C">
        <w:rPr>
          <w:rFonts w:ascii="Century Gothic" w:hAnsi="Century Gothic"/>
          <w:sz w:val="24"/>
          <w:szCs w:val="24"/>
          <w:highlight w:val="yellow"/>
        </w:rPr>
        <w:t>,</w:t>
      </w:r>
      <w:r w:rsidR="00E41490" w:rsidRPr="00336D0C">
        <w:rPr>
          <w:rFonts w:ascii="Arial MT" w:hAnsi="Arial MT" w:cstheme="minorHAnsi"/>
          <w:highlight w:val="yellow"/>
        </w:rPr>
        <w:t xml:space="preserve"> </w:t>
      </w:r>
      <w:r w:rsidR="00E41490" w:rsidRPr="00336D0C">
        <w:rPr>
          <w:rFonts w:ascii="Century Gothic" w:hAnsi="Century Gothic"/>
          <w:sz w:val="24"/>
          <w:szCs w:val="24"/>
          <w:highlight w:val="yellow"/>
        </w:rPr>
        <w:t>Quartier : 6160 Ilot : 1191 Parcelle-D Maison Gatien HOUNGBEDJI CADJEHOUN</w:t>
      </w:r>
      <w:r w:rsidRPr="00336D0C">
        <w:rPr>
          <w:rFonts w:ascii="Century Gothic" w:hAnsi="Century Gothic"/>
          <w:sz w:val="24"/>
          <w:szCs w:val="24"/>
          <w:highlight w:val="yellow"/>
        </w:rPr>
        <w:t>, immatriculée au RCCM sous le numéro</w:t>
      </w:r>
      <w:r w:rsidR="00E41490" w:rsidRPr="00336D0C">
        <w:rPr>
          <w:rFonts w:ascii="Arial MT" w:hAnsi="Arial MT" w:cstheme="minorHAnsi"/>
          <w:highlight w:val="yellow"/>
        </w:rPr>
        <w:t xml:space="preserve"> </w:t>
      </w:r>
      <w:r w:rsidR="00E41490" w:rsidRPr="00336D0C">
        <w:rPr>
          <w:rFonts w:ascii="Century Gothic" w:hAnsi="Century Gothic"/>
          <w:sz w:val="24"/>
          <w:szCs w:val="24"/>
          <w:highlight w:val="yellow"/>
        </w:rPr>
        <w:t>RB/COT/17 B</w:t>
      </w:r>
      <w:r w:rsidR="00E41490" w:rsidRPr="00336D0C">
        <w:rPr>
          <w:rFonts w:ascii="Century Gothic" w:hAnsi="Century Gothic"/>
          <w:sz w:val="24"/>
          <w:szCs w:val="24"/>
          <w:highlight w:val="yellow"/>
        </w:rPr>
        <w:t>18809</w:t>
      </w:r>
      <w:r w:rsidR="00E41490" w:rsidRPr="00A4739C">
        <w:rPr>
          <w:rFonts w:ascii="Century Gothic" w:hAnsi="Century Gothic"/>
          <w:sz w:val="24"/>
          <w:szCs w:val="24"/>
        </w:rPr>
        <w:t>,</w:t>
      </w:r>
      <w:r w:rsidRPr="00A4739C">
        <w:rPr>
          <w:rFonts w:ascii="Century Gothic" w:hAnsi="Century Gothic"/>
          <w:sz w:val="24"/>
          <w:szCs w:val="24"/>
        </w:rPr>
        <w:t xml:space="preserve"> représentant </w:t>
      </w:r>
      <w:r w:rsidR="00E41490"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="00E41490">
        <w:rPr>
          <w:rFonts w:ascii="Century Gothic" w:hAnsi="Century Gothic"/>
          <w:sz w:val="24"/>
          <w:szCs w:val="24"/>
        </w:rPr>
        <w:t xml:space="preserve"> </w:t>
      </w:r>
      <w:r w:rsidR="00A749DD">
        <w:rPr>
          <w:rFonts w:ascii="Century Gothic" w:hAnsi="Century Gothic"/>
          <w:sz w:val="24"/>
          <w:szCs w:val="24"/>
        </w:rPr>
        <w:t>(</w:t>
      </w:r>
      <w:r w:rsidRPr="00A4739C">
        <w:rPr>
          <w:rFonts w:ascii="Century Gothic" w:hAnsi="Century Gothic"/>
          <w:sz w:val="24"/>
          <w:szCs w:val="24"/>
        </w:rPr>
        <w:t>%</w:t>
      </w:r>
      <w:r w:rsidR="00E41490">
        <w:rPr>
          <w:rFonts w:ascii="Century Gothic" w:hAnsi="Century Gothic"/>
          <w:sz w:val="24"/>
          <w:szCs w:val="24"/>
        </w:rPr>
        <w:t>)</w:t>
      </w:r>
      <w:r w:rsidRPr="00A4739C">
        <w:rPr>
          <w:rFonts w:ascii="Century Gothic" w:hAnsi="Century Gothic"/>
          <w:sz w:val="24"/>
          <w:szCs w:val="24"/>
        </w:rPr>
        <w:t xml:space="preserve"> du capital</w:t>
      </w:r>
      <w:r w:rsidR="00E41490">
        <w:rPr>
          <w:rFonts w:ascii="Century Gothic" w:hAnsi="Century Gothic"/>
          <w:sz w:val="24"/>
          <w:szCs w:val="24"/>
        </w:rPr>
        <w:t xml:space="preserve"> </w:t>
      </w:r>
      <w:r w:rsidRPr="00A4739C">
        <w:rPr>
          <w:rFonts w:ascii="Century Gothic" w:hAnsi="Century Gothic"/>
          <w:sz w:val="24"/>
          <w:szCs w:val="24"/>
        </w:rPr>
        <w:t>de cette dernière.</w:t>
      </w:r>
    </w:p>
    <w:p w14:paraId="0F7C2A25" w14:textId="496215D2" w:rsidR="00A4739C" w:rsidRPr="00A4739C" w:rsidRDefault="00A4739C" w:rsidP="00A4739C">
      <w:pPr>
        <w:jc w:val="both"/>
        <w:rPr>
          <w:rFonts w:ascii="Century Gothic" w:hAnsi="Century Gothic"/>
          <w:sz w:val="24"/>
          <w:szCs w:val="24"/>
        </w:rPr>
      </w:pPr>
      <w:r w:rsidRPr="00A4739C">
        <w:rPr>
          <w:rFonts w:ascii="Century Gothic" w:hAnsi="Century Gothic"/>
          <w:sz w:val="24"/>
          <w:szCs w:val="24"/>
        </w:rPr>
        <w:t xml:space="preserve">Ces parts seraient cédées par la société </w:t>
      </w:r>
      <w:r w:rsidR="00A749DD">
        <w:rPr>
          <w:rFonts w:ascii="Century Gothic" w:hAnsi="Century Gothic"/>
          <w:sz w:val="24"/>
          <w:szCs w:val="24"/>
        </w:rPr>
        <w:t>NET BY US BÉNIN</w:t>
      </w:r>
      <w:r w:rsidR="001F7876">
        <w:rPr>
          <w:rFonts w:ascii="Century Gothic" w:hAnsi="Century Gothic"/>
          <w:sz w:val="24"/>
          <w:szCs w:val="24"/>
        </w:rPr>
        <w:t xml:space="preserve">, </w:t>
      </w:r>
      <w:r w:rsidRPr="00A4739C">
        <w:rPr>
          <w:rFonts w:ascii="Century Gothic" w:hAnsi="Century Gothic"/>
          <w:sz w:val="24"/>
          <w:szCs w:val="24"/>
        </w:rPr>
        <w:t>moyennant un prix de</w:t>
      </w:r>
      <w:r w:rsidR="001F7876">
        <w:rPr>
          <w:rFonts w:ascii="Century Gothic" w:hAnsi="Century Gothic"/>
          <w:sz w:val="24"/>
          <w:szCs w:val="24"/>
        </w:rPr>
        <w:t xml:space="preserve"> </w:t>
      </w:r>
      <w:r w:rsidR="001F7876"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="001F7876">
        <w:rPr>
          <w:rFonts w:ascii="Century Gothic" w:hAnsi="Century Gothic"/>
          <w:sz w:val="24"/>
          <w:szCs w:val="24"/>
        </w:rPr>
        <w:t xml:space="preserve"> </w:t>
      </w:r>
      <w:r w:rsidR="00A749DD">
        <w:rPr>
          <w:rFonts w:ascii="Century Gothic" w:hAnsi="Century Gothic"/>
          <w:sz w:val="24"/>
          <w:szCs w:val="24"/>
        </w:rPr>
        <w:t>(</w:t>
      </w:r>
      <w:r w:rsidRPr="00A4739C">
        <w:rPr>
          <w:rFonts w:ascii="Century Gothic" w:hAnsi="Century Gothic"/>
          <w:sz w:val="24"/>
          <w:szCs w:val="24"/>
        </w:rPr>
        <w:t>montant en chiffres et en lettres</w:t>
      </w:r>
      <w:r w:rsidR="001F7876">
        <w:rPr>
          <w:rFonts w:ascii="Century Gothic" w:hAnsi="Century Gothic"/>
          <w:sz w:val="24"/>
          <w:szCs w:val="24"/>
        </w:rPr>
        <w:t>)</w:t>
      </w:r>
      <w:r w:rsidRPr="00A4739C">
        <w:rPr>
          <w:rFonts w:ascii="Century Gothic" w:hAnsi="Century Gothic"/>
          <w:sz w:val="24"/>
          <w:szCs w:val="24"/>
        </w:rPr>
        <w:t xml:space="preserve"> FCFA.</w:t>
      </w:r>
    </w:p>
    <w:p w14:paraId="5D728806" w14:textId="0EAA20BB" w:rsidR="00A4739C" w:rsidRPr="00A4739C" w:rsidRDefault="00A4739C" w:rsidP="00A4739C">
      <w:pPr>
        <w:jc w:val="both"/>
        <w:rPr>
          <w:rFonts w:ascii="Century Gothic" w:hAnsi="Century Gothic"/>
          <w:sz w:val="24"/>
          <w:szCs w:val="24"/>
        </w:rPr>
      </w:pPr>
      <w:r w:rsidRPr="00A4739C">
        <w:rPr>
          <w:rFonts w:ascii="Century Gothic" w:hAnsi="Century Gothic"/>
          <w:sz w:val="24"/>
          <w:szCs w:val="24"/>
        </w:rPr>
        <w:t>Il précise que cette opération entre dans l'objet social de la société, tel que défini à</w:t>
      </w:r>
      <w:r w:rsidR="001F7876">
        <w:rPr>
          <w:rFonts w:ascii="Century Gothic" w:hAnsi="Century Gothic"/>
          <w:sz w:val="24"/>
          <w:szCs w:val="24"/>
        </w:rPr>
        <w:t xml:space="preserve"> </w:t>
      </w:r>
      <w:r w:rsidRPr="00A4739C">
        <w:rPr>
          <w:rFonts w:ascii="Century Gothic" w:hAnsi="Century Gothic"/>
          <w:sz w:val="24"/>
          <w:szCs w:val="24"/>
        </w:rPr>
        <w:t>l'article</w:t>
      </w:r>
      <w:r w:rsidR="001F7876">
        <w:rPr>
          <w:rFonts w:ascii="Century Gothic" w:hAnsi="Century Gothic"/>
          <w:sz w:val="24"/>
          <w:szCs w:val="24"/>
        </w:rPr>
        <w:t xml:space="preserve"> </w:t>
      </w:r>
      <w:r w:rsidR="001F7876"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Pr="00A4739C">
        <w:rPr>
          <w:rFonts w:ascii="Century Gothic" w:hAnsi="Century Gothic"/>
          <w:sz w:val="24"/>
          <w:szCs w:val="24"/>
        </w:rPr>
        <w:t xml:space="preserve"> des statuts, lequel prévoit </w:t>
      </w:r>
      <w:r w:rsidR="001F7876" w:rsidRPr="00A749DD">
        <w:rPr>
          <w:rFonts w:ascii="Century Gothic" w:hAnsi="Century Gothic"/>
          <w:sz w:val="24"/>
          <w:szCs w:val="24"/>
        </w:rPr>
        <w:t>(</w:t>
      </w:r>
      <w:r w:rsidR="001F7876"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="001F7876">
        <w:rPr>
          <w:rFonts w:ascii="Century Gothic" w:hAnsi="Century Gothic"/>
          <w:sz w:val="24"/>
          <w:szCs w:val="24"/>
        </w:rPr>
        <w:t xml:space="preserve"> </w:t>
      </w:r>
      <w:r w:rsidRPr="00A4739C">
        <w:rPr>
          <w:rFonts w:ascii="Century Gothic" w:hAnsi="Century Gothic"/>
          <w:sz w:val="24"/>
          <w:szCs w:val="24"/>
        </w:rPr>
        <w:t>objet social</w:t>
      </w:r>
      <w:r w:rsidR="001F7876">
        <w:rPr>
          <w:rFonts w:ascii="Century Gothic" w:hAnsi="Century Gothic"/>
          <w:sz w:val="24"/>
          <w:szCs w:val="24"/>
        </w:rPr>
        <w:t>)</w:t>
      </w:r>
      <w:r w:rsidRPr="00A4739C">
        <w:rPr>
          <w:rFonts w:ascii="Century Gothic" w:hAnsi="Century Gothic"/>
          <w:sz w:val="24"/>
          <w:szCs w:val="24"/>
        </w:rPr>
        <w:t>, et s'inscrit dans la stratégie</w:t>
      </w:r>
      <w:r w:rsidR="001F7876">
        <w:rPr>
          <w:rFonts w:ascii="Century Gothic" w:hAnsi="Century Gothic"/>
          <w:sz w:val="24"/>
          <w:szCs w:val="24"/>
        </w:rPr>
        <w:t xml:space="preserve"> </w:t>
      </w:r>
      <w:r w:rsidRPr="00A4739C">
        <w:rPr>
          <w:rFonts w:ascii="Century Gothic" w:hAnsi="Century Gothic"/>
          <w:sz w:val="24"/>
          <w:szCs w:val="24"/>
        </w:rPr>
        <w:t>de développement de la société.</w:t>
      </w:r>
    </w:p>
    <w:p w14:paraId="29B06772" w14:textId="40BE4BF4" w:rsidR="00A4739C" w:rsidRPr="00A4739C" w:rsidRDefault="00A4739C" w:rsidP="00A4739C">
      <w:pPr>
        <w:jc w:val="both"/>
        <w:rPr>
          <w:rFonts w:ascii="Century Gothic" w:hAnsi="Century Gothic"/>
          <w:sz w:val="24"/>
          <w:szCs w:val="24"/>
        </w:rPr>
      </w:pPr>
      <w:r w:rsidRPr="00A4739C">
        <w:rPr>
          <w:rFonts w:ascii="Century Gothic" w:hAnsi="Century Gothic"/>
          <w:sz w:val="24"/>
          <w:szCs w:val="24"/>
        </w:rPr>
        <w:t xml:space="preserve">Il indique en outre que la cession est soumise à l'agrément des associés de </w:t>
      </w:r>
      <w:r w:rsidR="00A749DD">
        <w:rPr>
          <w:rFonts w:ascii="Century Gothic" w:hAnsi="Century Gothic"/>
          <w:sz w:val="24"/>
          <w:szCs w:val="24"/>
        </w:rPr>
        <w:t>NET BY US BÉNIN</w:t>
      </w:r>
      <w:r w:rsidRPr="00A4739C">
        <w:rPr>
          <w:rFonts w:ascii="Century Gothic" w:hAnsi="Century Gothic"/>
          <w:sz w:val="24"/>
          <w:szCs w:val="24"/>
        </w:rPr>
        <w:t xml:space="preserve"> conformément à l'Acte uniforme relatif au droit des sociétés commerciales et du</w:t>
      </w:r>
      <w:r w:rsidR="001F7876">
        <w:rPr>
          <w:rFonts w:ascii="Century Gothic" w:hAnsi="Century Gothic"/>
          <w:sz w:val="24"/>
          <w:szCs w:val="24"/>
        </w:rPr>
        <w:t xml:space="preserve"> </w:t>
      </w:r>
      <w:r w:rsidRPr="00A4739C">
        <w:rPr>
          <w:rFonts w:ascii="Century Gothic" w:hAnsi="Century Gothic"/>
          <w:sz w:val="24"/>
          <w:szCs w:val="24"/>
        </w:rPr>
        <w:t>GIE et aux statuts de cette société.</w:t>
      </w:r>
    </w:p>
    <w:p w14:paraId="015B6856" w14:textId="27637A4F" w:rsidR="00A4739C" w:rsidRDefault="00A4739C" w:rsidP="00A4739C">
      <w:pPr>
        <w:jc w:val="both"/>
        <w:rPr>
          <w:rFonts w:ascii="Century Gothic" w:hAnsi="Century Gothic"/>
          <w:sz w:val="24"/>
          <w:szCs w:val="24"/>
        </w:rPr>
      </w:pPr>
      <w:r w:rsidRPr="00A4739C">
        <w:rPr>
          <w:rFonts w:ascii="Century Gothic" w:hAnsi="Century Gothic"/>
          <w:sz w:val="24"/>
          <w:szCs w:val="24"/>
        </w:rPr>
        <w:t>Un débat s'ouvre. Personne ne demandant plus la parole, le Président met aux voix les</w:t>
      </w:r>
      <w:r w:rsidR="001F7876">
        <w:rPr>
          <w:rFonts w:ascii="Century Gothic" w:hAnsi="Century Gothic"/>
          <w:sz w:val="24"/>
          <w:szCs w:val="24"/>
        </w:rPr>
        <w:t xml:space="preserve"> </w:t>
      </w:r>
      <w:r w:rsidRPr="00A4739C">
        <w:rPr>
          <w:rFonts w:ascii="Century Gothic" w:hAnsi="Century Gothic"/>
          <w:sz w:val="24"/>
          <w:szCs w:val="24"/>
        </w:rPr>
        <w:t>résolutions suivantes.</w:t>
      </w:r>
    </w:p>
    <w:p w14:paraId="2E57E3D2" w14:textId="4DF84C71" w:rsidR="001F7876" w:rsidRDefault="001F7876" w:rsidP="001F7876">
      <w:pPr>
        <w:pStyle w:val="Paragraphedeliste"/>
        <w:numPr>
          <w:ilvl w:val="0"/>
          <w:numId w:val="1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1F7876">
        <w:rPr>
          <w:rFonts w:ascii="Century Gothic" w:hAnsi="Century Gothic"/>
          <w:b/>
          <w:bCs/>
          <w:sz w:val="24"/>
          <w:szCs w:val="24"/>
        </w:rPr>
        <w:t>RÉSOLUTIONS</w:t>
      </w:r>
    </w:p>
    <w:p w14:paraId="2B699D10" w14:textId="77777777" w:rsidR="0063276A" w:rsidRPr="0063276A" w:rsidRDefault="0063276A" w:rsidP="0063276A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63276A">
        <w:rPr>
          <w:rFonts w:ascii="Century Gothic" w:hAnsi="Century Gothic"/>
          <w:b/>
          <w:bCs/>
          <w:sz w:val="24"/>
          <w:szCs w:val="24"/>
          <w:u w:val="single"/>
        </w:rPr>
        <w:t>Première résolution</w:t>
      </w:r>
      <w:r w:rsidRPr="0063276A">
        <w:rPr>
          <w:rFonts w:ascii="Century Gothic" w:hAnsi="Century Gothic"/>
          <w:b/>
          <w:bCs/>
          <w:sz w:val="24"/>
          <w:szCs w:val="24"/>
        </w:rPr>
        <w:t xml:space="preserve"> : Autorisation d'acquisition </w:t>
      </w:r>
    </w:p>
    <w:p w14:paraId="0DBB4AC1" w14:textId="2B476730" w:rsidR="0063276A" w:rsidRPr="0063276A" w:rsidRDefault="0063276A" w:rsidP="0063276A">
      <w:p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sz w:val="24"/>
          <w:szCs w:val="24"/>
        </w:rPr>
        <w:t xml:space="preserve">Après avoir entendu l'exposé du Président et en avoir délibéré, </w:t>
      </w:r>
      <w:r w:rsidRPr="0063276A">
        <w:rPr>
          <w:rFonts w:ascii="Century Gothic" w:hAnsi="Century Gothic"/>
          <w:sz w:val="24"/>
          <w:szCs w:val="24"/>
          <w:highlight w:val="yellow"/>
        </w:rPr>
        <w:t>l'assemblée générale</w:t>
      </w:r>
      <w:r w:rsidR="00336D0C" w:rsidRPr="00336D0C">
        <w:rPr>
          <w:rFonts w:ascii="Century Gothic" w:hAnsi="Century Gothic"/>
          <w:sz w:val="24"/>
          <w:szCs w:val="24"/>
          <w:highlight w:val="yellow"/>
        </w:rPr>
        <w:t>/conseil d’administration</w:t>
      </w:r>
      <w:r w:rsidRPr="0063276A">
        <w:rPr>
          <w:rFonts w:ascii="Century Gothic" w:hAnsi="Century Gothic"/>
          <w:sz w:val="24"/>
          <w:szCs w:val="24"/>
        </w:rPr>
        <w:t xml:space="preserve"> autorise la société NETBYUS OU</w:t>
      </w:r>
      <w:r w:rsidRPr="0063276A">
        <w:rPr>
          <w:rFonts w:ascii="Century Gothic" w:hAnsi="Century Gothic"/>
          <w:sz w:val="24"/>
          <w:szCs w:val="24"/>
        </w:rPr>
        <w:t xml:space="preserve"> </w:t>
      </w:r>
      <w:r w:rsidRPr="0063276A">
        <w:rPr>
          <w:rFonts w:ascii="Century Gothic" w:hAnsi="Century Gothic"/>
          <w:sz w:val="24"/>
          <w:szCs w:val="24"/>
        </w:rPr>
        <w:t xml:space="preserve">à acquérir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>
        <w:rPr>
          <w:rFonts w:ascii="Century Gothic" w:hAnsi="Century Gothic"/>
          <w:sz w:val="24"/>
          <w:szCs w:val="24"/>
        </w:rPr>
        <w:t xml:space="preserve"> </w:t>
      </w:r>
      <w:r w:rsidR="00A749DD">
        <w:rPr>
          <w:rFonts w:ascii="Century Gothic" w:hAnsi="Century Gothic"/>
          <w:sz w:val="24"/>
          <w:szCs w:val="24"/>
        </w:rPr>
        <w:t>(</w:t>
      </w:r>
      <w:r w:rsidRPr="0063276A">
        <w:rPr>
          <w:rFonts w:ascii="Century Gothic" w:hAnsi="Century Gothic"/>
          <w:sz w:val="24"/>
          <w:szCs w:val="24"/>
        </w:rPr>
        <w:t>nombre</w:t>
      </w:r>
      <w:r>
        <w:rPr>
          <w:rFonts w:ascii="Century Gothic" w:hAnsi="Century Gothic"/>
          <w:sz w:val="24"/>
          <w:szCs w:val="24"/>
        </w:rPr>
        <w:t>)</w:t>
      </w:r>
      <w:r w:rsidRPr="0063276A">
        <w:rPr>
          <w:rFonts w:ascii="Century Gothic" w:hAnsi="Century Gothic"/>
          <w:sz w:val="24"/>
          <w:szCs w:val="24"/>
        </w:rPr>
        <w:t xml:space="preserve"> parts sociales de la société </w:t>
      </w:r>
      <w:r w:rsidR="00A749DD">
        <w:rPr>
          <w:rFonts w:ascii="Century Gothic" w:hAnsi="Century Gothic"/>
          <w:sz w:val="24"/>
          <w:szCs w:val="24"/>
        </w:rPr>
        <w:t>NET BY US BÉNIN</w:t>
      </w:r>
      <w:r w:rsidRPr="0063276A">
        <w:rPr>
          <w:rFonts w:ascii="Century Gothic" w:hAnsi="Century Gothic"/>
          <w:sz w:val="24"/>
          <w:szCs w:val="24"/>
        </w:rPr>
        <w:t xml:space="preserve">, représentant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Pr="0063276A">
        <w:rPr>
          <w:rFonts w:ascii="Century Gothic" w:hAnsi="Century Gothic"/>
          <w:sz w:val="24"/>
          <w:szCs w:val="24"/>
        </w:rPr>
        <w:t xml:space="preserve">% de son capital social, dans les conditions exposées ci-dessus. </w:t>
      </w:r>
    </w:p>
    <w:p w14:paraId="49995D8C" w14:textId="648A1A52" w:rsidR="0063276A" w:rsidRDefault="0063276A" w:rsidP="0063276A">
      <w:p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sz w:val="24"/>
          <w:szCs w:val="24"/>
        </w:rPr>
        <w:t xml:space="preserve">Cette résolution est adoptée à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>
        <w:rPr>
          <w:rFonts w:ascii="Century Gothic" w:hAnsi="Century Gothic"/>
          <w:sz w:val="24"/>
          <w:szCs w:val="24"/>
        </w:rPr>
        <w:t xml:space="preserve"> </w:t>
      </w:r>
      <w:r w:rsidR="00A749DD">
        <w:rPr>
          <w:rFonts w:ascii="Century Gothic" w:hAnsi="Century Gothic"/>
          <w:sz w:val="24"/>
          <w:szCs w:val="24"/>
        </w:rPr>
        <w:t>(</w:t>
      </w:r>
      <w:r w:rsidRPr="0063276A">
        <w:rPr>
          <w:rFonts w:ascii="Century Gothic" w:hAnsi="Century Gothic"/>
          <w:sz w:val="24"/>
          <w:szCs w:val="24"/>
        </w:rPr>
        <w:t xml:space="preserve">l'unanimité / la majorité de </w:t>
      </w:r>
      <w:r>
        <w:rPr>
          <w:rFonts w:ascii="Century Gothic" w:hAnsi="Century Gothic"/>
          <w:sz w:val="24"/>
          <w:szCs w:val="24"/>
        </w:rPr>
        <w:t>(…</w:t>
      </w:r>
      <w:r w:rsidRPr="0063276A">
        <w:rPr>
          <w:rFonts w:ascii="Century Gothic" w:hAnsi="Century Gothic"/>
          <w:sz w:val="24"/>
          <w:szCs w:val="24"/>
        </w:rPr>
        <w:t>%</w:t>
      </w:r>
      <w:r>
        <w:rPr>
          <w:rFonts w:ascii="Century Gothic" w:hAnsi="Century Gothic"/>
          <w:sz w:val="24"/>
          <w:szCs w:val="24"/>
        </w:rPr>
        <w:t>))</w:t>
      </w:r>
      <w:r w:rsidRPr="0063276A">
        <w:rPr>
          <w:rFonts w:ascii="Century Gothic" w:hAnsi="Century Gothic"/>
          <w:sz w:val="24"/>
          <w:szCs w:val="24"/>
        </w:rPr>
        <w:t xml:space="preserve"> des voix. Pour :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="00A749DD">
        <w:rPr>
          <w:rFonts w:ascii="Century Gothic" w:hAnsi="Century Gothic"/>
          <w:sz w:val="24"/>
          <w:szCs w:val="24"/>
        </w:rPr>
        <w:t>(</w:t>
      </w:r>
      <w:r w:rsidRPr="0063276A">
        <w:rPr>
          <w:rFonts w:ascii="Century Gothic" w:hAnsi="Century Gothic"/>
          <w:sz w:val="24"/>
          <w:szCs w:val="24"/>
        </w:rPr>
        <w:t>nombre</w:t>
      </w:r>
      <w:r>
        <w:rPr>
          <w:rFonts w:ascii="Century Gothic" w:hAnsi="Century Gothic"/>
          <w:sz w:val="24"/>
          <w:szCs w:val="24"/>
        </w:rPr>
        <w:t>)</w:t>
      </w:r>
      <w:r w:rsidRPr="0063276A">
        <w:rPr>
          <w:rFonts w:ascii="Century Gothic" w:hAnsi="Century Gothic"/>
          <w:sz w:val="24"/>
          <w:szCs w:val="24"/>
        </w:rPr>
        <w:t xml:space="preserve"> voix. Contre :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="00A749DD">
        <w:rPr>
          <w:rFonts w:ascii="Century Gothic" w:hAnsi="Century Gothic"/>
          <w:sz w:val="24"/>
          <w:szCs w:val="24"/>
        </w:rPr>
        <w:t xml:space="preserve"> (</w:t>
      </w:r>
      <w:r w:rsidRPr="0063276A">
        <w:rPr>
          <w:rFonts w:ascii="Century Gothic" w:hAnsi="Century Gothic"/>
          <w:sz w:val="24"/>
          <w:szCs w:val="24"/>
        </w:rPr>
        <w:t>nombre</w:t>
      </w:r>
      <w:r>
        <w:rPr>
          <w:rFonts w:ascii="Century Gothic" w:hAnsi="Century Gothic"/>
          <w:sz w:val="24"/>
          <w:szCs w:val="24"/>
        </w:rPr>
        <w:t>)</w:t>
      </w:r>
      <w:r w:rsidRPr="0063276A">
        <w:rPr>
          <w:rFonts w:ascii="Century Gothic" w:hAnsi="Century Gothic"/>
          <w:sz w:val="24"/>
          <w:szCs w:val="24"/>
        </w:rPr>
        <w:t xml:space="preserve"> voix. Abstention :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="00A749DD">
        <w:rPr>
          <w:rFonts w:ascii="Century Gothic" w:hAnsi="Century Gothic"/>
          <w:sz w:val="24"/>
          <w:szCs w:val="24"/>
        </w:rPr>
        <w:t xml:space="preserve"> (</w:t>
      </w:r>
      <w:r w:rsidRPr="0063276A">
        <w:rPr>
          <w:rFonts w:ascii="Century Gothic" w:hAnsi="Century Gothic"/>
          <w:sz w:val="24"/>
          <w:szCs w:val="24"/>
        </w:rPr>
        <w:t>nombre</w:t>
      </w:r>
      <w:r>
        <w:rPr>
          <w:rFonts w:ascii="Century Gothic" w:hAnsi="Century Gothic"/>
          <w:sz w:val="24"/>
          <w:szCs w:val="24"/>
        </w:rPr>
        <w:t>)</w:t>
      </w:r>
      <w:r w:rsidRPr="0063276A">
        <w:rPr>
          <w:rFonts w:ascii="Century Gothic" w:hAnsi="Century Gothic"/>
          <w:sz w:val="24"/>
          <w:szCs w:val="24"/>
        </w:rPr>
        <w:t xml:space="preserve"> voix.</w:t>
      </w:r>
    </w:p>
    <w:p w14:paraId="6474874F" w14:textId="77777777" w:rsidR="0063276A" w:rsidRPr="0063276A" w:rsidRDefault="0063276A" w:rsidP="0063276A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63276A">
        <w:rPr>
          <w:rFonts w:ascii="Century Gothic" w:hAnsi="Century Gothic"/>
          <w:b/>
          <w:bCs/>
          <w:sz w:val="24"/>
          <w:szCs w:val="24"/>
          <w:u w:val="single"/>
        </w:rPr>
        <w:t>Deuxième résolution</w:t>
      </w:r>
      <w:r w:rsidRPr="0063276A">
        <w:rPr>
          <w:rFonts w:ascii="Century Gothic" w:hAnsi="Century Gothic"/>
          <w:b/>
          <w:bCs/>
          <w:sz w:val="24"/>
          <w:szCs w:val="24"/>
        </w:rPr>
        <w:t xml:space="preserve"> : Conditions de l'acquisition </w:t>
      </w:r>
    </w:p>
    <w:p w14:paraId="6577C1FB" w14:textId="77777777" w:rsidR="0063276A" w:rsidRPr="0063276A" w:rsidRDefault="0063276A" w:rsidP="0063276A">
      <w:p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sz w:val="24"/>
          <w:szCs w:val="24"/>
        </w:rPr>
        <w:t xml:space="preserve">L'assemblée générale approuve les conditions de l'acquisition, savoir : </w:t>
      </w:r>
    </w:p>
    <w:p w14:paraId="0FE940D3" w14:textId="73EA9CDF" w:rsidR="0063276A" w:rsidRPr="0063276A" w:rsidRDefault="0063276A" w:rsidP="0063276A">
      <w:pPr>
        <w:pStyle w:val="Paragraphedeliste"/>
        <w:numPr>
          <w:ilvl w:val="0"/>
          <w:numId w:val="5"/>
        </w:num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b/>
          <w:bCs/>
          <w:sz w:val="24"/>
          <w:szCs w:val="24"/>
        </w:rPr>
        <w:t xml:space="preserve">Nombre de parts acquises </w:t>
      </w:r>
      <w:r w:rsidRPr="0063276A">
        <w:rPr>
          <w:rFonts w:ascii="Century Gothic" w:hAnsi="Century Gothic"/>
          <w:sz w:val="24"/>
          <w:szCs w:val="24"/>
        </w:rPr>
        <w:t xml:space="preserve">: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="00A749DD">
        <w:rPr>
          <w:rFonts w:ascii="Century Gothic" w:hAnsi="Century Gothic"/>
          <w:sz w:val="24"/>
          <w:szCs w:val="24"/>
        </w:rPr>
        <w:t xml:space="preserve"> (</w:t>
      </w:r>
      <w:r w:rsidRPr="0063276A">
        <w:rPr>
          <w:rFonts w:ascii="Century Gothic" w:hAnsi="Century Gothic"/>
          <w:sz w:val="24"/>
          <w:szCs w:val="24"/>
        </w:rPr>
        <w:t>nombre</w:t>
      </w:r>
      <w:r>
        <w:rPr>
          <w:rFonts w:ascii="Century Gothic" w:hAnsi="Century Gothic"/>
          <w:sz w:val="24"/>
          <w:szCs w:val="24"/>
        </w:rPr>
        <w:t>)</w:t>
      </w:r>
      <w:r w:rsidRPr="0063276A">
        <w:rPr>
          <w:rFonts w:ascii="Century Gothic" w:hAnsi="Century Gothic"/>
          <w:sz w:val="24"/>
          <w:szCs w:val="24"/>
        </w:rPr>
        <w:t xml:space="preserve"> parts sociales de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 w:rsidR="00A749DD">
        <w:rPr>
          <w:rFonts w:ascii="Century Gothic" w:hAnsi="Century Gothic"/>
          <w:sz w:val="24"/>
          <w:szCs w:val="24"/>
        </w:rPr>
        <w:t xml:space="preserve"> (</w:t>
      </w:r>
      <w:r w:rsidRPr="0063276A">
        <w:rPr>
          <w:rFonts w:ascii="Century Gothic" w:hAnsi="Century Gothic"/>
          <w:sz w:val="24"/>
          <w:szCs w:val="24"/>
        </w:rPr>
        <w:t>valeur nominale</w:t>
      </w:r>
      <w:r>
        <w:rPr>
          <w:rFonts w:ascii="Century Gothic" w:hAnsi="Century Gothic"/>
          <w:sz w:val="24"/>
          <w:szCs w:val="24"/>
        </w:rPr>
        <w:t xml:space="preserve">) </w:t>
      </w:r>
      <w:r w:rsidRPr="0063276A">
        <w:rPr>
          <w:rFonts w:ascii="Century Gothic" w:hAnsi="Century Gothic"/>
          <w:sz w:val="24"/>
          <w:szCs w:val="24"/>
        </w:rPr>
        <w:t xml:space="preserve">FCFA chacune ; </w:t>
      </w:r>
    </w:p>
    <w:p w14:paraId="0F1465B9" w14:textId="0DD00C47" w:rsidR="0063276A" w:rsidRPr="0063276A" w:rsidRDefault="0063276A" w:rsidP="0063276A">
      <w:pPr>
        <w:pStyle w:val="Paragraphedeliste"/>
        <w:numPr>
          <w:ilvl w:val="0"/>
          <w:numId w:val="5"/>
        </w:num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b/>
          <w:bCs/>
          <w:sz w:val="24"/>
          <w:szCs w:val="24"/>
        </w:rPr>
        <w:t xml:space="preserve">Prix global de cession </w:t>
      </w:r>
      <w:r w:rsidRPr="0063276A">
        <w:rPr>
          <w:rFonts w:ascii="Century Gothic" w:hAnsi="Century Gothic"/>
          <w:sz w:val="24"/>
          <w:szCs w:val="24"/>
        </w:rPr>
        <w:t xml:space="preserve">: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>
        <w:rPr>
          <w:rFonts w:ascii="Century Gothic" w:hAnsi="Century Gothic"/>
          <w:sz w:val="24"/>
          <w:szCs w:val="24"/>
        </w:rPr>
        <w:t xml:space="preserve"> </w:t>
      </w:r>
      <w:r w:rsidRPr="0063276A">
        <w:rPr>
          <w:rFonts w:ascii="Century Gothic" w:hAnsi="Century Gothic"/>
          <w:sz w:val="24"/>
          <w:szCs w:val="24"/>
        </w:rPr>
        <w:t xml:space="preserve">FCFA ; </w:t>
      </w:r>
    </w:p>
    <w:p w14:paraId="39585970" w14:textId="641FBDF3" w:rsidR="0063276A" w:rsidRPr="0063276A" w:rsidRDefault="0063276A" w:rsidP="0063276A">
      <w:pPr>
        <w:pStyle w:val="Paragraphedeliste"/>
        <w:numPr>
          <w:ilvl w:val="0"/>
          <w:numId w:val="5"/>
        </w:num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b/>
          <w:bCs/>
          <w:sz w:val="24"/>
          <w:szCs w:val="24"/>
        </w:rPr>
        <w:t xml:space="preserve">Modalités de paiement </w:t>
      </w:r>
      <w:r w:rsidRPr="0063276A">
        <w:rPr>
          <w:rFonts w:ascii="Century Gothic" w:hAnsi="Century Gothic"/>
          <w:sz w:val="24"/>
          <w:szCs w:val="24"/>
        </w:rPr>
        <w:t xml:space="preserve">: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257E2B70" w14:textId="2B6C1E82" w:rsidR="0063276A" w:rsidRDefault="0063276A" w:rsidP="0063276A">
      <w:pPr>
        <w:pStyle w:val="Paragraphedeliste"/>
        <w:numPr>
          <w:ilvl w:val="0"/>
          <w:numId w:val="5"/>
        </w:num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b/>
          <w:bCs/>
          <w:sz w:val="24"/>
          <w:szCs w:val="24"/>
        </w:rPr>
        <w:t xml:space="preserve">Origine des fonds </w:t>
      </w:r>
      <w:r w:rsidRPr="0063276A">
        <w:rPr>
          <w:rFonts w:ascii="Century Gothic" w:hAnsi="Century Gothic"/>
          <w:sz w:val="24"/>
          <w:szCs w:val="24"/>
        </w:rPr>
        <w:t>:</w:t>
      </w:r>
      <w:r>
        <w:rPr>
          <w:rFonts w:ascii="Century Gothic" w:hAnsi="Century Gothic"/>
          <w:sz w:val="24"/>
          <w:szCs w:val="24"/>
        </w:rPr>
        <w:t xml:space="preserve"> </w:t>
      </w:r>
      <w:r w:rsidRPr="00A749DD">
        <w:rPr>
          <w:rFonts w:ascii="Century Gothic" w:hAnsi="Century Gothic"/>
          <w:sz w:val="24"/>
          <w:szCs w:val="24"/>
          <w:highlight w:val="yellow"/>
        </w:rPr>
        <w:t>…</w:t>
      </w:r>
      <w:r>
        <w:rPr>
          <w:rFonts w:ascii="Century Gothic" w:hAnsi="Century Gothic"/>
          <w:sz w:val="24"/>
          <w:szCs w:val="24"/>
        </w:rPr>
        <w:t xml:space="preserve"> </w:t>
      </w:r>
      <w:r w:rsidRPr="0063276A">
        <w:rPr>
          <w:rFonts w:ascii="Century Gothic" w:hAnsi="Century Gothic"/>
          <w:sz w:val="24"/>
          <w:szCs w:val="24"/>
        </w:rPr>
        <w:t xml:space="preserve">; </w:t>
      </w:r>
    </w:p>
    <w:p w14:paraId="66EB216F" w14:textId="35C7A97E" w:rsidR="0063276A" w:rsidRPr="0063276A" w:rsidRDefault="0063276A" w:rsidP="0063276A">
      <w:pPr>
        <w:pStyle w:val="Paragraphedeliste"/>
        <w:numPr>
          <w:ilvl w:val="0"/>
          <w:numId w:val="5"/>
        </w:num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b/>
          <w:bCs/>
          <w:sz w:val="24"/>
          <w:szCs w:val="24"/>
        </w:rPr>
        <w:t xml:space="preserve">Date d'effet </w:t>
      </w:r>
      <w:r w:rsidRPr="0063276A">
        <w:rPr>
          <w:rFonts w:ascii="Century Gothic" w:hAnsi="Century Gothic"/>
          <w:sz w:val="24"/>
          <w:szCs w:val="24"/>
        </w:rPr>
        <w:t xml:space="preserve">: à compter de la signature de l'acte de cession, sous réserve de l'agrément des associés de </w:t>
      </w:r>
      <w:r w:rsidR="00A749DD">
        <w:rPr>
          <w:rFonts w:ascii="Century Gothic" w:hAnsi="Century Gothic"/>
          <w:sz w:val="24"/>
          <w:szCs w:val="24"/>
        </w:rPr>
        <w:t>NET BY US BÉNIN</w:t>
      </w:r>
      <w:r w:rsidRPr="0063276A">
        <w:rPr>
          <w:rFonts w:ascii="Century Gothic" w:hAnsi="Century Gothic"/>
          <w:sz w:val="24"/>
          <w:szCs w:val="24"/>
        </w:rPr>
        <w:t xml:space="preserve">. </w:t>
      </w:r>
    </w:p>
    <w:p w14:paraId="19CFDB2E" w14:textId="0950E392" w:rsidR="0063276A" w:rsidRDefault="0063276A" w:rsidP="0063276A">
      <w:pPr>
        <w:jc w:val="both"/>
        <w:rPr>
          <w:rFonts w:ascii="Century Gothic" w:hAnsi="Century Gothic"/>
          <w:sz w:val="24"/>
          <w:szCs w:val="24"/>
        </w:rPr>
      </w:pPr>
      <w:r w:rsidRPr="0063276A">
        <w:rPr>
          <w:rFonts w:ascii="Century Gothic" w:hAnsi="Century Gothic"/>
          <w:sz w:val="24"/>
          <w:szCs w:val="24"/>
        </w:rPr>
        <w:t xml:space="preserve">Cette résolution est adoptée à </w:t>
      </w:r>
      <w:r w:rsidR="00716B07" w:rsidRPr="009230E7">
        <w:rPr>
          <w:rFonts w:ascii="Century Gothic" w:hAnsi="Century Gothic"/>
          <w:sz w:val="24"/>
          <w:szCs w:val="24"/>
          <w:highlight w:val="yellow"/>
        </w:rPr>
        <w:t>…</w:t>
      </w:r>
      <w:r w:rsidR="00716B07">
        <w:rPr>
          <w:rFonts w:ascii="Century Gothic" w:hAnsi="Century Gothic"/>
          <w:sz w:val="24"/>
          <w:szCs w:val="24"/>
        </w:rPr>
        <w:t xml:space="preserve"> </w:t>
      </w:r>
      <w:r w:rsidR="009230E7">
        <w:rPr>
          <w:rFonts w:ascii="Century Gothic" w:hAnsi="Century Gothic"/>
          <w:sz w:val="24"/>
          <w:szCs w:val="24"/>
        </w:rPr>
        <w:t>(</w:t>
      </w:r>
      <w:r w:rsidRPr="0063276A">
        <w:rPr>
          <w:rFonts w:ascii="Century Gothic" w:hAnsi="Century Gothic"/>
          <w:sz w:val="24"/>
          <w:szCs w:val="24"/>
        </w:rPr>
        <w:t xml:space="preserve">l'unanimité / la majorité de </w:t>
      </w:r>
      <w:r w:rsidR="00716B07">
        <w:rPr>
          <w:rFonts w:ascii="Century Gothic" w:hAnsi="Century Gothic"/>
          <w:sz w:val="24"/>
          <w:szCs w:val="24"/>
        </w:rPr>
        <w:t>(</w:t>
      </w:r>
      <w:r w:rsidRPr="0063276A">
        <w:rPr>
          <w:rFonts w:ascii="Century Gothic" w:hAnsi="Century Gothic"/>
          <w:sz w:val="24"/>
          <w:szCs w:val="24"/>
        </w:rPr>
        <w:t>%</w:t>
      </w:r>
      <w:r w:rsidR="00716B07">
        <w:rPr>
          <w:rFonts w:ascii="Century Gothic" w:hAnsi="Century Gothic"/>
          <w:sz w:val="24"/>
          <w:szCs w:val="24"/>
        </w:rPr>
        <w:t>))</w:t>
      </w:r>
      <w:r w:rsidRPr="0063276A">
        <w:rPr>
          <w:rFonts w:ascii="Century Gothic" w:hAnsi="Century Gothic"/>
          <w:sz w:val="24"/>
          <w:szCs w:val="24"/>
        </w:rPr>
        <w:t xml:space="preserve"> des voix.</w:t>
      </w:r>
    </w:p>
    <w:p w14:paraId="49D14201" w14:textId="77777777" w:rsidR="00716B07" w:rsidRPr="00716B07" w:rsidRDefault="00716B07" w:rsidP="00716B07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716B07">
        <w:rPr>
          <w:rFonts w:ascii="Century Gothic" w:hAnsi="Century Gothic"/>
          <w:b/>
          <w:bCs/>
          <w:sz w:val="24"/>
          <w:szCs w:val="24"/>
        </w:rPr>
        <w:lastRenderedPageBreak/>
        <w:t>Troisième résolution : Pouvoirs de représentation</w:t>
      </w:r>
    </w:p>
    <w:p w14:paraId="29E09DEB" w14:textId="5128EC35" w:rsidR="00716B07" w:rsidRPr="00716B07" w:rsidRDefault="00716B07" w:rsidP="00716B07">
      <w:pPr>
        <w:jc w:val="both"/>
        <w:rPr>
          <w:rFonts w:ascii="Century Gothic" w:hAnsi="Century Gothic"/>
          <w:sz w:val="24"/>
          <w:szCs w:val="24"/>
        </w:rPr>
      </w:pPr>
      <w:r w:rsidRPr="00716B07">
        <w:rPr>
          <w:rFonts w:ascii="Century Gothic" w:hAnsi="Century Gothic"/>
          <w:sz w:val="24"/>
          <w:szCs w:val="24"/>
        </w:rPr>
        <w:t xml:space="preserve">L'assemblée générale donne tous pouvoirs à M./Mme </w:t>
      </w:r>
      <w:r w:rsidRPr="009230E7">
        <w:rPr>
          <w:rFonts w:ascii="Century Gothic" w:hAnsi="Century Gothic"/>
          <w:sz w:val="24"/>
          <w:szCs w:val="24"/>
          <w:highlight w:val="yellow"/>
        </w:rPr>
        <w:t>…,</w:t>
      </w:r>
      <w:r w:rsidR="00966864">
        <w:rPr>
          <w:rFonts w:ascii="Century Gothic" w:hAnsi="Century Gothic"/>
          <w:sz w:val="24"/>
          <w:szCs w:val="24"/>
        </w:rPr>
        <w:t xml:space="preserve"> (</w:t>
      </w:r>
      <w:r w:rsidRPr="00716B07">
        <w:rPr>
          <w:rFonts w:ascii="Century Gothic" w:hAnsi="Century Gothic"/>
          <w:sz w:val="24"/>
          <w:szCs w:val="24"/>
        </w:rPr>
        <w:t>qualité : gérant /directeur général /</w:t>
      </w:r>
      <w:r w:rsidR="00966864">
        <w:rPr>
          <w:rFonts w:ascii="Century Gothic" w:hAnsi="Century Gothic"/>
          <w:sz w:val="24"/>
          <w:szCs w:val="24"/>
        </w:rPr>
        <w:t xml:space="preserve"> </w:t>
      </w:r>
      <w:r w:rsidRPr="00716B07">
        <w:rPr>
          <w:rFonts w:ascii="Century Gothic" w:hAnsi="Century Gothic"/>
          <w:sz w:val="24"/>
          <w:szCs w:val="24"/>
        </w:rPr>
        <w:t>mandataire</w:t>
      </w:r>
      <w:r w:rsidR="00966864">
        <w:rPr>
          <w:rFonts w:ascii="Century Gothic" w:hAnsi="Century Gothic"/>
          <w:sz w:val="24"/>
          <w:szCs w:val="24"/>
        </w:rPr>
        <w:t>)</w:t>
      </w:r>
      <w:r w:rsidRPr="00716B07">
        <w:rPr>
          <w:rFonts w:ascii="Century Gothic" w:hAnsi="Century Gothic"/>
          <w:sz w:val="24"/>
          <w:szCs w:val="24"/>
        </w:rPr>
        <w:t>, demeurant à</w:t>
      </w:r>
      <w:r w:rsidR="00966864">
        <w:rPr>
          <w:rFonts w:ascii="Century Gothic" w:hAnsi="Century Gothic"/>
          <w:sz w:val="24"/>
          <w:szCs w:val="24"/>
        </w:rPr>
        <w:t xml:space="preserve"> </w:t>
      </w:r>
      <w:r w:rsidR="00966864" w:rsidRPr="009230E7">
        <w:rPr>
          <w:rFonts w:ascii="Century Gothic" w:hAnsi="Century Gothic"/>
          <w:sz w:val="24"/>
          <w:szCs w:val="24"/>
          <w:highlight w:val="yellow"/>
        </w:rPr>
        <w:t>…</w:t>
      </w:r>
      <w:r w:rsidRPr="009230E7">
        <w:rPr>
          <w:rFonts w:ascii="Century Gothic" w:hAnsi="Century Gothic"/>
          <w:sz w:val="24"/>
          <w:szCs w:val="24"/>
          <w:highlight w:val="yellow"/>
        </w:rPr>
        <w:t>,</w:t>
      </w:r>
      <w:r w:rsidRPr="00716B07">
        <w:rPr>
          <w:rFonts w:ascii="Century Gothic" w:hAnsi="Century Gothic"/>
          <w:sz w:val="24"/>
          <w:szCs w:val="24"/>
        </w:rPr>
        <w:t xml:space="preserve"> de nationalité </w:t>
      </w:r>
      <w:r w:rsidR="00966864" w:rsidRPr="009230E7">
        <w:rPr>
          <w:rFonts w:ascii="Century Gothic" w:hAnsi="Century Gothic"/>
          <w:sz w:val="24"/>
          <w:szCs w:val="24"/>
          <w:highlight w:val="yellow"/>
        </w:rPr>
        <w:t>…,</w:t>
      </w:r>
      <w:r w:rsidR="00966864">
        <w:rPr>
          <w:rFonts w:ascii="Century Gothic" w:hAnsi="Century Gothic"/>
          <w:sz w:val="24"/>
          <w:szCs w:val="24"/>
        </w:rPr>
        <w:t xml:space="preserve"> titulaire</w:t>
      </w:r>
      <w:r w:rsidRPr="00716B07">
        <w:rPr>
          <w:rFonts w:ascii="Century Gothic" w:hAnsi="Century Gothic"/>
          <w:sz w:val="24"/>
          <w:szCs w:val="24"/>
        </w:rPr>
        <w:t xml:space="preserve"> de la pièce d'identité n° </w:t>
      </w:r>
      <w:r w:rsidR="00966864" w:rsidRPr="009230E7">
        <w:rPr>
          <w:rFonts w:ascii="Century Gothic" w:hAnsi="Century Gothic"/>
          <w:sz w:val="24"/>
          <w:szCs w:val="24"/>
          <w:highlight w:val="yellow"/>
        </w:rPr>
        <w:t>…,</w:t>
      </w:r>
      <w:r w:rsidRPr="00716B07">
        <w:rPr>
          <w:rFonts w:ascii="Century Gothic" w:hAnsi="Century Gothic"/>
          <w:sz w:val="24"/>
          <w:szCs w:val="24"/>
        </w:rPr>
        <w:t xml:space="preserve"> à l'effet de :</w:t>
      </w:r>
    </w:p>
    <w:p w14:paraId="6227D2CB" w14:textId="62358CE1" w:rsidR="00966864" w:rsidRDefault="00966864" w:rsidP="00716B07">
      <w:pPr>
        <w:pStyle w:val="Paragraphedeliste"/>
        <w:numPr>
          <w:ilvl w:val="0"/>
          <w:numId w:val="6"/>
        </w:num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Négocier</w:t>
      </w:r>
      <w:r w:rsidR="00716B07" w:rsidRPr="00966864">
        <w:rPr>
          <w:rFonts w:ascii="Century Gothic" w:hAnsi="Century Gothic"/>
          <w:sz w:val="24"/>
          <w:szCs w:val="24"/>
        </w:rPr>
        <w:t xml:space="preserve"> et signer, au nom et pour le compte de la société, l'acte de cession de parts</w:t>
      </w:r>
      <w:r>
        <w:rPr>
          <w:rFonts w:ascii="Century Gothic" w:hAnsi="Century Gothic"/>
          <w:sz w:val="24"/>
          <w:szCs w:val="24"/>
        </w:rPr>
        <w:t xml:space="preserve"> </w:t>
      </w:r>
      <w:r w:rsidR="00716B07" w:rsidRPr="00966864">
        <w:rPr>
          <w:rFonts w:ascii="Century Gothic" w:hAnsi="Century Gothic"/>
          <w:sz w:val="24"/>
          <w:szCs w:val="24"/>
        </w:rPr>
        <w:t xml:space="preserve">sociales de </w:t>
      </w:r>
      <w:r w:rsidR="00A749DD">
        <w:rPr>
          <w:rFonts w:ascii="Century Gothic" w:hAnsi="Century Gothic"/>
          <w:sz w:val="24"/>
          <w:szCs w:val="24"/>
        </w:rPr>
        <w:t>NET BY US BÉNIN</w:t>
      </w:r>
      <w:r w:rsidR="00716B07" w:rsidRPr="00966864">
        <w:rPr>
          <w:rFonts w:ascii="Century Gothic" w:hAnsi="Century Gothic"/>
          <w:sz w:val="24"/>
          <w:szCs w:val="24"/>
        </w:rPr>
        <w:t xml:space="preserve"> ;</w:t>
      </w:r>
    </w:p>
    <w:p w14:paraId="783FB09C" w14:textId="0144A70A" w:rsidR="00966864" w:rsidRDefault="00966864" w:rsidP="00716B07">
      <w:pPr>
        <w:pStyle w:val="Paragraphedeliste"/>
        <w:numPr>
          <w:ilvl w:val="0"/>
          <w:numId w:val="6"/>
        </w:num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Solliciter</w:t>
      </w:r>
      <w:r w:rsidR="00716B07" w:rsidRPr="00966864">
        <w:rPr>
          <w:rFonts w:ascii="Century Gothic" w:hAnsi="Century Gothic"/>
          <w:sz w:val="24"/>
          <w:szCs w:val="24"/>
        </w:rPr>
        <w:t xml:space="preserve"> l'agrément de la cession auprès des associés de </w:t>
      </w:r>
      <w:r w:rsidR="00A749DD">
        <w:rPr>
          <w:rFonts w:ascii="Century Gothic" w:hAnsi="Century Gothic"/>
          <w:sz w:val="24"/>
          <w:szCs w:val="24"/>
        </w:rPr>
        <w:t>NET BY US BÉNIN</w:t>
      </w:r>
      <w:r w:rsidR="00716B07" w:rsidRPr="00966864">
        <w:rPr>
          <w:rFonts w:ascii="Century Gothic" w:hAnsi="Century Gothic"/>
          <w:sz w:val="24"/>
          <w:szCs w:val="24"/>
        </w:rPr>
        <w:t xml:space="preserve"> ;</w:t>
      </w:r>
    </w:p>
    <w:p w14:paraId="43BECB0A" w14:textId="77777777" w:rsidR="00966864" w:rsidRDefault="00966864" w:rsidP="00716B07">
      <w:pPr>
        <w:pStyle w:val="Paragraphedeliste"/>
        <w:numPr>
          <w:ilvl w:val="0"/>
          <w:numId w:val="6"/>
        </w:num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Procéder</w:t>
      </w:r>
      <w:r w:rsidR="00716B07" w:rsidRPr="00966864">
        <w:rPr>
          <w:rFonts w:ascii="Century Gothic" w:hAnsi="Century Gothic"/>
          <w:sz w:val="24"/>
          <w:szCs w:val="24"/>
        </w:rPr>
        <w:t xml:space="preserve"> au paiement du prix de cession ;</w:t>
      </w:r>
    </w:p>
    <w:p w14:paraId="768BFAEF" w14:textId="77777777" w:rsidR="00966864" w:rsidRDefault="00966864" w:rsidP="00716B07">
      <w:pPr>
        <w:pStyle w:val="Paragraphedeliste"/>
        <w:numPr>
          <w:ilvl w:val="0"/>
          <w:numId w:val="6"/>
        </w:num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Signer</w:t>
      </w:r>
      <w:r w:rsidR="00716B07" w:rsidRPr="00966864">
        <w:rPr>
          <w:rFonts w:ascii="Century Gothic" w:hAnsi="Century Gothic"/>
          <w:sz w:val="24"/>
          <w:szCs w:val="24"/>
        </w:rPr>
        <w:t xml:space="preserve"> tous documents, déclarations et actes nécessaires à la réalisation de l'opération</w:t>
      </w:r>
      <w:r>
        <w:rPr>
          <w:rFonts w:ascii="Century Gothic" w:hAnsi="Century Gothic"/>
          <w:sz w:val="24"/>
          <w:szCs w:val="24"/>
        </w:rPr>
        <w:t xml:space="preserve"> </w:t>
      </w:r>
      <w:r w:rsidR="00716B07" w:rsidRPr="00966864">
        <w:rPr>
          <w:rFonts w:ascii="Century Gothic" w:hAnsi="Century Gothic"/>
          <w:sz w:val="24"/>
          <w:szCs w:val="24"/>
        </w:rPr>
        <w:t>;</w:t>
      </w:r>
    </w:p>
    <w:p w14:paraId="31F8CEC3" w14:textId="51B8ACF3" w:rsidR="00966864" w:rsidRDefault="00966864" w:rsidP="00716B07">
      <w:pPr>
        <w:pStyle w:val="Paragraphedeliste"/>
        <w:numPr>
          <w:ilvl w:val="0"/>
          <w:numId w:val="6"/>
        </w:num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Faire</w:t>
      </w:r>
      <w:r w:rsidR="00716B07" w:rsidRPr="00966864">
        <w:rPr>
          <w:rFonts w:ascii="Century Gothic" w:hAnsi="Century Gothic"/>
          <w:sz w:val="24"/>
          <w:szCs w:val="24"/>
        </w:rPr>
        <w:t xml:space="preserve"> inscrire la société au registre des associés de </w:t>
      </w:r>
      <w:r w:rsidR="00A749DD">
        <w:rPr>
          <w:rFonts w:ascii="Century Gothic" w:hAnsi="Century Gothic"/>
          <w:sz w:val="24"/>
          <w:szCs w:val="24"/>
        </w:rPr>
        <w:t>NET BY US BÉNIN</w:t>
      </w:r>
      <w:r w:rsidR="00716B07" w:rsidRPr="00966864">
        <w:rPr>
          <w:rFonts w:ascii="Century Gothic" w:hAnsi="Century Gothic"/>
          <w:sz w:val="24"/>
          <w:szCs w:val="24"/>
        </w:rPr>
        <w:t xml:space="preserve"> ;</w:t>
      </w:r>
    </w:p>
    <w:p w14:paraId="3CACCF53" w14:textId="77777777" w:rsidR="00966864" w:rsidRDefault="00966864" w:rsidP="00716B07">
      <w:pPr>
        <w:pStyle w:val="Paragraphedeliste"/>
        <w:numPr>
          <w:ilvl w:val="0"/>
          <w:numId w:val="6"/>
        </w:num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Accomplir</w:t>
      </w:r>
      <w:r w:rsidR="00716B07" w:rsidRPr="00966864">
        <w:rPr>
          <w:rFonts w:ascii="Century Gothic" w:hAnsi="Century Gothic"/>
          <w:sz w:val="24"/>
          <w:szCs w:val="24"/>
        </w:rPr>
        <w:t xml:space="preserve"> toutes formalités de publicité, d'enregistrement et de modification auprès</w:t>
      </w:r>
      <w:r>
        <w:rPr>
          <w:rFonts w:ascii="Century Gothic" w:hAnsi="Century Gothic"/>
          <w:sz w:val="24"/>
          <w:szCs w:val="24"/>
        </w:rPr>
        <w:t xml:space="preserve"> </w:t>
      </w:r>
      <w:r w:rsidR="00716B07" w:rsidRPr="00966864">
        <w:rPr>
          <w:rFonts w:ascii="Century Gothic" w:hAnsi="Century Gothic"/>
          <w:sz w:val="24"/>
          <w:szCs w:val="24"/>
        </w:rPr>
        <w:t>du Registre du Commerce et du Crédit Mobilier et de l'administration fiscale ;</w:t>
      </w:r>
    </w:p>
    <w:p w14:paraId="71496E2F" w14:textId="3A1BE0FD" w:rsidR="00716B07" w:rsidRPr="00966864" w:rsidRDefault="00966864" w:rsidP="00716B07">
      <w:pPr>
        <w:pStyle w:val="Paragraphedeliste"/>
        <w:numPr>
          <w:ilvl w:val="0"/>
          <w:numId w:val="6"/>
        </w:num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Plus</w:t>
      </w:r>
      <w:r w:rsidR="00716B07" w:rsidRPr="00966864">
        <w:rPr>
          <w:rFonts w:ascii="Century Gothic" w:hAnsi="Century Gothic"/>
          <w:sz w:val="24"/>
          <w:szCs w:val="24"/>
        </w:rPr>
        <w:t xml:space="preserve"> généralement, faire tout ce qui sera utile ou nécessaire à l'exécution de la</w:t>
      </w:r>
      <w:r>
        <w:rPr>
          <w:rFonts w:ascii="Century Gothic" w:hAnsi="Century Gothic"/>
          <w:sz w:val="24"/>
          <w:szCs w:val="24"/>
        </w:rPr>
        <w:t xml:space="preserve"> </w:t>
      </w:r>
      <w:r w:rsidR="00716B07" w:rsidRPr="00966864">
        <w:rPr>
          <w:rFonts w:ascii="Century Gothic" w:hAnsi="Century Gothic"/>
          <w:sz w:val="24"/>
          <w:szCs w:val="24"/>
        </w:rPr>
        <w:t>présente autorisation.</w:t>
      </w:r>
    </w:p>
    <w:p w14:paraId="5B337D3B" w14:textId="5BE56E42" w:rsidR="00716B07" w:rsidRDefault="00716B07" w:rsidP="00716B07">
      <w:pPr>
        <w:jc w:val="both"/>
        <w:rPr>
          <w:rFonts w:ascii="Century Gothic" w:hAnsi="Century Gothic"/>
          <w:sz w:val="24"/>
          <w:szCs w:val="24"/>
        </w:rPr>
      </w:pPr>
      <w:r w:rsidRPr="00716B07">
        <w:rPr>
          <w:rFonts w:ascii="Century Gothic" w:hAnsi="Century Gothic"/>
          <w:sz w:val="24"/>
          <w:szCs w:val="24"/>
        </w:rPr>
        <w:t xml:space="preserve">Cette résolution est adoptée à </w:t>
      </w:r>
      <w:bookmarkStart w:id="1" w:name="_Hlk242787764"/>
      <w:r w:rsidR="009230E7" w:rsidRPr="009230E7">
        <w:rPr>
          <w:rFonts w:ascii="Century Gothic" w:hAnsi="Century Gothic"/>
          <w:sz w:val="24"/>
          <w:szCs w:val="24"/>
          <w:highlight w:val="yellow"/>
        </w:rPr>
        <w:t>…</w:t>
      </w:r>
      <w:r w:rsidR="009230E7">
        <w:rPr>
          <w:rFonts w:ascii="Century Gothic" w:hAnsi="Century Gothic"/>
          <w:sz w:val="24"/>
          <w:szCs w:val="24"/>
        </w:rPr>
        <w:t xml:space="preserve"> </w:t>
      </w:r>
      <w:r w:rsidR="00966864">
        <w:rPr>
          <w:rFonts w:ascii="Century Gothic" w:hAnsi="Century Gothic"/>
          <w:sz w:val="24"/>
          <w:szCs w:val="24"/>
        </w:rPr>
        <w:t>(</w:t>
      </w:r>
      <w:r w:rsidRPr="00716B07">
        <w:rPr>
          <w:rFonts w:ascii="Century Gothic" w:hAnsi="Century Gothic"/>
          <w:sz w:val="24"/>
          <w:szCs w:val="24"/>
        </w:rPr>
        <w:t xml:space="preserve">l'unanimité / la majorité de </w:t>
      </w:r>
      <w:r w:rsidR="00966864">
        <w:rPr>
          <w:rFonts w:ascii="Century Gothic" w:hAnsi="Century Gothic"/>
          <w:sz w:val="24"/>
          <w:szCs w:val="24"/>
        </w:rPr>
        <w:t>(</w:t>
      </w:r>
      <w:r w:rsidRPr="00716B07">
        <w:rPr>
          <w:rFonts w:ascii="Century Gothic" w:hAnsi="Century Gothic"/>
          <w:sz w:val="24"/>
          <w:szCs w:val="24"/>
        </w:rPr>
        <w:t>%</w:t>
      </w:r>
      <w:r w:rsidR="00966864">
        <w:rPr>
          <w:rFonts w:ascii="Century Gothic" w:hAnsi="Century Gothic"/>
          <w:sz w:val="24"/>
          <w:szCs w:val="24"/>
        </w:rPr>
        <w:t>))</w:t>
      </w:r>
      <w:r w:rsidRPr="00716B07">
        <w:rPr>
          <w:rFonts w:ascii="Century Gothic" w:hAnsi="Century Gothic"/>
          <w:sz w:val="24"/>
          <w:szCs w:val="24"/>
        </w:rPr>
        <w:t xml:space="preserve"> des voix.</w:t>
      </w:r>
      <w:bookmarkEnd w:id="1"/>
    </w:p>
    <w:p w14:paraId="453D1D40" w14:textId="77777777" w:rsidR="00966864" w:rsidRPr="00966864" w:rsidRDefault="00966864" w:rsidP="00966864">
      <w:pPr>
        <w:jc w:val="both"/>
        <w:rPr>
          <w:rFonts w:ascii="Century Gothic" w:hAnsi="Century Gothic"/>
          <w:b/>
          <w:bCs/>
          <w:sz w:val="24"/>
          <w:szCs w:val="24"/>
        </w:rPr>
      </w:pPr>
      <w:r w:rsidRPr="00966864">
        <w:rPr>
          <w:rFonts w:ascii="Century Gothic" w:hAnsi="Century Gothic"/>
          <w:b/>
          <w:bCs/>
          <w:sz w:val="24"/>
          <w:szCs w:val="24"/>
        </w:rPr>
        <w:t xml:space="preserve">Quatrième résolution : Pouvoirs pour les formalités </w:t>
      </w:r>
    </w:p>
    <w:p w14:paraId="5497EF13" w14:textId="77777777" w:rsidR="00966864" w:rsidRPr="00966864" w:rsidRDefault="00966864" w:rsidP="00966864">
      <w:p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 xml:space="preserve">L'assemblée générale confère tous pouvoirs au porteur d'un original, d'une copie ou d'un extrait du présent procès-verbal pour accomplir toutes formalités légales de dépôt, de publicité et d'enregistrement. </w:t>
      </w:r>
    </w:p>
    <w:p w14:paraId="4B0E0388" w14:textId="23B3A5E4" w:rsidR="00966864" w:rsidRDefault="00966864" w:rsidP="00966864">
      <w:p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 xml:space="preserve">Cette résolution est adoptée à </w:t>
      </w:r>
      <w:r w:rsidR="009230E7" w:rsidRPr="009230E7">
        <w:rPr>
          <w:rFonts w:ascii="Century Gothic" w:hAnsi="Century Gothic"/>
          <w:sz w:val="24"/>
          <w:szCs w:val="24"/>
          <w:highlight w:val="yellow"/>
        </w:rPr>
        <w:t>…</w:t>
      </w:r>
      <w:r w:rsidR="009230E7">
        <w:rPr>
          <w:rFonts w:ascii="Century Gothic" w:hAnsi="Century Gothic"/>
          <w:sz w:val="24"/>
          <w:szCs w:val="24"/>
        </w:rPr>
        <w:t xml:space="preserve"> </w:t>
      </w:r>
      <w:r w:rsidRPr="00966864">
        <w:rPr>
          <w:rFonts w:ascii="Century Gothic" w:hAnsi="Century Gothic"/>
          <w:sz w:val="24"/>
          <w:szCs w:val="24"/>
        </w:rPr>
        <w:t>(l'unanimité / la majorité de (%)) des voix.</w:t>
      </w:r>
    </w:p>
    <w:p w14:paraId="378B5054" w14:textId="4D9CCDC5" w:rsidR="00966864" w:rsidRDefault="00966864" w:rsidP="00966864">
      <w:pPr>
        <w:pStyle w:val="Paragraphedeliste"/>
        <w:numPr>
          <w:ilvl w:val="0"/>
          <w:numId w:val="1"/>
        </w:numPr>
        <w:jc w:val="both"/>
        <w:rPr>
          <w:rFonts w:ascii="Century Gothic" w:hAnsi="Century Gothic"/>
          <w:b/>
          <w:bCs/>
          <w:sz w:val="24"/>
          <w:szCs w:val="24"/>
        </w:rPr>
      </w:pPr>
      <w:r w:rsidRPr="00966864">
        <w:rPr>
          <w:rFonts w:ascii="Century Gothic" w:hAnsi="Century Gothic"/>
          <w:b/>
          <w:bCs/>
          <w:sz w:val="24"/>
          <w:szCs w:val="24"/>
        </w:rPr>
        <w:t>CLÔTURE</w:t>
      </w:r>
    </w:p>
    <w:p w14:paraId="5B303F38" w14:textId="5CEB8746" w:rsidR="00966864" w:rsidRPr="00966864" w:rsidRDefault="00966864" w:rsidP="00966864">
      <w:p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L'ordre du jour étant épuisé et plus personne ne demandant la parole, la séance est levée</w:t>
      </w:r>
      <w:r>
        <w:rPr>
          <w:rFonts w:ascii="Century Gothic" w:hAnsi="Century Gothic"/>
          <w:sz w:val="24"/>
          <w:szCs w:val="24"/>
        </w:rPr>
        <w:t xml:space="preserve"> </w:t>
      </w:r>
      <w:r w:rsidRPr="00966864">
        <w:rPr>
          <w:rFonts w:ascii="Century Gothic" w:hAnsi="Century Gothic"/>
          <w:sz w:val="24"/>
          <w:szCs w:val="24"/>
        </w:rPr>
        <w:t xml:space="preserve">à </w:t>
      </w:r>
      <w:r w:rsidRPr="009230E7">
        <w:rPr>
          <w:rFonts w:ascii="Century Gothic" w:hAnsi="Century Gothic"/>
          <w:sz w:val="24"/>
          <w:szCs w:val="24"/>
          <w:highlight w:val="yellow"/>
        </w:rPr>
        <w:t>…</w:t>
      </w:r>
      <w:r>
        <w:rPr>
          <w:rFonts w:ascii="Century Gothic" w:hAnsi="Century Gothic"/>
          <w:sz w:val="24"/>
          <w:szCs w:val="24"/>
        </w:rPr>
        <w:t xml:space="preserve"> </w:t>
      </w:r>
    </w:p>
    <w:p w14:paraId="63A03576" w14:textId="67C4EEC0" w:rsidR="00966864" w:rsidRPr="00966864" w:rsidRDefault="00966864" w:rsidP="00966864">
      <w:pPr>
        <w:jc w:val="both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>De tout ce qui précède, il a été dressé le présent procès-verbal, qui, après lecture, a été</w:t>
      </w:r>
      <w:r>
        <w:rPr>
          <w:rFonts w:ascii="Century Gothic" w:hAnsi="Century Gothic"/>
          <w:sz w:val="24"/>
          <w:szCs w:val="24"/>
        </w:rPr>
        <w:t xml:space="preserve"> </w:t>
      </w:r>
      <w:r w:rsidRPr="00966864">
        <w:rPr>
          <w:rFonts w:ascii="Century Gothic" w:hAnsi="Century Gothic"/>
          <w:sz w:val="24"/>
          <w:szCs w:val="24"/>
        </w:rPr>
        <w:t>signé par le Président de séance et l</w:t>
      </w:r>
      <w:r>
        <w:rPr>
          <w:rFonts w:ascii="Century Gothic" w:hAnsi="Century Gothic"/>
          <w:sz w:val="24"/>
          <w:szCs w:val="24"/>
        </w:rPr>
        <w:t>e</w:t>
      </w:r>
      <w:r w:rsidRPr="00966864">
        <w:rPr>
          <w:rFonts w:ascii="Century Gothic" w:hAnsi="Century Gothic"/>
          <w:sz w:val="24"/>
          <w:szCs w:val="24"/>
        </w:rPr>
        <w:t xml:space="preserve"> secrétaire.</w:t>
      </w:r>
    </w:p>
    <w:p w14:paraId="304FEB24" w14:textId="4F853FC4" w:rsidR="00CC09DD" w:rsidRDefault="00966864" w:rsidP="00CC09DD">
      <w:pPr>
        <w:jc w:val="right"/>
        <w:rPr>
          <w:rFonts w:ascii="Century Gothic" w:hAnsi="Century Gothic"/>
          <w:sz w:val="24"/>
          <w:szCs w:val="24"/>
        </w:rPr>
      </w:pPr>
      <w:r w:rsidRPr="00966864">
        <w:rPr>
          <w:rFonts w:ascii="Century Gothic" w:hAnsi="Century Gothic"/>
          <w:sz w:val="24"/>
          <w:szCs w:val="24"/>
        </w:rPr>
        <w:t xml:space="preserve">Fait à </w:t>
      </w:r>
      <w:r w:rsidRPr="009230E7">
        <w:rPr>
          <w:rFonts w:ascii="Century Gothic" w:hAnsi="Century Gothic"/>
          <w:sz w:val="24"/>
          <w:szCs w:val="24"/>
          <w:highlight w:val="yellow"/>
        </w:rPr>
        <w:t>…</w:t>
      </w:r>
      <w:r w:rsidRPr="009230E7">
        <w:rPr>
          <w:rFonts w:ascii="Century Gothic" w:hAnsi="Century Gothic"/>
          <w:sz w:val="24"/>
          <w:szCs w:val="24"/>
          <w:highlight w:val="yellow"/>
        </w:rPr>
        <w:t>,</w:t>
      </w:r>
      <w:r w:rsidRPr="00966864">
        <w:rPr>
          <w:rFonts w:ascii="Century Gothic" w:hAnsi="Century Gothic"/>
          <w:sz w:val="24"/>
          <w:szCs w:val="24"/>
        </w:rPr>
        <w:t xml:space="preserve"> le </w:t>
      </w:r>
      <w:r w:rsidRPr="009230E7">
        <w:rPr>
          <w:rFonts w:ascii="Century Gothic" w:hAnsi="Century Gothic"/>
          <w:sz w:val="24"/>
          <w:szCs w:val="24"/>
          <w:highlight w:val="yellow"/>
        </w:rPr>
        <w:t>…</w:t>
      </w:r>
      <w:r w:rsidRPr="00966864">
        <w:rPr>
          <w:rFonts w:ascii="Century Gothic" w:hAnsi="Century Gothic"/>
          <w:sz w:val="24"/>
          <w:szCs w:val="24"/>
        </w:rPr>
        <w:t xml:space="preserve"> en </w:t>
      </w:r>
      <w:r w:rsidR="009230E7">
        <w:rPr>
          <w:rFonts w:ascii="Century Gothic" w:hAnsi="Century Gothic"/>
          <w:sz w:val="24"/>
          <w:szCs w:val="24"/>
        </w:rPr>
        <w:t>un</w:t>
      </w:r>
      <w:r>
        <w:rPr>
          <w:rFonts w:ascii="Century Gothic" w:hAnsi="Century Gothic"/>
          <w:sz w:val="24"/>
          <w:szCs w:val="24"/>
        </w:rPr>
        <w:t xml:space="preserve"> (</w:t>
      </w:r>
      <w:r w:rsidRPr="00966864">
        <w:rPr>
          <w:rFonts w:ascii="Century Gothic" w:hAnsi="Century Gothic"/>
          <w:b/>
          <w:bCs/>
          <w:sz w:val="24"/>
          <w:szCs w:val="24"/>
        </w:rPr>
        <w:t>0</w:t>
      </w:r>
      <w:r w:rsidR="009230E7">
        <w:rPr>
          <w:rFonts w:ascii="Century Gothic" w:hAnsi="Century Gothic"/>
          <w:b/>
          <w:bCs/>
          <w:sz w:val="24"/>
          <w:szCs w:val="24"/>
        </w:rPr>
        <w:t>1</w:t>
      </w:r>
      <w:r>
        <w:rPr>
          <w:rFonts w:ascii="Century Gothic" w:hAnsi="Century Gothic"/>
          <w:sz w:val="24"/>
          <w:szCs w:val="24"/>
        </w:rPr>
        <w:t>)</w:t>
      </w:r>
      <w:r w:rsidRPr="00966864">
        <w:rPr>
          <w:rFonts w:ascii="Century Gothic" w:hAnsi="Century Gothic"/>
          <w:sz w:val="24"/>
          <w:szCs w:val="24"/>
        </w:rPr>
        <w:t xml:space="preserve"> exemplaire origina</w:t>
      </w:r>
      <w:r w:rsidR="009230E7">
        <w:rPr>
          <w:rFonts w:ascii="Century Gothic" w:hAnsi="Century Gothic"/>
          <w:sz w:val="24"/>
          <w:szCs w:val="24"/>
        </w:rPr>
        <w:t>l</w:t>
      </w:r>
      <w:r w:rsidRPr="00966864">
        <w:rPr>
          <w:rFonts w:ascii="Century Gothic" w:hAnsi="Century Gothic"/>
          <w:sz w:val="24"/>
          <w:szCs w:val="24"/>
        </w:rPr>
        <w:t>.</w:t>
      </w:r>
    </w:p>
    <w:p w14:paraId="1AFF5C2E" w14:textId="77777777" w:rsidR="00CC09DD" w:rsidRDefault="00CC09DD" w:rsidP="00CC09DD">
      <w:pPr>
        <w:jc w:val="right"/>
        <w:rPr>
          <w:rFonts w:ascii="Century Gothic" w:hAnsi="Century Gothic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66864" w14:paraId="4E0FC782" w14:textId="77777777" w:rsidTr="00CC09DD">
        <w:tc>
          <w:tcPr>
            <w:tcW w:w="4531" w:type="dxa"/>
          </w:tcPr>
          <w:p w14:paraId="2038C3BF" w14:textId="7166DD04" w:rsidR="00966864" w:rsidRPr="00CC09DD" w:rsidRDefault="00966864" w:rsidP="00CC09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C09DD">
              <w:rPr>
                <w:rFonts w:ascii="Century Gothic" w:hAnsi="Century Gothic"/>
                <w:b/>
                <w:bCs/>
                <w:sz w:val="24"/>
                <w:szCs w:val="24"/>
              </w:rPr>
              <w:t>Le Président de séance</w:t>
            </w:r>
          </w:p>
        </w:tc>
        <w:tc>
          <w:tcPr>
            <w:tcW w:w="4531" w:type="dxa"/>
          </w:tcPr>
          <w:p w14:paraId="3CBA31A8" w14:textId="6B12CD17" w:rsidR="00966864" w:rsidRPr="00CC09DD" w:rsidRDefault="00966864" w:rsidP="00CC09DD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CC09DD">
              <w:rPr>
                <w:rFonts w:ascii="Century Gothic" w:hAnsi="Century Gothic"/>
                <w:b/>
                <w:bCs/>
                <w:sz w:val="24"/>
                <w:szCs w:val="24"/>
              </w:rPr>
              <w:t>Le Secrétaire</w:t>
            </w:r>
          </w:p>
        </w:tc>
      </w:tr>
      <w:tr w:rsidR="00966864" w14:paraId="2E9FE580" w14:textId="77777777" w:rsidTr="00CC09DD">
        <w:tc>
          <w:tcPr>
            <w:tcW w:w="4531" w:type="dxa"/>
          </w:tcPr>
          <w:p w14:paraId="01B1BC77" w14:textId="634D5628" w:rsidR="00966864" w:rsidRDefault="00CC09DD" w:rsidP="00CC09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…</w:t>
            </w:r>
          </w:p>
          <w:p w14:paraId="4E659906" w14:textId="19EF0579" w:rsidR="00966864" w:rsidRDefault="00966864" w:rsidP="00966864">
            <w:pPr>
              <w:ind w:firstLine="708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AAC4A02" w14:textId="52102B08" w:rsidR="00966864" w:rsidRDefault="00CC09DD" w:rsidP="00CC09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…</w:t>
            </w:r>
          </w:p>
        </w:tc>
      </w:tr>
      <w:tr w:rsidR="00966864" w14:paraId="19FF0F8A" w14:textId="77777777" w:rsidTr="00CC09DD">
        <w:tc>
          <w:tcPr>
            <w:tcW w:w="4531" w:type="dxa"/>
          </w:tcPr>
          <w:p w14:paraId="7E1B3D11" w14:textId="77777777" w:rsidR="00CC09DD" w:rsidRDefault="00CC09DD" w:rsidP="00966864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32882A3" w14:textId="77777777" w:rsidR="00CC09DD" w:rsidRDefault="00CC09DD" w:rsidP="00966864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1984000" w14:textId="1AD583A1" w:rsidR="00CC09DD" w:rsidRDefault="00CC09DD" w:rsidP="00966864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C276B58" w14:textId="77777777" w:rsidR="00CC09DD" w:rsidRDefault="00CC09DD" w:rsidP="00966864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C377D09" w14:textId="77777777" w:rsidR="00CC09DD" w:rsidRDefault="00CC09DD" w:rsidP="00966864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73430DF" w14:textId="12F34CC9" w:rsidR="00966864" w:rsidRDefault="00966864" w:rsidP="00CC09DD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66864">
              <w:rPr>
                <w:rFonts w:ascii="Century Gothic" w:hAnsi="Century Gothic"/>
                <w:sz w:val="24"/>
                <w:szCs w:val="24"/>
              </w:rPr>
              <w:t xml:space="preserve">« Lu et </w:t>
            </w:r>
            <w:r w:rsidR="00CC09DD" w:rsidRPr="00966864">
              <w:rPr>
                <w:rFonts w:ascii="Century Gothic" w:hAnsi="Century Gothic"/>
                <w:sz w:val="24"/>
                <w:szCs w:val="24"/>
              </w:rPr>
              <w:t>approuvé »</w:t>
            </w:r>
          </w:p>
        </w:tc>
        <w:tc>
          <w:tcPr>
            <w:tcW w:w="4531" w:type="dxa"/>
          </w:tcPr>
          <w:p w14:paraId="3843BEE4" w14:textId="77777777" w:rsidR="00966864" w:rsidRDefault="00966864" w:rsidP="00966864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14:paraId="09A05F71" w14:textId="42952A4E" w:rsidR="00966864" w:rsidRPr="00966864" w:rsidRDefault="00966864" w:rsidP="00CC09DD">
      <w:pPr>
        <w:rPr>
          <w:rFonts w:ascii="Century Gothic" w:hAnsi="Century Gothic"/>
          <w:sz w:val="24"/>
          <w:szCs w:val="24"/>
        </w:rPr>
      </w:pPr>
    </w:p>
    <w:sectPr w:rsidR="00966864" w:rsidRPr="0096686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3A144" w14:textId="77777777" w:rsidR="00856BAC" w:rsidRDefault="00856BAC" w:rsidP="009230E7">
      <w:pPr>
        <w:spacing w:after="0" w:line="240" w:lineRule="auto"/>
      </w:pPr>
      <w:r>
        <w:separator/>
      </w:r>
    </w:p>
  </w:endnote>
  <w:endnote w:type="continuationSeparator" w:id="0">
    <w:p w14:paraId="340B2B6C" w14:textId="77777777" w:rsidR="00856BAC" w:rsidRDefault="00856BAC" w:rsidP="00923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8703754"/>
      <w:docPartObj>
        <w:docPartGallery w:val="Page Numbers (Bottom of Page)"/>
        <w:docPartUnique/>
      </w:docPartObj>
    </w:sdtPr>
    <w:sdtContent>
      <w:p w14:paraId="66E95A33" w14:textId="3B8AA28A" w:rsidR="009230E7" w:rsidRDefault="009230E7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EE4EE2" w14:textId="77777777" w:rsidR="009230E7" w:rsidRDefault="009230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E9FF6" w14:textId="77777777" w:rsidR="00856BAC" w:rsidRDefault="00856BAC" w:rsidP="009230E7">
      <w:pPr>
        <w:spacing w:after="0" w:line="240" w:lineRule="auto"/>
      </w:pPr>
      <w:r>
        <w:separator/>
      </w:r>
    </w:p>
  </w:footnote>
  <w:footnote w:type="continuationSeparator" w:id="0">
    <w:p w14:paraId="592A4D18" w14:textId="77777777" w:rsidR="00856BAC" w:rsidRDefault="00856BAC" w:rsidP="00923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84A0E"/>
    <w:multiLevelType w:val="hybridMultilevel"/>
    <w:tmpl w:val="5DEA3D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66D2D"/>
    <w:multiLevelType w:val="hybridMultilevel"/>
    <w:tmpl w:val="405804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B67ED5"/>
    <w:multiLevelType w:val="hybridMultilevel"/>
    <w:tmpl w:val="13CA778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F6685A"/>
    <w:multiLevelType w:val="hybridMultilevel"/>
    <w:tmpl w:val="CCB24216"/>
    <w:lvl w:ilvl="0" w:tplc="F14C84C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A0B4C91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4E0EAF"/>
    <w:multiLevelType w:val="hybridMultilevel"/>
    <w:tmpl w:val="F22282E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59E5DC"/>
    <w:multiLevelType w:val="hybridMultilevel"/>
    <w:tmpl w:val="E9C5FD7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AD"/>
    <w:rsid w:val="001F7876"/>
    <w:rsid w:val="00336D0C"/>
    <w:rsid w:val="005A69AD"/>
    <w:rsid w:val="0063276A"/>
    <w:rsid w:val="00716B07"/>
    <w:rsid w:val="00773C36"/>
    <w:rsid w:val="00856BAC"/>
    <w:rsid w:val="009230E7"/>
    <w:rsid w:val="009570AF"/>
    <w:rsid w:val="00966864"/>
    <w:rsid w:val="009B2F29"/>
    <w:rsid w:val="00A451DB"/>
    <w:rsid w:val="00A4739C"/>
    <w:rsid w:val="00A749DD"/>
    <w:rsid w:val="00CC09DD"/>
    <w:rsid w:val="00E4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B972"/>
  <w15:chartTrackingRefBased/>
  <w15:docId w15:val="{FB7FC226-DBA7-4B02-A07F-96B6D66D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A6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5A69A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230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230E7"/>
  </w:style>
  <w:style w:type="paragraph" w:styleId="Pieddepage">
    <w:name w:val="footer"/>
    <w:basedOn w:val="Normal"/>
    <w:link w:val="PieddepageCar"/>
    <w:uiPriority w:val="99"/>
    <w:unhideWhenUsed/>
    <w:rsid w:val="009230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23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879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2</cp:revision>
  <dcterms:created xsi:type="dcterms:W3CDTF">2026-10-13T10:26:00Z</dcterms:created>
  <dcterms:modified xsi:type="dcterms:W3CDTF">2026-10-13T12:33:00Z</dcterms:modified>
</cp:coreProperties>
</file>