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2135E" w14:textId="6078012D" w:rsidR="005519AA" w:rsidRPr="005519AA" w:rsidRDefault="005519AA" w:rsidP="008E28BF">
      <w:pPr>
        <w:spacing w:line="240" w:lineRule="auto"/>
        <w:jc w:val="center"/>
        <w:rPr>
          <w:rFonts w:asciiTheme="minorHAnsi" w:hAnsiTheme="minorHAnsi" w:cstheme="minorHAnsi"/>
          <w:i/>
          <w:iCs/>
          <w:sz w:val="44"/>
          <w:szCs w:val="44"/>
        </w:rPr>
      </w:pPr>
      <w:r w:rsidRPr="005519AA">
        <w:rPr>
          <w:rFonts w:asciiTheme="minorHAnsi" w:hAnsiTheme="minorHAnsi" w:cstheme="minorHAnsi"/>
          <w:i/>
          <w:iCs/>
          <w:sz w:val="44"/>
          <w:szCs w:val="44"/>
        </w:rPr>
        <w:t>Direction des Systèmes d’Information NETBYUS</w:t>
      </w:r>
    </w:p>
    <w:p w14:paraId="6B8DDC9B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3C550FE2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264F2865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45CD759F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762620D0" w14:textId="77777777" w:rsidR="005519AA" w:rsidRDefault="005519AA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2B238265" w14:textId="77777777" w:rsidR="007C7105" w:rsidRPr="005519AA" w:rsidRDefault="007C7105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2FC5B36A" w14:textId="77777777" w:rsidR="005519AA" w:rsidRDefault="005519AA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449C6454" w14:textId="77777777" w:rsidR="007C7105" w:rsidRPr="005519AA" w:rsidRDefault="007C7105" w:rsidP="005519AA">
      <w:pPr>
        <w:spacing w:line="240" w:lineRule="auto"/>
        <w:jc w:val="center"/>
        <w:rPr>
          <w:rFonts w:asciiTheme="minorHAnsi" w:hAnsiTheme="minorHAnsi" w:cstheme="minorHAnsi"/>
        </w:rPr>
      </w:pPr>
    </w:p>
    <w:p w14:paraId="3B6E8F0A" w14:textId="1C506340" w:rsidR="005519AA" w:rsidRPr="005519AA" w:rsidRDefault="00A04FCE" w:rsidP="005519AA">
      <w:pPr>
        <w:spacing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04FCE">
        <w:rPr>
          <w:rFonts w:asciiTheme="minorHAnsi" w:hAnsiTheme="minorHAnsi" w:cstheme="minorHAnsi"/>
          <w:b/>
          <w:bCs/>
          <w:sz w:val="96"/>
          <w:szCs w:val="96"/>
        </w:rPr>
        <w:t xml:space="preserve">Convention de Service Informatique </w:t>
      </w:r>
    </w:p>
    <w:p w14:paraId="1B725850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0CB2BB33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3FC4479A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67FBC200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404E58C9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18B0E83F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55CA6877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00C6FBF9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6CBD254B" w14:textId="77777777" w:rsidR="005519AA" w:rsidRPr="005519AA" w:rsidRDefault="005519AA" w:rsidP="005519AA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5DE2F742" w14:textId="45C0ACB3" w:rsidR="00DF7D09" w:rsidRPr="005519AA" w:rsidRDefault="005519AA" w:rsidP="005519AA">
      <w:pPr>
        <w:spacing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5519AA">
        <w:rPr>
          <w:rFonts w:asciiTheme="minorHAnsi" w:hAnsiTheme="minorHAnsi" w:cstheme="minorHAnsi"/>
          <w:b/>
          <w:sz w:val="28"/>
          <w:szCs w:val="28"/>
        </w:rPr>
        <w:t>Juillet 2024</w:t>
      </w:r>
      <w:r w:rsidRPr="005519AA">
        <w:rPr>
          <w:rFonts w:asciiTheme="minorHAnsi" w:hAnsiTheme="minorHAnsi" w:cstheme="minorHAnsi"/>
          <w:b/>
          <w:sz w:val="28"/>
          <w:szCs w:val="28"/>
        </w:rPr>
        <w:br w:type="page"/>
      </w:r>
    </w:p>
    <w:bookmarkStart w:id="0" w:name="_Toc172301584" w:displacedByCustomXml="next"/>
    <w:sdt>
      <w:sdtPr>
        <w:rPr>
          <w:rFonts w:ascii="Century Gothic" w:eastAsiaTheme="minorHAnsi" w:hAnsi="Century Gothic" w:cstheme="minorBidi"/>
          <w:b w:val="0"/>
          <w:kern w:val="0"/>
          <w:sz w:val="32"/>
          <w:szCs w:val="32"/>
          <w:lang w:eastAsia="en-US" w:bidi="ar-SA"/>
        </w:rPr>
        <w:id w:val="-1264688290"/>
        <w:docPartObj>
          <w:docPartGallery w:val="Table of Contents"/>
          <w:docPartUnique/>
        </w:docPartObj>
      </w:sdtPr>
      <w:sdtEndPr>
        <w:rPr>
          <w:bCs/>
          <w:sz w:val="28"/>
          <w:szCs w:val="28"/>
        </w:rPr>
      </w:sdtEndPr>
      <w:sdtContent>
        <w:p w14:paraId="67348DA5" w14:textId="7565B7F6" w:rsidR="00DF7D09" w:rsidRDefault="00DF7D09" w:rsidP="00DF7D09">
          <w:pPr>
            <w:pStyle w:val="Titre1"/>
          </w:pPr>
          <w:r>
            <w:t>Table des matières</w:t>
          </w:r>
          <w:bookmarkEnd w:id="0"/>
        </w:p>
        <w:p w14:paraId="124A6398" w14:textId="791E6301" w:rsidR="007C7D73" w:rsidRDefault="00DF7D09">
          <w:pPr>
            <w:pStyle w:val="TM1"/>
            <w:rPr>
              <w:rFonts w:eastAsiaTheme="minorEastAsia" w:cstheme="minorBidi"/>
              <w:sz w:val="22"/>
              <w:szCs w:val="22"/>
              <w:lang w:eastAsia="fr-FR" w:bidi="ar-SA"/>
              <w14:ligatures w14:val="standardContextual"/>
            </w:rPr>
          </w:pPr>
          <w:r w:rsidRPr="00DF7D09">
            <w:fldChar w:fldCharType="begin"/>
          </w:r>
          <w:r w:rsidRPr="00DF7D09">
            <w:instrText xml:space="preserve"> TOC \o "1-3" \h \z \u </w:instrText>
          </w:r>
          <w:r w:rsidRPr="00DF7D09">
            <w:fldChar w:fldCharType="separate"/>
          </w:r>
          <w:hyperlink w:anchor="_Toc172301584" w:history="1">
            <w:r w:rsidR="007C7D73" w:rsidRPr="00BA42F3">
              <w:rPr>
                <w:rStyle w:val="Lienhypertexte"/>
              </w:rPr>
              <w:t>Table des matières</w:t>
            </w:r>
            <w:r w:rsidR="007C7D73">
              <w:rPr>
                <w:webHidden/>
              </w:rPr>
              <w:tab/>
            </w:r>
            <w:r w:rsidR="007C7D73">
              <w:rPr>
                <w:webHidden/>
              </w:rPr>
              <w:fldChar w:fldCharType="begin"/>
            </w:r>
            <w:r w:rsidR="007C7D73">
              <w:rPr>
                <w:webHidden/>
              </w:rPr>
              <w:instrText xml:space="preserve"> PAGEREF _Toc172301584 \h </w:instrText>
            </w:r>
            <w:r w:rsidR="007C7D73">
              <w:rPr>
                <w:webHidden/>
              </w:rPr>
            </w:r>
            <w:r w:rsidR="007C7D73">
              <w:rPr>
                <w:webHidden/>
              </w:rPr>
              <w:fldChar w:fldCharType="separate"/>
            </w:r>
            <w:r w:rsidR="007C7D73">
              <w:rPr>
                <w:webHidden/>
              </w:rPr>
              <w:t>2</w:t>
            </w:r>
            <w:r w:rsidR="007C7D73">
              <w:rPr>
                <w:webHidden/>
              </w:rPr>
              <w:fldChar w:fldCharType="end"/>
            </w:r>
          </w:hyperlink>
        </w:p>
        <w:p w14:paraId="4ADB8C25" w14:textId="7E1032E7" w:rsidR="007C7D73" w:rsidRDefault="007C7D73">
          <w:pPr>
            <w:pStyle w:val="TM1"/>
            <w:rPr>
              <w:rFonts w:eastAsiaTheme="minorEastAsia" w:cstheme="minorBidi"/>
              <w:sz w:val="22"/>
              <w:szCs w:val="22"/>
              <w:lang w:eastAsia="fr-FR" w:bidi="ar-SA"/>
              <w14:ligatures w14:val="standardContextual"/>
            </w:rPr>
          </w:pPr>
          <w:hyperlink w:anchor="_Toc172301585" w:history="1">
            <w:r w:rsidRPr="00BA42F3">
              <w:rPr>
                <w:rStyle w:val="Lienhypertexte"/>
                <w:rFonts w:eastAsia="Times New Roman" w:cstheme="minorHAnsi"/>
                <w:lang w:eastAsia="fr-FR"/>
              </w:rPr>
              <w:t>Convention de Service Informatique NETBYUS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_Toc172301585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39C3DAF" w14:textId="473A1E9E" w:rsidR="007C7D73" w:rsidRDefault="007C7D73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86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Préambule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F73F08" w14:textId="7570E664" w:rsidR="007C7D73" w:rsidRDefault="007C7D73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87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Objectif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3A1BA7" w14:textId="4CFB56BC" w:rsidR="007C7D73" w:rsidRDefault="007C7D73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88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Champs d’application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3B859" w14:textId="1B08D7B4" w:rsidR="007C7D73" w:rsidRDefault="007C7D73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89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Catalogue des services informatiques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410A4" w14:textId="660408DB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0" w:history="1">
            <w:r w:rsidRPr="00BA42F3">
              <w:rPr>
                <w:rStyle w:val="Lienhypertexte"/>
                <w:rFonts w:cstheme="minorHAnsi"/>
                <w:bCs/>
                <w:noProof/>
              </w:rPr>
              <w:t>1.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Formation, sensibilisation et support informatique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FF230B" w14:textId="2C5FFC49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1" w:history="1">
            <w:r w:rsidRPr="00BA42F3">
              <w:rPr>
                <w:rStyle w:val="Lienhypertexte"/>
                <w:rFonts w:cstheme="minorHAnsi"/>
                <w:bCs/>
                <w:noProof/>
              </w:rPr>
              <w:t>2.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Gestion de l'accès à internet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F03112" w14:textId="75C3D1B1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2" w:history="1">
            <w:r w:rsidRPr="00BA42F3">
              <w:rPr>
                <w:rStyle w:val="Lienhypertexte"/>
                <w:rFonts w:cstheme="minorHAnsi"/>
                <w:bCs/>
                <w:noProof/>
              </w:rPr>
              <w:t>3.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Gestion des changements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972B5F" w14:textId="5EA61152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3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4.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  <w:lang w:eastAsia="en-US"/>
              </w:rPr>
              <w:t>Gestion des incidents informatiques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67BF52" w14:textId="320FE7E8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4" w:history="1">
            <w:r w:rsidRPr="00BA42F3">
              <w:rPr>
                <w:rStyle w:val="Lienhypertexte"/>
                <w:rFonts w:cstheme="minorHAnsi"/>
                <w:bCs/>
                <w:noProof/>
              </w:rPr>
              <w:t>5.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Gestion des licences des applications et logiciels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235E2B" w14:textId="47779237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5" w:history="1">
            <w:r w:rsidRPr="00BA42F3">
              <w:rPr>
                <w:rStyle w:val="Lienhypertexte"/>
                <w:rFonts w:cstheme="minorHAnsi"/>
                <w:bCs/>
                <w:noProof/>
              </w:rPr>
              <w:t>6.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Gestion des mises à jour des logiciels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065FF" w14:textId="32B6CE9C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6" w:history="1">
            <w:r w:rsidRPr="00BA42F3">
              <w:rPr>
                <w:rStyle w:val="Lienhypertexte"/>
                <w:rFonts w:cstheme="minorHAnsi"/>
                <w:bCs/>
                <w:noProof/>
              </w:rPr>
              <w:t>7.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Installation et configuration des logiciels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5C153" w14:textId="5DB9DEE3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7" w:history="1">
            <w:r w:rsidRPr="00BA42F3">
              <w:rPr>
                <w:rStyle w:val="Lienhypertexte"/>
                <w:rFonts w:cstheme="minorHAnsi"/>
                <w:bCs/>
                <w:noProof/>
              </w:rPr>
              <w:t>8.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Maintenance des matériels informatiques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C67740" w14:textId="6EB93BEE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8" w:history="1">
            <w:r w:rsidRPr="00BA42F3">
              <w:rPr>
                <w:rStyle w:val="Lienhypertexte"/>
                <w:rFonts w:cstheme="minorHAnsi"/>
                <w:bCs/>
                <w:noProof/>
              </w:rPr>
              <w:t>9.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Mise à disposition des matériels informatiques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9B3E2" w14:textId="36AA675F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599" w:history="1">
            <w:r w:rsidRPr="00BA42F3">
              <w:rPr>
                <w:rStyle w:val="Lienhypertexte"/>
                <w:rFonts w:cstheme="minorHAnsi"/>
                <w:bCs/>
                <w:noProof/>
              </w:rPr>
              <w:t>10.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Recherches et Développement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6B293" w14:textId="69077756" w:rsidR="007C7D73" w:rsidRDefault="007C7D73">
          <w:pPr>
            <w:pStyle w:val="TM3"/>
            <w:tabs>
              <w:tab w:val="left" w:pos="1100"/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600" w:history="1">
            <w:r w:rsidRPr="00BA42F3">
              <w:rPr>
                <w:rStyle w:val="Lienhypertexte"/>
                <w:rFonts w:cstheme="minorHAnsi"/>
                <w:bCs/>
                <w:noProof/>
              </w:rPr>
              <w:t>11.</w:t>
            </w:r>
            <w:r>
              <w:rPr>
                <w:rFonts w:eastAsiaTheme="minorEastAsia" w:cstheme="minorBidi"/>
                <w:noProof/>
                <w:sz w:val="22"/>
                <w:szCs w:val="22"/>
                <w:lang w:eastAsia="fr-FR" w:bidi="ar-SA"/>
                <w14:ligatures w14:val="standardContextual"/>
              </w:rPr>
              <w:tab/>
            </w:r>
            <w:r w:rsidRPr="00BA42F3">
              <w:rPr>
                <w:rStyle w:val="Lienhypertexte"/>
                <w:rFonts w:cstheme="minorHAnsi"/>
                <w:bCs/>
                <w:noProof/>
              </w:rPr>
              <w:t>Sauvegarde et restauration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DAA8F" w14:textId="5A836564" w:rsidR="007C7D73" w:rsidRDefault="007C7D73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601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Confidentialité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52537" w14:textId="7EB8C2AC" w:rsidR="007C7D73" w:rsidRDefault="007C7D73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602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Responsabilité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016CB9" w14:textId="730107EB" w:rsidR="007C7D73" w:rsidRDefault="007C7D73">
          <w:pPr>
            <w:pStyle w:val="TM2"/>
            <w:tabs>
              <w:tab w:val="right" w:leader="dot" w:pos="9062"/>
            </w:tabs>
            <w:rPr>
              <w:rFonts w:eastAsiaTheme="minorEastAsia" w:cstheme="minorBidi"/>
              <w:noProof/>
              <w:sz w:val="22"/>
              <w:szCs w:val="22"/>
              <w:lang w:eastAsia="fr-FR" w:bidi="ar-SA"/>
              <w14:ligatures w14:val="standardContextual"/>
            </w:rPr>
          </w:pPr>
          <w:hyperlink w:anchor="_Toc172301603" w:history="1">
            <w:r w:rsidRPr="00BA42F3">
              <w:rPr>
                <w:rStyle w:val="Lienhypertexte"/>
                <w:rFonts w:eastAsia="Times New Roman" w:cstheme="minorHAnsi"/>
                <w:bCs/>
                <w:noProof/>
                <w:lang w:eastAsia="fr-FR"/>
              </w:rPr>
              <w:t>Révision de la convention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_Toc172301603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2AEEA5" w14:textId="4AB4C275" w:rsidR="00DF7D09" w:rsidRPr="00DF7D09" w:rsidRDefault="00DF7D09">
          <w:pPr>
            <w:rPr>
              <w:sz w:val="28"/>
              <w:szCs w:val="28"/>
            </w:rPr>
          </w:pPr>
          <w:r w:rsidRPr="00DF7D09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5B057D83" w14:textId="02C1BFAD" w:rsidR="00DF7D09" w:rsidRDefault="00DF7D09">
      <w:pPr>
        <w:rPr>
          <w:rFonts w:asciiTheme="minorHAnsi" w:eastAsia="Times New Roman" w:hAnsiTheme="minorHAnsi" w:cstheme="minorHAnsi"/>
          <w:lang w:eastAsia="fr-FR"/>
        </w:rPr>
      </w:pPr>
      <w:r>
        <w:rPr>
          <w:rFonts w:asciiTheme="minorHAnsi" w:eastAsia="Times New Roman" w:hAnsiTheme="minorHAnsi" w:cstheme="minorHAnsi"/>
          <w:lang w:eastAsia="fr-FR"/>
        </w:rPr>
        <w:br w:type="page"/>
      </w:r>
    </w:p>
    <w:p w14:paraId="09F69219" w14:textId="77777777" w:rsidR="00A304A1" w:rsidRPr="00A304A1" w:rsidRDefault="00A304A1" w:rsidP="00A304A1">
      <w:pPr>
        <w:spacing w:line="240" w:lineRule="auto"/>
        <w:rPr>
          <w:rFonts w:asciiTheme="minorHAnsi" w:eastAsia="Times New Roman" w:hAnsiTheme="minorHAnsi" w:cstheme="minorHAnsi"/>
          <w:b/>
          <w:sz w:val="44"/>
          <w:szCs w:val="29"/>
          <w:lang w:eastAsia="fr-FR"/>
        </w:rPr>
      </w:pPr>
    </w:p>
    <w:p w14:paraId="7CAD03AC" w14:textId="77777777" w:rsidR="00A304A1" w:rsidRPr="00A304A1" w:rsidRDefault="00A304A1" w:rsidP="00A304A1">
      <w:pPr>
        <w:pStyle w:val="Titre1"/>
        <w:rPr>
          <w:rFonts w:eastAsia="Times New Roman" w:cstheme="minorHAnsi"/>
          <w:lang w:eastAsia="fr-FR"/>
        </w:rPr>
      </w:pPr>
      <w:bookmarkStart w:id="1" w:name="_Toc172192540"/>
      <w:bookmarkStart w:id="2" w:name="_Toc172301585"/>
      <w:r w:rsidRPr="00A304A1">
        <w:rPr>
          <w:rFonts w:eastAsia="Times New Roman" w:cstheme="minorHAnsi"/>
          <w:lang w:eastAsia="fr-FR"/>
        </w:rPr>
        <w:t>Convention de Service Informatique NETBYUS</w:t>
      </w:r>
      <w:bookmarkEnd w:id="1"/>
      <w:bookmarkEnd w:id="2"/>
    </w:p>
    <w:p w14:paraId="1472CBB5" w14:textId="77777777" w:rsidR="00A304A1" w:rsidRPr="00A304A1" w:rsidRDefault="00A304A1" w:rsidP="00A304A1">
      <w:pPr>
        <w:pStyle w:val="Titre2"/>
        <w:rPr>
          <w:rFonts w:eastAsia="Times New Roman" w:cstheme="minorHAnsi"/>
          <w:lang w:eastAsia="fr-FR"/>
        </w:rPr>
      </w:pPr>
    </w:p>
    <w:p w14:paraId="12FD99BA" w14:textId="77777777" w:rsidR="00A304A1" w:rsidRPr="00A304A1" w:rsidRDefault="00A304A1" w:rsidP="00A304A1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3" w:name="_Toc172192541"/>
      <w:bookmarkStart w:id="4" w:name="_Toc172301586"/>
      <w:r w:rsidRPr="00A304A1">
        <w:rPr>
          <w:rFonts w:eastAsia="Times New Roman" w:cstheme="minorHAnsi"/>
          <w:bCs/>
          <w:lang w:eastAsia="fr-FR"/>
        </w:rPr>
        <w:t>Préambule</w:t>
      </w:r>
      <w:bookmarkEnd w:id="3"/>
      <w:bookmarkEnd w:id="4"/>
    </w:p>
    <w:p w14:paraId="25FF262D" w14:textId="77777777" w:rsidR="00A304A1" w:rsidRPr="003F1A39" w:rsidRDefault="00A304A1" w:rsidP="00A304A1">
      <w:pPr>
        <w:spacing w:line="240" w:lineRule="auto"/>
        <w:rPr>
          <w:rFonts w:asciiTheme="minorHAnsi" w:hAnsiTheme="minorHAnsi" w:cstheme="minorHAnsi"/>
          <w:sz w:val="28"/>
          <w:szCs w:val="28"/>
          <w:lang w:eastAsia="fr-FR"/>
        </w:rPr>
      </w:pPr>
      <w:r w:rsidRPr="003F1A39">
        <w:rPr>
          <w:rFonts w:asciiTheme="minorHAnsi" w:hAnsiTheme="minorHAnsi" w:cstheme="minorHAnsi"/>
          <w:sz w:val="28"/>
          <w:szCs w:val="28"/>
          <w:lang w:eastAsia="fr-FR"/>
        </w:rPr>
        <w:t xml:space="preserve">L’entreprise </w:t>
      </w:r>
      <w:r w:rsidRPr="003F1A39">
        <w:rPr>
          <w:rFonts w:asciiTheme="minorHAnsi" w:hAnsiTheme="minorHAnsi" w:cstheme="minorHAnsi"/>
          <w:b/>
          <w:bCs/>
          <w:sz w:val="28"/>
          <w:szCs w:val="28"/>
          <w:lang w:eastAsia="fr-FR"/>
        </w:rPr>
        <w:t>NETBYUS</w:t>
      </w:r>
      <w:r w:rsidRPr="003F1A39">
        <w:rPr>
          <w:rFonts w:asciiTheme="minorHAnsi" w:hAnsiTheme="minorHAnsi" w:cstheme="minorHAnsi"/>
          <w:sz w:val="28"/>
          <w:szCs w:val="28"/>
          <w:lang w:eastAsia="fr-FR"/>
        </w:rPr>
        <w:t xml:space="preserve">, soucieuse d'assurer la performance et la sécurité de ses systèmes d'information, a décidé de confier à la </w:t>
      </w:r>
      <w:r w:rsidRPr="003F1A39">
        <w:rPr>
          <w:rFonts w:asciiTheme="minorHAnsi" w:hAnsiTheme="minorHAnsi" w:cstheme="minorHAnsi"/>
          <w:b/>
          <w:bCs/>
          <w:sz w:val="28"/>
          <w:szCs w:val="28"/>
          <w:lang w:eastAsia="fr-FR"/>
        </w:rPr>
        <w:t>DSI</w:t>
      </w:r>
      <w:r w:rsidRPr="003F1A39">
        <w:rPr>
          <w:rFonts w:asciiTheme="minorHAnsi" w:hAnsiTheme="minorHAnsi" w:cstheme="minorHAnsi"/>
          <w:sz w:val="28"/>
          <w:szCs w:val="28"/>
          <w:lang w:eastAsia="fr-FR"/>
        </w:rPr>
        <w:t xml:space="preserve"> la prestation de services informatiques.</w:t>
      </w:r>
    </w:p>
    <w:p w14:paraId="48684944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63CF8307" w14:textId="77777777" w:rsidR="00A304A1" w:rsidRPr="00A304A1" w:rsidRDefault="00A304A1" w:rsidP="00A304A1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5" w:name="_Toc172192542"/>
      <w:bookmarkStart w:id="6" w:name="_Toc172301587"/>
      <w:r w:rsidRPr="00A304A1">
        <w:rPr>
          <w:rFonts w:eastAsia="Times New Roman" w:cstheme="minorHAnsi"/>
          <w:bCs/>
          <w:lang w:eastAsia="fr-FR"/>
        </w:rPr>
        <w:t>Objectif</w:t>
      </w:r>
      <w:bookmarkEnd w:id="5"/>
      <w:bookmarkEnd w:id="6"/>
    </w:p>
    <w:p w14:paraId="2AE28EC4" w14:textId="77777777" w:rsidR="00A304A1" w:rsidRPr="003F1A39" w:rsidRDefault="00A304A1" w:rsidP="00A304A1">
      <w:pPr>
        <w:spacing w:line="240" w:lineRule="auto"/>
        <w:rPr>
          <w:rFonts w:asciiTheme="minorHAnsi" w:hAnsiTheme="minorHAnsi" w:cstheme="minorHAnsi"/>
          <w:sz w:val="28"/>
          <w:szCs w:val="28"/>
          <w:lang w:eastAsia="fr-FR"/>
        </w:rPr>
      </w:pPr>
      <w:r w:rsidRPr="003F1A39">
        <w:rPr>
          <w:rFonts w:asciiTheme="minorHAnsi" w:hAnsiTheme="minorHAnsi" w:cstheme="minorHAnsi"/>
          <w:sz w:val="28"/>
          <w:szCs w:val="28"/>
          <w:lang w:eastAsia="fr-FR"/>
        </w:rPr>
        <w:t xml:space="preserve">La présente Convention de Service Informatique (ci-après la « </w:t>
      </w:r>
      <w:r w:rsidRPr="003F1A39">
        <w:rPr>
          <w:rFonts w:asciiTheme="minorHAnsi" w:hAnsiTheme="minorHAnsi" w:cstheme="minorHAnsi"/>
          <w:b/>
          <w:bCs/>
          <w:sz w:val="28"/>
          <w:szCs w:val="28"/>
          <w:lang w:eastAsia="fr-FR"/>
        </w:rPr>
        <w:t>CSI</w:t>
      </w:r>
      <w:r w:rsidRPr="003F1A39">
        <w:rPr>
          <w:rFonts w:asciiTheme="minorHAnsi" w:hAnsiTheme="minorHAnsi" w:cstheme="minorHAnsi"/>
          <w:sz w:val="28"/>
          <w:szCs w:val="28"/>
          <w:lang w:eastAsia="fr-FR"/>
        </w:rPr>
        <w:t xml:space="preserve"> ») a pour objet de définir les conditions générales de prestation de services informatiques par la </w:t>
      </w:r>
      <w:r w:rsidRPr="003F1A39">
        <w:rPr>
          <w:rFonts w:asciiTheme="minorHAnsi" w:hAnsiTheme="minorHAnsi" w:cstheme="minorHAnsi"/>
          <w:b/>
          <w:bCs/>
          <w:sz w:val="28"/>
          <w:szCs w:val="28"/>
          <w:lang w:eastAsia="fr-FR"/>
        </w:rPr>
        <w:t>DSI</w:t>
      </w:r>
      <w:r w:rsidRPr="003F1A39">
        <w:rPr>
          <w:rFonts w:asciiTheme="minorHAnsi" w:hAnsiTheme="minorHAnsi" w:cstheme="minorHAnsi"/>
          <w:sz w:val="28"/>
          <w:szCs w:val="28"/>
          <w:lang w:eastAsia="fr-FR"/>
        </w:rPr>
        <w:t xml:space="preserve"> au profit de </w:t>
      </w:r>
      <w:r w:rsidRPr="003F1A39">
        <w:rPr>
          <w:rFonts w:asciiTheme="minorHAnsi" w:hAnsiTheme="minorHAnsi" w:cstheme="minorHAnsi"/>
          <w:b/>
          <w:bCs/>
          <w:sz w:val="28"/>
          <w:szCs w:val="28"/>
          <w:lang w:eastAsia="fr-FR"/>
        </w:rPr>
        <w:t>NETBYUS</w:t>
      </w:r>
      <w:r w:rsidRPr="003F1A39">
        <w:rPr>
          <w:rFonts w:asciiTheme="minorHAnsi" w:hAnsiTheme="minorHAnsi" w:cstheme="minorHAnsi"/>
          <w:sz w:val="28"/>
          <w:szCs w:val="28"/>
          <w:lang w:eastAsia="fr-FR"/>
        </w:rPr>
        <w:t>.</w:t>
      </w:r>
    </w:p>
    <w:p w14:paraId="508BCC45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1E284F75" w14:textId="77777777" w:rsidR="00A304A1" w:rsidRPr="00A304A1" w:rsidRDefault="00A304A1" w:rsidP="00A304A1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7" w:name="_Toc172192543"/>
      <w:bookmarkStart w:id="8" w:name="_Hlk172195938"/>
      <w:bookmarkStart w:id="9" w:name="_Toc172301588"/>
      <w:r w:rsidRPr="00A304A1">
        <w:rPr>
          <w:rFonts w:eastAsia="Times New Roman" w:cstheme="minorHAnsi"/>
          <w:bCs/>
          <w:lang w:eastAsia="fr-FR"/>
        </w:rPr>
        <w:t>Champs d’application</w:t>
      </w:r>
      <w:bookmarkEnd w:id="7"/>
      <w:bookmarkEnd w:id="9"/>
    </w:p>
    <w:bookmarkEnd w:id="8"/>
    <w:p w14:paraId="0B7CED8F" w14:textId="77777777" w:rsidR="00A304A1" w:rsidRPr="003F1A39" w:rsidRDefault="00A304A1" w:rsidP="00A304A1">
      <w:pPr>
        <w:spacing w:line="240" w:lineRule="auto"/>
        <w:rPr>
          <w:rFonts w:asciiTheme="minorHAnsi" w:hAnsiTheme="minorHAnsi" w:cstheme="minorHAnsi"/>
          <w:sz w:val="28"/>
          <w:szCs w:val="28"/>
          <w:lang w:eastAsia="fr-FR"/>
        </w:rPr>
      </w:pPr>
      <w:r w:rsidRPr="003F1A39">
        <w:rPr>
          <w:rFonts w:asciiTheme="minorHAnsi" w:hAnsiTheme="minorHAnsi" w:cstheme="minorHAnsi"/>
          <w:sz w:val="28"/>
          <w:szCs w:val="28"/>
          <w:lang w:eastAsia="fr-FR"/>
        </w:rPr>
        <w:t>Le document s'applique à tous les employés, prestataires, et partenaires de NETBYUS ayant droit aux services informatiques fournis par la DSI.</w:t>
      </w:r>
    </w:p>
    <w:p w14:paraId="52B24750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</w:rPr>
      </w:pPr>
    </w:p>
    <w:p w14:paraId="1C66A307" w14:textId="77777777" w:rsidR="00A304A1" w:rsidRPr="00A304A1" w:rsidRDefault="00A304A1" w:rsidP="00A304A1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10" w:name="_Toc172192544"/>
      <w:bookmarkStart w:id="11" w:name="_Toc172301589"/>
      <w:r w:rsidRPr="00A304A1">
        <w:rPr>
          <w:rFonts w:eastAsia="Times New Roman" w:cstheme="minorHAnsi"/>
          <w:bCs/>
          <w:lang w:eastAsia="fr-FR"/>
        </w:rPr>
        <w:t>Catalogue des services informatiques</w:t>
      </w:r>
      <w:bookmarkEnd w:id="10"/>
      <w:bookmarkEnd w:id="11"/>
    </w:p>
    <w:p w14:paraId="2C6A6A9B" w14:textId="35867339" w:rsidR="00A304A1" w:rsidRPr="00C51FC4" w:rsidRDefault="00A304A1" w:rsidP="00A304A1">
      <w:pPr>
        <w:spacing w:line="240" w:lineRule="auto"/>
        <w:rPr>
          <w:rFonts w:asciiTheme="minorHAnsi" w:hAnsiTheme="minorHAnsi" w:cstheme="minorHAnsi"/>
          <w:sz w:val="28"/>
          <w:szCs w:val="28"/>
          <w:lang w:eastAsia="fr-FR"/>
        </w:rPr>
      </w:pPr>
      <w:r w:rsidRPr="00C51FC4">
        <w:rPr>
          <w:rFonts w:asciiTheme="minorHAnsi" w:hAnsiTheme="minorHAnsi" w:cstheme="minorHAnsi"/>
          <w:sz w:val="28"/>
          <w:szCs w:val="28"/>
          <w:lang w:eastAsia="fr-FR"/>
        </w:rPr>
        <w:t xml:space="preserve">La </w:t>
      </w:r>
      <w:r w:rsidRPr="00C51FC4">
        <w:rPr>
          <w:rFonts w:asciiTheme="minorHAnsi" w:hAnsiTheme="minorHAnsi" w:cstheme="minorHAnsi"/>
          <w:b/>
          <w:bCs/>
          <w:sz w:val="28"/>
          <w:szCs w:val="28"/>
          <w:lang w:eastAsia="fr-FR"/>
        </w:rPr>
        <w:t>DSI</w:t>
      </w:r>
      <w:r w:rsidRPr="00C51FC4">
        <w:rPr>
          <w:rFonts w:asciiTheme="minorHAnsi" w:hAnsiTheme="minorHAnsi" w:cstheme="minorHAnsi"/>
          <w:sz w:val="28"/>
          <w:szCs w:val="28"/>
          <w:lang w:eastAsia="fr-FR"/>
        </w:rPr>
        <w:t xml:space="preserve"> s’engage à fournir à </w:t>
      </w:r>
      <w:r w:rsidRPr="00C51FC4">
        <w:rPr>
          <w:rFonts w:asciiTheme="minorHAnsi" w:hAnsiTheme="minorHAnsi" w:cstheme="minorHAnsi"/>
          <w:b/>
          <w:bCs/>
          <w:sz w:val="28"/>
          <w:szCs w:val="28"/>
          <w:lang w:eastAsia="fr-FR"/>
        </w:rPr>
        <w:t>NETBYUS</w:t>
      </w:r>
      <w:r w:rsidRPr="00C51FC4">
        <w:rPr>
          <w:rFonts w:asciiTheme="minorHAnsi" w:hAnsiTheme="minorHAnsi" w:cstheme="minorHAnsi"/>
          <w:sz w:val="28"/>
          <w:szCs w:val="28"/>
          <w:lang w:eastAsia="fr-FR"/>
        </w:rPr>
        <w:t xml:space="preserve"> les prestations suivantes :</w:t>
      </w:r>
    </w:p>
    <w:p w14:paraId="40E85AF2" w14:textId="77777777" w:rsidR="008A168C" w:rsidRPr="00A304A1" w:rsidRDefault="008A168C" w:rsidP="008A168C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12" w:name="_Toc172192551"/>
      <w:bookmarkStart w:id="13" w:name="_Toc172301590"/>
      <w:r>
        <w:rPr>
          <w:rFonts w:cstheme="minorHAnsi"/>
          <w:bCs/>
        </w:rPr>
        <w:t>Formation, sensibilisation et s</w:t>
      </w:r>
      <w:r w:rsidRPr="00A304A1">
        <w:rPr>
          <w:rFonts w:cstheme="minorHAnsi"/>
          <w:bCs/>
        </w:rPr>
        <w:t>upport informatique</w:t>
      </w:r>
      <w:bookmarkEnd w:id="12"/>
      <w:bookmarkEnd w:id="13"/>
    </w:p>
    <w:p w14:paraId="2CF5DA05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6EB9BF11" w14:textId="77777777" w:rsidR="008A168C" w:rsidRDefault="008A168C" w:rsidP="008A168C">
      <w:pPr>
        <w:spacing w:line="240" w:lineRule="auto"/>
        <w:rPr>
          <w:rFonts w:asciiTheme="minorHAnsi" w:hAnsiTheme="minorHAnsi" w:cstheme="minorHAnsi"/>
          <w:spacing w:val="-2"/>
          <w:sz w:val="28"/>
          <w:szCs w:val="28"/>
        </w:rPr>
      </w:pPr>
      <w:r w:rsidRPr="00C2692A">
        <w:rPr>
          <w:rFonts w:asciiTheme="minorHAnsi" w:hAnsiTheme="minorHAnsi" w:cstheme="minorHAnsi"/>
          <w:sz w:val="28"/>
          <w:szCs w:val="28"/>
        </w:rPr>
        <w:t>Fourniture de programmes de formation et de sensibilisation</w:t>
      </w:r>
      <w:r w:rsidRPr="00C2692A">
        <w:rPr>
          <w:rFonts w:asciiTheme="minorHAnsi" w:hAnsiTheme="minorHAnsi" w:cstheme="minorHAnsi"/>
          <w:spacing w:val="80"/>
          <w:w w:val="150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z w:val="28"/>
          <w:szCs w:val="28"/>
        </w:rPr>
        <w:t>pour améliorer les compétences et la conscience en matière de</w:t>
      </w:r>
      <w:r w:rsidRPr="00C2692A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z w:val="28"/>
          <w:szCs w:val="28"/>
        </w:rPr>
        <w:t>sécurité et d'utilisation des technologies</w:t>
      </w:r>
      <w:r w:rsidRPr="00C2692A">
        <w:rPr>
          <w:rFonts w:asciiTheme="minorHAnsi" w:hAnsiTheme="minorHAnsi" w:cstheme="minorHAnsi"/>
          <w:spacing w:val="22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z w:val="28"/>
          <w:szCs w:val="28"/>
        </w:rPr>
        <w:t>de</w:t>
      </w:r>
      <w:r w:rsidRPr="00C2692A">
        <w:rPr>
          <w:rFonts w:asciiTheme="minorHAnsi" w:hAnsiTheme="minorHAnsi" w:cstheme="minorHAnsi"/>
          <w:spacing w:val="22"/>
          <w:sz w:val="28"/>
          <w:szCs w:val="28"/>
        </w:rPr>
        <w:t xml:space="preserve"> </w:t>
      </w:r>
      <w:r w:rsidRPr="00C2692A">
        <w:rPr>
          <w:rFonts w:asciiTheme="minorHAnsi" w:hAnsiTheme="minorHAnsi" w:cstheme="minorHAnsi"/>
          <w:spacing w:val="-2"/>
          <w:sz w:val="28"/>
          <w:szCs w:val="28"/>
        </w:rPr>
        <w:t>l'information.</w:t>
      </w:r>
    </w:p>
    <w:p w14:paraId="66E3D36E" w14:textId="77777777" w:rsidR="008A168C" w:rsidRPr="00C2692A" w:rsidRDefault="008A168C" w:rsidP="008A168C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942C5A">
        <w:rPr>
          <w:rFonts w:asciiTheme="minorHAnsi" w:hAnsiTheme="minorHAnsi" w:cstheme="minorHAnsi"/>
          <w:sz w:val="28"/>
          <w:szCs w:val="28"/>
        </w:rPr>
        <w:t>Assistance technique pour les problèmes informatiques des utilisateurs, y compris les logiciels, le</w:t>
      </w:r>
      <w:r w:rsidRPr="00942C5A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matériel</w:t>
      </w:r>
      <w:r w:rsidRPr="00942C5A">
        <w:rPr>
          <w:rFonts w:asciiTheme="minorHAnsi" w:hAnsiTheme="minorHAnsi" w:cstheme="minorHAnsi"/>
          <w:spacing w:val="18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et</w:t>
      </w:r>
      <w:r w:rsidRPr="00942C5A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les</w:t>
      </w:r>
      <w:r w:rsidRPr="00942C5A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réseaux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4D32FE4C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3852938F" w14:textId="77777777" w:rsidR="008A168C" w:rsidRDefault="008A168C" w:rsidP="008A168C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C2692A">
        <w:rPr>
          <w:rFonts w:asciiTheme="minorHAnsi" w:hAnsiTheme="minorHAnsi" w:cstheme="minorHAnsi"/>
          <w:sz w:val="28"/>
          <w:szCs w:val="28"/>
        </w:rPr>
        <w:t>Renforcer les compétences et le savoir-faire des utilisateurs pour réduire les risques liés à la sécurité informatique et améliorer l'efficacité.</w:t>
      </w:r>
    </w:p>
    <w:p w14:paraId="52F3A8A5" w14:textId="77777777" w:rsidR="008A168C" w:rsidRPr="00C2692A" w:rsidRDefault="008A168C" w:rsidP="008A168C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942C5A">
        <w:rPr>
          <w:rFonts w:asciiTheme="minorHAnsi" w:hAnsiTheme="minorHAnsi" w:cstheme="minorHAnsi"/>
          <w:sz w:val="28"/>
          <w:szCs w:val="28"/>
        </w:rPr>
        <w:t xml:space="preserve">Résoudre les incidents et les demandes des utilisateurs aussi rapidement et efficacement que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possible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689997A8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lastRenderedPageBreak/>
        <w:t>Procédure de demande</w:t>
      </w:r>
    </w:p>
    <w:p w14:paraId="675C0070" w14:textId="77777777" w:rsidR="008A168C" w:rsidRPr="00A304A1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4F89C4EB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73544B5A" w14:textId="77777777" w:rsidR="008A168C" w:rsidRPr="002653A2" w:rsidRDefault="008A168C" w:rsidP="008A168C">
      <w:pPr>
        <w:pStyle w:val="Paragraphedeliste"/>
        <w:numPr>
          <w:ilvl w:val="0"/>
          <w:numId w:val="5"/>
        </w:numPr>
        <w:rPr>
          <w:rFonts w:cstheme="minorHAnsi"/>
          <w:b/>
          <w:bCs/>
          <w:lang w:eastAsia="fr-FR"/>
        </w:rPr>
      </w:pPr>
      <w:r w:rsidRPr="002653A2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03DBAFB0" w14:textId="77777777" w:rsidR="008A168C" w:rsidRPr="002653A2" w:rsidRDefault="008A168C" w:rsidP="008A168C">
      <w:pPr>
        <w:pStyle w:val="Paragraphedeliste"/>
        <w:numPr>
          <w:ilvl w:val="0"/>
          <w:numId w:val="5"/>
        </w:numPr>
        <w:rPr>
          <w:rFonts w:cstheme="minorHAnsi"/>
          <w:b/>
          <w:bCs/>
          <w:sz w:val="32"/>
          <w:szCs w:val="32"/>
          <w:lang w:eastAsia="fr-FR"/>
        </w:rPr>
      </w:pPr>
      <w:r w:rsidRPr="002653A2">
        <w:rPr>
          <w:rFonts w:cstheme="minorHAnsi"/>
          <w:b/>
          <w:bCs/>
          <w:szCs w:val="28"/>
          <w:lang w:eastAsia="fr-FR"/>
        </w:rPr>
        <w:t>Temps de résolution :</w:t>
      </w:r>
    </w:p>
    <w:p w14:paraId="3D8F637C" w14:textId="77777777" w:rsidR="008A168C" w:rsidRDefault="008A168C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345E3B4E" w14:textId="77777777" w:rsidR="008A168C" w:rsidRPr="00A304A1" w:rsidRDefault="008A168C" w:rsidP="008A168C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14" w:name="_Toc172192547"/>
      <w:bookmarkStart w:id="15" w:name="_Toc172301591"/>
      <w:r w:rsidRPr="00A304A1">
        <w:rPr>
          <w:rFonts w:cstheme="minorHAnsi"/>
          <w:bCs/>
        </w:rPr>
        <w:t>Gestion de l'accès à internet</w:t>
      </w:r>
      <w:bookmarkEnd w:id="14"/>
      <w:bookmarkEnd w:id="15"/>
    </w:p>
    <w:p w14:paraId="1E15EDF0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4A55D86B" w14:textId="77777777" w:rsidR="008A168C" w:rsidRPr="00A304A1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  <w:r w:rsidRPr="003B6CED">
        <w:rPr>
          <w:rFonts w:asciiTheme="minorHAnsi" w:hAnsiTheme="minorHAnsi" w:cstheme="minorHAnsi"/>
          <w:sz w:val="28"/>
          <w:szCs w:val="28"/>
        </w:rPr>
        <w:t>Contrôle et gestion de l'accès à internet pour garantir la sécurité,</w:t>
      </w:r>
      <w:r w:rsidRPr="003B6CED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 xml:space="preserve">la productivité et la conformité de l'utilisation d'internet au sein de </w:t>
      </w:r>
      <w:r w:rsidRPr="003B6CED">
        <w:rPr>
          <w:rFonts w:asciiTheme="minorHAnsi" w:hAnsiTheme="minorHAnsi" w:cstheme="minorHAnsi"/>
          <w:spacing w:val="-2"/>
          <w:sz w:val="28"/>
          <w:szCs w:val="28"/>
        </w:rPr>
        <w:t>l'entreprise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5A5C5E9B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24A64311" w14:textId="77777777" w:rsidR="008A168C" w:rsidRPr="00E238C0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  <w:r w:rsidRPr="00E238C0">
        <w:rPr>
          <w:rFonts w:asciiTheme="minorHAnsi" w:hAnsiTheme="minorHAnsi" w:cstheme="minorHAnsi"/>
          <w:sz w:val="28"/>
          <w:szCs w:val="28"/>
        </w:rPr>
        <w:t>Protéger le réseau de l'entreprise contre les menaces en ligne et surveiller l'utilisation d'internet.</w:t>
      </w:r>
    </w:p>
    <w:p w14:paraId="1967A617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385B7BB3" w14:textId="77777777" w:rsidR="008A168C" w:rsidRPr="00A304A1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28A55679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69F32EA1" w14:textId="77777777" w:rsidR="008A168C" w:rsidRPr="00A304A1" w:rsidRDefault="008A168C" w:rsidP="008A168C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3150CC0D" w14:textId="77777777" w:rsidR="008A168C" w:rsidRPr="00A304A1" w:rsidRDefault="008A168C" w:rsidP="008A168C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03B0E857" w14:textId="77777777" w:rsidR="008A168C" w:rsidRPr="00A304A1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1D4BA634" w14:textId="77777777" w:rsidR="008A168C" w:rsidRPr="00A304A1" w:rsidRDefault="008A168C" w:rsidP="008A168C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16" w:name="_Toc172192548"/>
      <w:bookmarkStart w:id="17" w:name="_Toc172301592"/>
      <w:r w:rsidRPr="00A304A1">
        <w:rPr>
          <w:rFonts w:cstheme="minorHAnsi"/>
          <w:bCs/>
        </w:rPr>
        <w:t>Gestion des changements</w:t>
      </w:r>
      <w:bookmarkEnd w:id="16"/>
      <w:bookmarkEnd w:id="17"/>
    </w:p>
    <w:p w14:paraId="7A33DECC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32F72402" w14:textId="77777777" w:rsidR="008A168C" w:rsidRPr="00A304A1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  <w:r w:rsidRPr="003B6CED">
        <w:rPr>
          <w:rFonts w:asciiTheme="minorHAnsi" w:hAnsiTheme="minorHAnsi" w:cstheme="minorHAnsi"/>
          <w:sz w:val="28"/>
          <w:szCs w:val="28"/>
        </w:rPr>
        <w:t>Planification, approbation et mise en œuvre des changements dans l'environnement informatique de l'entreprise</w:t>
      </w:r>
      <w:r w:rsidRPr="003B6CED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tout</w:t>
      </w:r>
      <w:r w:rsidRPr="003B6CED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en</w:t>
      </w:r>
      <w:r w:rsidRPr="003B6CED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minimisant</w:t>
      </w:r>
      <w:r w:rsidRPr="003B6CED">
        <w:rPr>
          <w:rFonts w:asciiTheme="minorHAnsi" w:hAnsiTheme="minorHAnsi" w:cstheme="minorHAnsi"/>
          <w:spacing w:val="20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pacing w:val="-5"/>
          <w:sz w:val="28"/>
          <w:szCs w:val="28"/>
        </w:rPr>
        <w:t xml:space="preserve">les </w:t>
      </w:r>
      <w:r w:rsidRPr="003B6CED">
        <w:rPr>
          <w:rFonts w:asciiTheme="minorHAnsi" w:hAnsiTheme="minorHAnsi" w:cstheme="minorHAnsi"/>
          <w:sz w:val="28"/>
          <w:szCs w:val="28"/>
        </w:rPr>
        <w:t>risques</w:t>
      </w:r>
      <w:r w:rsidRPr="003B6CED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et</w:t>
      </w:r>
      <w:r w:rsidRPr="003B6CED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z w:val="28"/>
          <w:szCs w:val="28"/>
        </w:rPr>
        <w:t>les</w:t>
      </w:r>
      <w:r w:rsidRPr="003B6CED">
        <w:rPr>
          <w:rFonts w:asciiTheme="minorHAnsi" w:hAnsiTheme="minorHAnsi" w:cstheme="minorHAnsi"/>
          <w:spacing w:val="12"/>
          <w:sz w:val="28"/>
          <w:szCs w:val="28"/>
        </w:rPr>
        <w:t xml:space="preserve"> </w:t>
      </w:r>
      <w:r w:rsidRPr="003B6CED">
        <w:rPr>
          <w:rFonts w:asciiTheme="minorHAnsi" w:hAnsiTheme="minorHAnsi" w:cstheme="minorHAnsi"/>
          <w:spacing w:val="-2"/>
          <w:sz w:val="28"/>
          <w:szCs w:val="28"/>
        </w:rPr>
        <w:t>interruptions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4E2D29C8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35A8BB51" w14:textId="77777777" w:rsidR="008A168C" w:rsidRPr="00A304A1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  <w:r w:rsidRPr="003B6CED">
        <w:rPr>
          <w:rFonts w:asciiTheme="minorHAnsi" w:hAnsiTheme="minorHAnsi" w:cstheme="minorHAnsi"/>
          <w:sz w:val="28"/>
          <w:szCs w:val="28"/>
        </w:rPr>
        <w:t xml:space="preserve">Assurer que les changements informatiques sont effectués de manière contrôlée et documentée pour minimiser les interruptions de </w:t>
      </w:r>
      <w:r w:rsidRPr="003B6CED">
        <w:rPr>
          <w:rFonts w:asciiTheme="minorHAnsi" w:hAnsiTheme="minorHAnsi" w:cstheme="minorHAnsi"/>
          <w:spacing w:val="-2"/>
          <w:sz w:val="28"/>
          <w:szCs w:val="28"/>
        </w:rPr>
        <w:t>service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2526EE37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618D7B03" w14:textId="77777777" w:rsidR="008A168C" w:rsidRPr="00A304A1" w:rsidRDefault="008A168C" w:rsidP="008A168C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0BB5036D" w14:textId="77777777" w:rsidR="008A168C" w:rsidRPr="00A304A1" w:rsidRDefault="008A168C" w:rsidP="008A168C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3A511E33" w14:textId="77777777" w:rsidR="008A168C" w:rsidRPr="00A304A1" w:rsidRDefault="008A168C" w:rsidP="008A168C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55006DCE" w14:textId="77777777" w:rsidR="008A168C" w:rsidRPr="00A304A1" w:rsidRDefault="008A168C" w:rsidP="008A168C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lastRenderedPageBreak/>
        <w:t>Temps de résolution :</w:t>
      </w:r>
    </w:p>
    <w:p w14:paraId="6F30693A" w14:textId="77777777" w:rsidR="008A168C" w:rsidRDefault="008A168C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37DB39F5" w14:textId="77777777" w:rsidR="00147711" w:rsidRPr="00A304A1" w:rsidRDefault="00147711" w:rsidP="00147711">
      <w:pPr>
        <w:pStyle w:val="Titre3"/>
        <w:numPr>
          <w:ilvl w:val="0"/>
          <w:numId w:val="2"/>
        </w:numPr>
        <w:rPr>
          <w:rFonts w:eastAsia="Times New Roman" w:cstheme="minorHAnsi"/>
          <w:b w:val="0"/>
          <w:bCs/>
          <w:sz w:val="24"/>
          <w:szCs w:val="24"/>
          <w:lang w:eastAsia="fr-FR"/>
        </w:rPr>
      </w:pPr>
      <w:bookmarkStart w:id="18" w:name="_Toc172192545"/>
      <w:bookmarkStart w:id="19" w:name="_Toc172301593"/>
      <w:r w:rsidRPr="00A304A1">
        <w:rPr>
          <w:rFonts w:cstheme="minorHAnsi"/>
          <w:bCs/>
          <w:lang w:eastAsia="en-US" w:bidi="ar-SA"/>
        </w:rPr>
        <w:t>Gestion des incidents informatiques</w:t>
      </w:r>
      <w:bookmarkEnd w:id="18"/>
      <w:bookmarkEnd w:id="19"/>
    </w:p>
    <w:p w14:paraId="704B4D8F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13EB53D3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Identification, Enregistrement, classification, investigation et résolution des incidents liés aux services informatiques.</w:t>
      </w:r>
    </w:p>
    <w:p w14:paraId="45FB7648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5AF57D93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>Réduire l’impact des incidents sur les opérations de l’entreprise et restaurer les services le plus rapidement possible.</w:t>
      </w:r>
    </w:p>
    <w:p w14:paraId="16DF4CF1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0F97798B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411E819E" w14:textId="77777777" w:rsidR="00147711" w:rsidRPr="00764F2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764F21">
        <w:rPr>
          <w:rFonts w:cstheme="minorHAnsi"/>
          <w:b/>
          <w:bCs/>
          <w:lang w:eastAsia="fr-FR"/>
        </w:rPr>
        <w:t>Niveau de service</w:t>
      </w:r>
    </w:p>
    <w:p w14:paraId="4A5F661C" w14:textId="77777777" w:rsidR="00147711" w:rsidRPr="00A304A1" w:rsidRDefault="00147711" w:rsidP="0014771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48DD2699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1h pour les problèmes critiques</w:t>
      </w:r>
    </w:p>
    <w:p w14:paraId="671EA108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4h pour les problèmes non critiques</w:t>
      </w:r>
    </w:p>
    <w:p w14:paraId="1D14ADDD" w14:textId="77777777" w:rsidR="00147711" w:rsidRPr="00A304A1" w:rsidRDefault="00147711" w:rsidP="0014771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3D5EB7B9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4h pour les problèmes critiques</w:t>
      </w:r>
    </w:p>
    <w:p w14:paraId="75BB1623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szCs w:val="28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  <w:lang w:eastAsia="fr-FR"/>
        </w:rPr>
        <w:t>1 jour pour les problèmes non critiques</w:t>
      </w:r>
    </w:p>
    <w:p w14:paraId="3EDD660D" w14:textId="77777777" w:rsidR="00147711" w:rsidRDefault="0014771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38726CDB" w14:textId="1E95FE41" w:rsidR="00147711" w:rsidRPr="00A304A1" w:rsidRDefault="00147711" w:rsidP="00147711">
      <w:pPr>
        <w:pStyle w:val="Titre3"/>
        <w:numPr>
          <w:ilvl w:val="0"/>
          <w:numId w:val="2"/>
        </w:numPr>
        <w:rPr>
          <w:rFonts w:cstheme="minorHAnsi"/>
        </w:rPr>
      </w:pPr>
      <w:bookmarkStart w:id="20" w:name="_Toc172192553"/>
      <w:bookmarkStart w:id="21" w:name="_Toc172301594"/>
      <w:r w:rsidRPr="00A304A1">
        <w:rPr>
          <w:rFonts w:cstheme="minorHAnsi"/>
          <w:bCs/>
        </w:rPr>
        <w:t>Gestion des licences des applications et logiciels</w:t>
      </w:r>
      <w:bookmarkEnd w:id="20"/>
      <w:bookmarkEnd w:id="21"/>
    </w:p>
    <w:p w14:paraId="18C6CF20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1E04AFA1" w14:textId="77777777" w:rsidR="00147711" w:rsidRPr="00C103F9" w:rsidRDefault="00147711" w:rsidP="00147711">
      <w:pPr>
        <w:pStyle w:val="TableParagraph"/>
        <w:spacing w:before="5"/>
        <w:ind w:right="16"/>
        <w:jc w:val="left"/>
        <w:rPr>
          <w:sz w:val="27"/>
        </w:rPr>
      </w:pPr>
      <w:r w:rsidRPr="007F4C20">
        <w:rPr>
          <w:sz w:val="27"/>
        </w:rPr>
        <w:t>Suivi</w:t>
      </w:r>
      <w:r w:rsidRPr="007F4C20">
        <w:rPr>
          <w:spacing w:val="18"/>
          <w:sz w:val="27"/>
        </w:rPr>
        <w:t xml:space="preserve"> </w:t>
      </w:r>
      <w:r w:rsidRPr="007F4C20">
        <w:rPr>
          <w:sz w:val="27"/>
        </w:rPr>
        <w:t>et</w:t>
      </w:r>
      <w:r w:rsidRPr="007F4C20">
        <w:rPr>
          <w:spacing w:val="16"/>
          <w:sz w:val="27"/>
        </w:rPr>
        <w:t xml:space="preserve"> </w:t>
      </w:r>
      <w:r w:rsidRPr="007F4C20">
        <w:rPr>
          <w:sz w:val="27"/>
        </w:rPr>
        <w:t>gestion</w:t>
      </w:r>
      <w:r w:rsidRPr="007F4C20">
        <w:rPr>
          <w:spacing w:val="21"/>
          <w:sz w:val="27"/>
        </w:rPr>
        <w:t xml:space="preserve"> </w:t>
      </w:r>
      <w:r w:rsidRPr="007F4C20">
        <w:rPr>
          <w:sz w:val="27"/>
        </w:rPr>
        <w:t>des</w:t>
      </w:r>
      <w:r w:rsidRPr="007F4C20">
        <w:rPr>
          <w:spacing w:val="14"/>
          <w:sz w:val="27"/>
        </w:rPr>
        <w:t xml:space="preserve"> </w:t>
      </w:r>
      <w:r w:rsidRPr="007F4C20">
        <w:rPr>
          <w:sz w:val="27"/>
        </w:rPr>
        <w:t>licences</w:t>
      </w:r>
      <w:r w:rsidRPr="007F4C20">
        <w:rPr>
          <w:spacing w:val="14"/>
          <w:sz w:val="27"/>
        </w:rPr>
        <w:t xml:space="preserve"> </w:t>
      </w:r>
      <w:r w:rsidRPr="007F4C20">
        <w:rPr>
          <w:spacing w:val="-5"/>
          <w:sz w:val="27"/>
        </w:rPr>
        <w:t>des</w:t>
      </w:r>
      <w:r>
        <w:rPr>
          <w:spacing w:val="-5"/>
          <w:sz w:val="27"/>
        </w:rPr>
        <w:t xml:space="preserve"> </w:t>
      </w:r>
      <w:r w:rsidRPr="00C103F9">
        <w:rPr>
          <w:sz w:val="27"/>
        </w:rPr>
        <w:t>applications</w:t>
      </w:r>
      <w:r w:rsidRPr="00C103F9">
        <w:rPr>
          <w:spacing w:val="21"/>
          <w:sz w:val="27"/>
        </w:rPr>
        <w:t xml:space="preserve"> </w:t>
      </w:r>
      <w:r w:rsidRPr="00C103F9">
        <w:rPr>
          <w:sz w:val="27"/>
        </w:rPr>
        <w:t>et</w:t>
      </w:r>
      <w:r w:rsidRPr="00C103F9">
        <w:rPr>
          <w:spacing w:val="18"/>
          <w:sz w:val="27"/>
        </w:rPr>
        <w:t xml:space="preserve"> </w:t>
      </w:r>
      <w:r w:rsidRPr="00C103F9">
        <w:rPr>
          <w:sz w:val="27"/>
        </w:rPr>
        <w:t>logiciels</w:t>
      </w:r>
      <w:r w:rsidRPr="00C103F9">
        <w:rPr>
          <w:spacing w:val="19"/>
          <w:sz w:val="27"/>
        </w:rPr>
        <w:t xml:space="preserve"> </w:t>
      </w:r>
      <w:r w:rsidRPr="00C103F9">
        <w:rPr>
          <w:sz w:val="27"/>
        </w:rPr>
        <w:t>à</w:t>
      </w:r>
      <w:r w:rsidRPr="00C103F9">
        <w:rPr>
          <w:spacing w:val="21"/>
          <w:sz w:val="27"/>
        </w:rPr>
        <w:t xml:space="preserve"> </w:t>
      </w:r>
      <w:r w:rsidRPr="00C103F9">
        <w:rPr>
          <w:sz w:val="27"/>
        </w:rPr>
        <w:t>mettre</w:t>
      </w:r>
      <w:r w:rsidRPr="00C103F9">
        <w:rPr>
          <w:spacing w:val="24"/>
          <w:sz w:val="27"/>
        </w:rPr>
        <w:t xml:space="preserve"> </w:t>
      </w:r>
      <w:r w:rsidRPr="00C103F9">
        <w:rPr>
          <w:spacing w:val="-5"/>
          <w:sz w:val="27"/>
        </w:rPr>
        <w:t>en</w:t>
      </w:r>
      <w:r>
        <w:rPr>
          <w:spacing w:val="-5"/>
          <w:sz w:val="27"/>
        </w:rPr>
        <w:t xml:space="preserve"> </w:t>
      </w:r>
      <w:r w:rsidRPr="007F4C20">
        <w:rPr>
          <w:sz w:val="27"/>
        </w:rPr>
        <w:t>service pour garantir la conformité et l'efficacité de leur utilisation</w:t>
      </w:r>
      <w:r w:rsidRPr="00C103F9">
        <w:rPr>
          <w:rFonts w:asciiTheme="minorHAnsi" w:hAnsiTheme="minorHAnsi" w:cstheme="minorHAnsi"/>
          <w:sz w:val="28"/>
          <w:szCs w:val="28"/>
        </w:rPr>
        <w:t>.</w:t>
      </w:r>
    </w:p>
    <w:p w14:paraId="34D28563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0B53EEE6" w14:textId="77777777" w:rsidR="00147711" w:rsidRPr="00C103F9" w:rsidRDefault="00147711" w:rsidP="00147711">
      <w:pPr>
        <w:pStyle w:val="TableParagraph"/>
        <w:spacing w:before="5"/>
        <w:jc w:val="left"/>
        <w:rPr>
          <w:sz w:val="27"/>
        </w:rPr>
      </w:pPr>
      <w:r w:rsidRPr="007F4C20">
        <w:rPr>
          <w:sz w:val="27"/>
        </w:rPr>
        <w:t>Assurer</w:t>
      </w:r>
      <w:r w:rsidRPr="007F4C20">
        <w:rPr>
          <w:spacing w:val="28"/>
          <w:sz w:val="27"/>
        </w:rPr>
        <w:t xml:space="preserve"> </w:t>
      </w:r>
      <w:r w:rsidRPr="007F4C20">
        <w:rPr>
          <w:sz w:val="27"/>
        </w:rPr>
        <w:t>que</w:t>
      </w:r>
      <w:r w:rsidRPr="007F4C20">
        <w:rPr>
          <w:spacing w:val="20"/>
          <w:sz w:val="27"/>
        </w:rPr>
        <w:t xml:space="preserve"> </w:t>
      </w:r>
      <w:r w:rsidRPr="007F4C20">
        <w:rPr>
          <w:sz w:val="27"/>
        </w:rPr>
        <w:t>l'entreprise</w:t>
      </w:r>
      <w:r w:rsidRPr="007F4C20">
        <w:rPr>
          <w:spacing w:val="21"/>
          <w:sz w:val="27"/>
        </w:rPr>
        <w:t xml:space="preserve"> </w:t>
      </w:r>
      <w:r w:rsidRPr="007F4C20">
        <w:rPr>
          <w:spacing w:val="-2"/>
          <w:sz w:val="27"/>
        </w:rPr>
        <w:t>utilise</w:t>
      </w:r>
      <w:r>
        <w:rPr>
          <w:spacing w:val="-2"/>
          <w:sz w:val="27"/>
        </w:rPr>
        <w:t xml:space="preserve"> </w:t>
      </w:r>
      <w:r w:rsidRPr="00C103F9">
        <w:rPr>
          <w:sz w:val="27"/>
        </w:rPr>
        <w:t>légalement</w:t>
      </w:r>
      <w:r w:rsidRPr="00C103F9">
        <w:rPr>
          <w:spacing w:val="34"/>
          <w:sz w:val="27"/>
        </w:rPr>
        <w:t xml:space="preserve"> </w:t>
      </w:r>
      <w:r w:rsidRPr="00C103F9">
        <w:rPr>
          <w:sz w:val="27"/>
        </w:rPr>
        <w:t>et</w:t>
      </w:r>
      <w:r w:rsidRPr="00C103F9">
        <w:rPr>
          <w:spacing w:val="25"/>
          <w:sz w:val="27"/>
        </w:rPr>
        <w:t xml:space="preserve"> </w:t>
      </w:r>
      <w:r w:rsidRPr="00C103F9">
        <w:rPr>
          <w:sz w:val="27"/>
        </w:rPr>
        <w:t>efficacement</w:t>
      </w:r>
      <w:r w:rsidRPr="00C103F9">
        <w:rPr>
          <w:spacing w:val="25"/>
          <w:sz w:val="27"/>
        </w:rPr>
        <w:t xml:space="preserve"> </w:t>
      </w:r>
      <w:r w:rsidRPr="00C103F9">
        <w:rPr>
          <w:spacing w:val="-5"/>
          <w:sz w:val="27"/>
        </w:rPr>
        <w:t>les</w:t>
      </w:r>
      <w:r>
        <w:rPr>
          <w:spacing w:val="-5"/>
          <w:sz w:val="27"/>
        </w:rPr>
        <w:t xml:space="preserve"> </w:t>
      </w:r>
      <w:r w:rsidRPr="007F4C20">
        <w:rPr>
          <w:sz w:val="27"/>
        </w:rPr>
        <w:t xml:space="preserve">applications et logiciels mises en </w:t>
      </w:r>
      <w:r w:rsidRPr="007F4C20">
        <w:rPr>
          <w:spacing w:val="-2"/>
          <w:sz w:val="27"/>
        </w:rPr>
        <w:t>service</w:t>
      </w:r>
      <w:r w:rsidRPr="00C103F9">
        <w:rPr>
          <w:rFonts w:asciiTheme="minorHAnsi" w:hAnsiTheme="minorHAnsi" w:cstheme="minorHAnsi"/>
          <w:sz w:val="28"/>
          <w:szCs w:val="28"/>
        </w:rPr>
        <w:t>.</w:t>
      </w:r>
    </w:p>
    <w:p w14:paraId="2E00AF6B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6B5668BF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6CFD4F29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4CD2C7C3" w14:textId="77777777" w:rsidR="00147711" w:rsidRPr="00A304A1" w:rsidRDefault="00147711" w:rsidP="0014771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4D466505" w14:textId="77777777" w:rsidR="00147711" w:rsidRPr="00C103F9" w:rsidRDefault="00147711" w:rsidP="0014771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259C79A7" w14:textId="77777777" w:rsidR="00147711" w:rsidRDefault="0014771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37FDA87C" w14:textId="77777777" w:rsidR="00147711" w:rsidRPr="00A304A1" w:rsidRDefault="00147711" w:rsidP="00147711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22" w:name="_Toc172192549"/>
      <w:bookmarkStart w:id="23" w:name="_Toc172301595"/>
      <w:r w:rsidRPr="00A304A1">
        <w:rPr>
          <w:rFonts w:cstheme="minorHAnsi"/>
          <w:bCs/>
        </w:rPr>
        <w:lastRenderedPageBreak/>
        <w:t>Gestion des mises à jour des logiciels</w:t>
      </w:r>
      <w:bookmarkEnd w:id="22"/>
      <w:bookmarkEnd w:id="23"/>
    </w:p>
    <w:p w14:paraId="193576F7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33219402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942C5A">
        <w:rPr>
          <w:rFonts w:asciiTheme="minorHAnsi" w:hAnsiTheme="minorHAnsi" w:cstheme="minorHAnsi"/>
          <w:sz w:val="28"/>
          <w:szCs w:val="28"/>
        </w:rPr>
        <w:t>Surveillance, planification et déploiement des mises à jour logicielles pour garantir la sécurité, les performances et la compatibilité</w:t>
      </w:r>
      <w:r w:rsidRPr="00942C5A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des</w:t>
      </w:r>
      <w:r w:rsidRPr="00942C5A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logiciels</w:t>
      </w:r>
      <w:r w:rsidRPr="00A304A1">
        <w:rPr>
          <w:rFonts w:asciiTheme="minorHAnsi" w:hAnsiTheme="minorHAnsi" w:cstheme="minorHAnsi"/>
          <w:sz w:val="28"/>
          <w:szCs w:val="28"/>
        </w:rPr>
        <w:t>.</w:t>
      </w:r>
    </w:p>
    <w:p w14:paraId="2A37E5FF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3D7F363D" w14:textId="77777777" w:rsidR="00147711" w:rsidRPr="00631836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631836">
        <w:rPr>
          <w:rFonts w:asciiTheme="minorHAnsi" w:hAnsiTheme="minorHAnsi" w:cstheme="minorHAnsi"/>
          <w:sz w:val="28"/>
          <w:szCs w:val="28"/>
        </w:rPr>
        <w:t>Maintenir les logiciels à jour pour prévenir les vulnérabilités de sécurité et optimiser les performances.</w:t>
      </w:r>
    </w:p>
    <w:p w14:paraId="54508A64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30D9FC11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35A7D492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0292A7F4" w14:textId="77777777" w:rsidR="00147711" w:rsidRPr="00631836" w:rsidRDefault="00147711" w:rsidP="00147711">
      <w:pPr>
        <w:pStyle w:val="Paragraphedeliste"/>
        <w:numPr>
          <w:ilvl w:val="0"/>
          <w:numId w:val="4"/>
        </w:numPr>
        <w:rPr>
          <w:rFonts w:cstheme="minorHAnsi"/>
          <w:b/>
          <w:bCs/>
          <w:lang w:eastAsia="fr-FR"/>
        </w:rPr>
      </w:pPr>
      <w:r w:rsidRPr="00631836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4F41F6FC" w14:textId="77777777" w:rsidR="00147711" w:rsidRPr="00631836" w:rsidRDefault="00147711" w:rsidP="00147711">
      <w:pPr>
        <w:pStyle w:val="Paragraphedeliste"/>
        <w:numPr>
          <w:ilvl w:val="0"/>
          <w:numId w:val="4"/>
        </w:numPr>
        <w:rPr>
          <w:rFonts w:cstheme="minorHAnsi"/>
          <w:b/>
          <w:bCs/>
          <w:lang w:eastAsia="fr-FR"/>
        </w:rPr>
      </w:pPr>
      <w:r w:rsidRPr="00631836">
        <w:rPr>
          <w:rFonts w:cstheme="minorHAnsi"/>
          <w:b/>
          <w:bCs/>
          <w:szCs w:val="28"/>
          <w:lang w:eastAsia="fr-FR"/>
        </w:rPr>
        <w:t>Temps de résolution :</w:t>
      </w:r>
    </w:p>
    <w:p w14:paraId="4EE4BB98" w14:textId="77777777" w:rsidR="00147711" w:rsidRPr="00A304A1" w:rsidRDefault="0014771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7DC6346B" w14:textId="3163F062" w:rsidR="00A304A1" w:rsidRPr="00A304A1" w:rsidRDefault="00917EB8" w:rsidP="00A304A1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24" w:name="_Toc172192546"/>
      <w:bookmarkStart w:id="25" w:name="_Toc172301596"/>
      <w:r>
        <w:rPr>
          <w:rFonts w:cstheme="minorHAnsi"/>
          <w:bCs/>
        </w:rPr>
        <w:t>Installation et configuration des logiciels</w:t>
      </w:r>
      <w:bookmarkEnd w:id="24"/>
      <w:bookmarkEnd w:id="25"/>
    </w:p>
    <w:p w14:paraId="37D5D8FE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21F26650" w14:textId="3ACAA6D8" w:rsidR="00A304A1" w:rsidRPr="00A304A1" w:rsidRDefault="00917EB8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942C5A">
        <w:rPr>
          <w:rFonts w:asciiTheme="minorHAnsi" w:hAnsiTheme="minorHAnsi" w:cstheme="minorHAnsi"/>
          <w:sz w:val="28"/>
          <w:szCs w:val="28"/>
        </w:rPr>
        <w:t>Installation et configuration des logiciels sur les postes de travail</w:t>
      </w:r>
      <w:r w:rsidRPr="00942C5A">
        <w:rPr>
          <w:rFonts w:asciiTheme="minorHAnsi" w:hAnsiTheme="minorHAnsi" w:cstheme="minorHAnsi"/>
          <w:spacing w:val="80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 xml:space="preserve">des utilisateurs conformément aux besoins et aux politiques de </w:t>
      </w:r>
      <w:r w:rsidRPr="00942C5A">
        <w:rPr>
          <w:rFonts w:asciiTheme="minorHAnsi" w:hAnsiTheme="minorHAnsi" w:cstheme="minorHAnsi"/>
          <w:spacing w:val="-2"/>
          <w:sz w:val="28"/>
          <w:szCs w:val="28"/>
        </w:rPr>
        <w:t>l'entreprise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6B4BBCF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539D2885" w14:textId="05957DC9" w:rsidR="00A304A1" w:rsidRPr="00917EB8" w:rsidRDefault="00917EB8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917EB8">
        <w:rPr>
          <w:rFonts w:asciiTheme="minorHAnsi" w:hAnsiTheme="minorHAnsi" w:cstheme="minorHAnsi"/>
          <w:sz w:val="28"/>
          <w:szCs w:val="28"/>
        </w:rPr>
        <w:t>Assurer que les logiciels nécessaires sont correctement installés et configurés pour les utilisateurs</w:t>
      </w:r>
      <w:r w:rsidR="00A304A1" w:rsidRPr="00917EB8">
        <w:rPr>
          <w:rFonts w:asciiTheme="minorHAnsi" w:hAnsiTheme="minorHAnsi" w:cstheme="minorHAnsi"/>
          <w:sz w:val="28"/>
          <w:szCs w:val="28"/>
        </w:rPr>
        <w:t>.</w:t>
      </w:r>
    </w:p>
    <w:p w14:paraId="4F285999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5A020FE8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1C292282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711D85ED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40E4CF7C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164B777B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683358F6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26" w:name="_Toc172192550"/>
      <w:bookmarkStart w:id="27" w:name="_Toc172301597"/>
      <w:r w:rsidRPr="00A304A1">
        <w:rPr>
          <w:rFonts w:cstheme="minorHAnsi"/>
          <w:bCs/>
        </w:rPr>
        <w:t>Maintenance des matériels informatiques</w:t>
      </w:r>
      <w:bookmarkEnd w:id="26"/>
      <w:bookmarkEnd w:id="27"/>
    </w:p>
    <w:p w14:paraId="14E8C6D0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411FCD30" w14:textId="7C87B85A" w:rsidR="00A304A1" w:rsidRPr="00A304A1" w:rsidRDefault="00631836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942C5A">
        <w:rPr>
          <w:rFonts w:asciiTheme="minorHAnsi" w:hAnsiTheme="minorHAnsi" w:cstheme="minorHAnsi"/>
          <w:sz w:val="28"/>
          <w:szCs w:val="28"/>
        </w:rPr>
        <w:t>Maintenance préventive et corrective des matériels informatiques pour assurer leur bon fonctionnement et prolonger leur</w:t>
      </w:r>
      <w:r w:rsidRPr="00942C5A">
        <w:rPr>
          <w:rFonts w:asciiTheme="minorHAnsi" w:hAnsiTheme="minorHAnsi" w:cstheme="minorHAnsi"/>
          <w:spacing w:val="17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durée</w:t>
      </w:r>
      <w:r w:rsidRPr="00942C5A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z w:val="28"/>
          <w:szCs w:val="28"/>
        </w:rPr>
        <w:t>de</w:t>
      </w:r>
      <w:r w:rsidRPr="00942C5A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942C5A">
        <w:rPr>
          <w:rFonts w:asciiTheme="minorHAnsi" w:hAnsiTheme="minorHAnsi" w:cstheme="minorHAnsi"/>
          <w:spacing w:val="-4"/>
          <w:sz w:val="28"/>
          <w:szCs w:val="28"/>
        </w:rPr>
        <w:t>vie</w:t>
      </w:r>
      <w:r w:rsidR="00A304A1" w:rsidRPr="00A304A1">
        <w:rPr>
          <w:rFonts w:asciiTheme="minorHAnsi" w:hAnsiTheme="minorHAnsi" w:cstheme="minorHAnsi"/>
          <w:sz w:val="28"/>
          <w:szCs w:val="28"/>
        </w:rPr>
        <w:t>.</w:t>
      </w:r>
    </w:p>
    <w:p w14:paraId="7C0F8A0B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7B2FBF81" w14:textId="724D0575" w:rsidR="00A304A1" w:rsidRPr="00631836" w:rsidRDefault="00631836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631836">
        <w:rPr>
          <w:rFonts w:asciiTheme="minorHAnsi" w:hAnsiTheme="minorHAnsi" w:cstheme="minorHAnsi"/>
          <w:sz w:val="28"/>
          <w:szCs w:val="28"/>
        </w:rPr>
        <w:lastRenderedPageBreak/>
        <w:t>Réduire les temps d'arrêt des équipements et assurer leur fiabilité à long terme</w:t>
      </w:r>
      <w:r w:rsidR="00A304A1" w:rsidRPr="00631836">
        <w:rPr>
          <w:rFonts w:asciiTheme="minorHAnsi" w:hAnsiTheme="minorHAnsi" w:cstheme="minorHAnsi"/>
          <w:sz w:val="28"/>
          <w:szCs w:val="28"/>
        </w:rPr>
        <w:t>.</w:t>
      </w:r>
    </w:p>
    <w:p w14:paraId="71D2AD4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3A4E488C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6841EEE9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4477487F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3F24D5F1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658165A9" w14:textId="77777777" w:rsid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2F55DE21" w14:textId="2A5BC121" w:rsidR="009A69C0" w:rsidRPr="00C629CA" w:rsidRDefault="009A69C0" w:rsidP="009A69C0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28" w:name="_Toc172301598"/>
      <w:r w:rsidRPr="00C629CA">
        <w:rPr>
          <w:rFonts w:cstheme="minorHAnsi"/>
          <w:bCs/>
        </w:rPr>
        <w:t>Mi</w:t>
      </w:r>
      <w:r w:rsidR="001A514D" w:rsidRPr="00C629CA">
        <w:rPr>
          <w:rFonts w:cstheme="minorHAnsi"/>
          <w:bCs/>
        </w:rPr>
        <w:t>s</w:t>
      </w:r>
      <w:r w:rsidRPr="00C629CA">
        <w:rPr>
          <w:rFonts w:cstheme="minorHAnsi"/>
          <w:bCs/>
        </w:rPr>
        <w:t>e</w:t>
      </w:r>
      <w:r w:rsidR="001A514D" w:rsidRPr="00C629CA">
        <w:rPr>
          <w:rFonts w:cstheme="minorHAnsi"/>
          <w:bCs/>
        </w:rPr>
        <w:t xml:space="preserve"> à disposition</w:t>
      </w:r>
      <w:r w:rsidRPr="00C629CA">
        <w:rPr>
          <w:rFonts w:cstheme="minorHAnsi"/>
          <w:bCs/>
        </w:rPr>
        <w:t xml:space="preserve"> des matériels informatiques</w:t>
      </w:r>
      <w:bookmarkEnd w:id="28"/>
    </w:p>
    <w:p w14:paraId="0C3755F5" w14:textId="77777777" w:rsidR="009A69C0" w:rsidRPr="00C629CA" w:rsidRDefault="009A69C0" w:rsidP="009A69C0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C629CA">
        <w:rPr>
          <w:rFonts w:cstheme="minorHAnsi"/>
          <w:b/>
          <w:bCs/>
          <w:lang w:eastAsia="fr-FR"/>
        </w:rPr>
        <w:t>Description</w:t>
      </w:r>
    </w:p>
    <w:p w14:paraId="41E953CC" w14:textId="74268191" w:rsidR="009A69C0" w:rsidRPr="00C629CA" w:rsidRDefault="001A514D" w:rsidP="009A69C0">
      <w:pPr>
        <w:spacing w:line="240" w:lineRule="auto"/>
        <w:rPr>
          <w:rFonts w:asciiTheme="minorHAnsi" w:hAnsiTheme="minorHAnsi" w:cstheme="minorHAnsi"/>
          <w:sz w:val="28"/>
          <w:szCs w:val="28"/>
          <w:lang w:eastAsia="fr-FR"/>
        </w:rPr>
      </w:pPr>
      <w:r w:rsidRPr="00C629CA">
        <w:rPr>
          <w:rFonts w:asciiTheme="minorHAnsi" w:hAnsiTheme="minorHAnsi" w:cstheme="minorHAnsi"/>
          <w:sz w:val="28"/>
          <w:szCs w:val="28"/>
        </w:rPr>
        <w:t xml:space="preserve">Fourniture de matériel informatique nécessaire pour les besoins de </w:t>
      </w:r>
      <w:r w:rsidRPr="00C629CA">
        <w:rPr>
          <w:rFonts w:asciiTheme="minorHAnsi" w:hAnsiTheme="minorHAnsi" w:cstheme="minorHAnsi"/>
          <w:spacing w:val="-2"/>
          <w:sz w:val="28"/>
          <w:szCs w:val="28"/>
        </w:rPr>
        <w:t>l'entreprise</w:t>
      </w:r>
      <w:r w:rsidR="009A69C0" w:rsidRPr="00C629CA">
        <w:rPr>
          <w:rFonts w:asciiTheme="minorHAnsi" w:hAnsiTheme="minorHAnsi" w:cstheme="minorHAnsi"/>
          <w:sz w:val="28"/>
          <w:szCs w:val="28"/>
        </w:rPr>
        <w:t>.</w:t>
      </w:r>
    </w:p>
    <w:p w14:paraId="2F409100" w14:textId="77777777" w:rsidR="009A69C0" w:rsidRPr="00C629CA" w:rsidRDefault="009A69C0" w:rsidP="009A69C0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C629CA">
        <w:rPr>
          <w:rFonts w:cstheme="minorHAnsi"/>
          <w:b/>
          <w:bCs/>
          <w:lang w:eastAsia="fr-FR"/>
        </w:rPr>
        <w:t>Objectif</w:t>
      </w:r>
    </w:p>
    <w:p w14:paraId="5B07894F" w14:textId="663E5973" w:rsidR="009A69C0" w:rsidRPr="00C629CA" w:rsidRDefault="0064654C" w:rsidP="009A69C0">
      <w:pPr>
        <w:spacing w:line="240" w:lineRule="auto"/>
        <w:rPr>
          <w:rFonts w:asciiTheme="minorHAnsi" w:hAnsiTheme="minorHAnsi" w:cstheme="minorHAnsi"/>
          <w:sz w:val="28"/>
          <w:szCs w:val="28"/>
          <w:lang w:eastAsia="fr-FR"/>
        </w:rPr>
      </w:pPr>
      <w:r w:rsidRPr="00C629CA">
        <w:rPr>
          <w:rFonts w:asciiTheme="minorHAnsi" w:hAnsiTheme="minorHAnsi" w:cstheme="minorHAnsi"/>
          <w:sz w:val="28"/>
          <w:szCs w:val="28"/>
        </w:rPr>
        <w:t xml:space="preserve">Assurer que les employés disposent des équipements nécessaires pour effectuer leur travail de manière </w:t>
      </w:r>
      <w:r w:rsidRPr="00C629CA">
        <w:rPr>
          <w:rFonts w:asciiTheme="minorHAnsi" w:hAnsiTheme="minorHAnsi" w:cstheme="minorHAnsi"/>
          <w:spacing w:val="-2"/>
          <w:sz w:val="28"/>
          <w:szCs w:val="28"/>
        </w:rPr>
        <w:t>efficace</w:t>
      </w:r>
      <w:r w:rsidR="009A69C0" w:rsidRPr="00C629CA">
        <w:rPr>
          <w:rFonts w:asciiTheme="minorHAnsi" w:hAnsiTheme="minorHAnsi" w:cstheme="minorHAnsi"/>
          <w:sz w:val="28"/>
          <w:szCs w:val="28"/>
        </w:rPr>
        <w:t>.</w:t>
      </w:r>
    </w:p>
    <w:p w14:paraId="4B2B9382" w14:textId="77777777" w:rsidR="009A69C0" w:rsidRPr="00C629CA" w:rsidRDefault="009A69C0" w:rsidP="009A69C0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C629CA">
        <w:rPr>
          <w:rFonts w:cstheme="minorHAnsi"/>
          <w:b/>
          <w:bCs/>
          <w:lang w:eastAsia="fr-FR"/>
        </w:rPr>
        <w:t>Procédure de demande</w:t>
      </w:r>
    </w:p>
    <w:p w14:paraId="61C6CD13" w14:textId="77777777" w:rsidR="009A69C0" w:rsidRPr="00C629CA" w:rsidRDefault="009A69C0" w:rsidP="009A69C0">
      <w:pPr>
        <w:spacing w:line="240" w:lineRule="auto"/>
        <w:rPr>
          <w:rFonts w:asciiTheme="minorHAnsi" w:hAnsiTheme="minorHAnsi" w:cstheme="minorHAnsi"/>
          <w:lang w:eastAsia="fr-FR"/>
        </w:rPr>
      </w:pPr>
      <w:r w:rsidRPr="00C629CA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C629CA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C629C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C629CA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C629CA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22B62C7E" w14:textId="77777777" w:rsidR="009A69C0" w:rsidRPr="00C629CA" w:rsidRDefault="009A69C0" w:rsidP="009A69C0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C629CA">
        <w:rPr>
          <w:rFonts w:cstheme="minorHAnsi"/>
          <w:b/>
          <w:bCs/>
          <w:lang w:eastAsia="fr-FR"/>
        </w:rPr>
        <w:t>Niveau de service</w:t>
      </w:r>
    </w:p>
    <w:p w14:paraId="41D5A867" w14:textId="77777777" w:rsidR="009A69C0" w:rsidRPr="00C629CA" w:rsidRDefault="009A69C0" w:rsidP="009A69C0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C629CA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3CAA4DF6" w14:textId="77777777" w:rsidR="009A69C0" w:rsidRPr="00C629CA" w:rsidRDefault="009A69C0" w:rsidP="009A69C0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C629CA">
        <w:rPr>
          <w:rFonts w:cstheme="minorHAnsi"/>
          <w:b/>
          <w:bCs/>
          <w:szCs w:val="28"/>
          <w:lang w:eastAsia="fr-FR"/>
        </w:rPr>
        <w:t>Temps de résolution :</w:t>
      </w:r>
    </w:p>
    <w:p w14:paraId="1588774F" w14:textId="77777777" w:rsidR="009A69C0" w:rsidRPr="00A304A1" w:rsidRDefault="009A69C0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5BF35C76" w14:textId="77777777" w:rsidR="00A304A1" w:rsidRPr="00A304A1" w:rsidRDefault="00A304A1" w:rsidP="00A304A1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29" w:name="_Toc172192554"/>
      <w:bookmarkStart w:id="30" w:name="_Toc172301599"/>
      <w:r w:rsidRPr="00A304A1">
        <w:rPr>
          <w:rFonts w:cstheme="minorHAnsi"/>
          <w:bCs/>
        </w:rPr>
        <w:t>Recherches et Développement</w:t>
      </w:r>
      <w:bookmarkEnd w:id="29"/>
      <w:bookmarkEnd w:id="30"/>
    </w:p>
    <w:p w14:paraId="222F00C6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003D609C" w14:textId="0149A62B" w:rsidR="00A304A1" w:rsidRPr="0042030C" w:rsidRDefault="0042030C" w:rsidP="0042030C">
      <w:pPr>
        <w:pStyle w:val="TableParagraph"/>
        <w:spacing w:before="5" w:line="247" w:lineRule="auto"/>
        <w:ind w:right="16"/>
        <w:jc w:val="left"/>
        <w:rPr>
          <w:sz w:val="27"/>
        </w:rPr>
      </w:pPr>
      <w:r w:rsidRPr="00D14E95">
        <w:rPr>
          <w:sz w:val="27"/>
        </w:rPr>
        <w:t>Recensement, recherches et développement si possibles des besoins en logiciels de chaque département pour soutenir leurs activités</w:t>
      </w:r>
      <w:r w:rsidRPr="00D14E95">
        <w:rPr>
          <w:spacing w:val="20"/>
          <w:sz w:val="27"/>
        </w:rPr>
        <w:t xml:space="preserve"> </w:t>
      </w:r>
      <w:r w:rsidRPr="00D14E95">
        <w:rPr>
          <w:spacing w:val="-2"/>
          <w:sz w:val="27"/>
        </w:rPr>
        <w:t>opérationnelles.</w:t>
      </w:r>
    </w:p>
    <w:p w14:paraId="4DAFE862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7072DBC8" w14:textId="1E5372F3" w:rsidR="00A304A1" w:rsidRPr="00D509DA" w:rsidRDefault="00D509DA" w:rsidP="00D509DA">
      <w:pPr>
        <w:pStyle w:val="TableParagraph"/>
        <w:spacing w:before="5" w:line="247" w:lineRule="auto"/>
        <w:ind w:right="182"/>
        <w:jc w:val="left"/>
        <w:rPr>
          <w:sz w:val="27"/>
        </w:rPr>
      </w:pPr>
      <w:r w:rsidRPr="005C1CA0">
        <w:rPr>
          <w:sz w:val="27"/>
        </w:rPr>
        <w:t xml:space="preserve">Assurer que chaque département dispose des logiciels nécessaires pour effectuer ses tâches de manière </w:t>
      </w:r>
      <w:r w:rsidRPr="005C1CA0">
        <w:rPr>
          <w:spacing w:val="-2"/>
          <w:sz w:val="27"/>
        </w:rPr>
        <w:t>efficace.</w:t>
      </w:r>
    </w:p>
    <w:p w14:paraId="01666A44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510767AD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242141CD" w14:textId="77777777" w:rsidR="00A304A1" w:rsidRPr="00A304A1" w:rsidRDefault="00A304A1" w:rsidP="00A304A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2AE60E45" w14:textId="77777777" w:rsidR="00A304A1" w:rsidRPr="00A304A1" w:rsidRDefault="00A304A1" w:rsidP="00A304A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308FA2F2" w14:textId="3510914C" w:rsidR="00A304A1" w:rsidRPr="00147711" w:rsidRDefault="00A304A1" w:rsidP="00230167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0396EB31" w14:textId="77777777" w:rsidR="00147711" w:rsidRDefault="00147711" w:rsidP="00147711">
      <w:pPr>
        <w:rPr>
          <w:rFonts w:cstheme="minorHAnsi"/>
          <w:b/>
          <w:bCs/>
          <w:lang w:eastAsia="fr-FR"/>
        </w:rPr>
      </w:pPr>
    </w:p>
    <w:p w14:paraId="314B9C38" w14:textId="73F8A14C" w:rsidR="00147711" w:rsidRPr="00A304A1" w:rsidRDefault="00147711" w:rsidP="00147711">
      <w:pPr>
        <w:pStyle w:val="Titre3"/>
        <w:numPr>
          <w:ilvl w:val="0"/>
          <w:numId w:val="2"/>
        </w:numPr>
        <w:rPr>
          <w:rFonts w:cstheme="minorHAnsi"/>
          <w:b w:val="0"/>
          <w:bCs/>
        </w:rPr>
      </w:pPr>
      <w:bookmarkStart w:id="31" w:name="_Toc172192552"/>
      <w:bookmarkStart w:id="32" w:name="_Toc172301600"/>
      <w:r w:rsidRPr="00A304A1">
        <w:rPr>
          <w:rFonts w:cstheme="minorHAnsi"/>
          <w:bCs/>
        </w:rPr>
        <w:t>Sauvegarde et restauration</w:t>
      </w:r>
      <w:bookmarkEnd w:id="31"/>
      <w:bookmarkEnd w:id="32"/>
    </w:p>
    <w:p w14:paraId="3CB4E576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Description</w:t>
      </w:r>
    </w:p>
    <w:p w14:paraId="02D3C6E6" w14:textId="77777777" w:rsidR="00147711" w:rsidRPr="00F63E1A" w:rsidRDefault="00147711" w:rsidP="00147711">
      <w:pPr>
        <w:pStyle w:val="TableParagraph"/>
        <w:spacing w:before="5" w:line="249" w:lineRule="auto"/>
        <w:ind w:right="321"/>
        <w:jc w:val="left"/>
        <w:rPr>
          <w:rFonts w:asciiTheme="minorHAnsi" w:hAnsiTheme="minorHAnsi" w:cstheme="minorHAnsi"/>
          <w:sz w:val="28"/>
          <w:szCs w:val="28"/>
        </w:rPr>
      </w:pPr>
      <w:r w:rsidRPr="00F63E1A">
        <w:rPr>
          <w:rFonts w:asciiTheme="minorHAnsi" w:hAnsiTheme="minorHAnsi" w:cstheme="minorHAnsi"/>
          <w:sz w:val="28"/>
          <w:szCs w:val="28"/>
        </w:rPr>
        <w:t>Planification, mise en œuvre et surveillance des sauvegardes de données pour assurer la disponibilité et l'intégrité des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F63E1A">
        <w:rPr>
          <w:rFonts w:asciiTheme="minorHAnsi" w:hAnsiTheme="minorHAnsi" w:cstheme="minorHAnsi"/>
          <w:sz w:val="28"/>
          <w:szCs w:val="28"/>
        </w:rPr>
        <w:t>données</w:t>
      </w:r>
      <w:r w:rsidRPr="00F63E1A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F63E1A">
        <w:rPr>
          <w:rFonts w:asciiTheme="minorHAnsi" w:hAnsiTheme="minorHAnsi" w:cstheme="minorHAnsi"/>
          <w:spacing w:val="-2"/>
          <w:sz w:val="28"/>
          <w:szCs w:val="28"/>
        </w:rPr>
        <w:t>critiques</w:t>
      </w:r>
      <w:r w:rsidRPr="00F63E1A">
        <w:rPr>
          <w:rFonts w:asciiTheme="minorHAnsi" w:hAnsiTheme="minorHAnsi" w:cstheme="minorHAnsi"/>
          <w:sz w:val="28"/>
          <w:szCs w:val="28"/>
        </w:rPr>
        <w:t>.</w:t>
      </w:r>
    </w:p>
    <w:p w14:paraId="11820FAB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Objectif</w:t>
      </w:r>
    </w:p>
    <w:p w14:paraId="459FC9BF" w14:textId="77777777" w:rsidR="00147711" w:rsidRPr="00F63E1A" w:rsidRDefault="00147711" w:rsidP="00147711">
      <w:pPr>
        <w:pStyle w:val="TableParagraph"/>
        <w:spacing w:before="5" w:line="249" w:lineRule="auto"/>
        <w:ind w:right="152"/>
        <w:jc w:val="left"/>
        <w:rPr>
          <w:rFonts w:asciiTheme="minorHAnsi" w:hAnsiTheme="minorHAnsi" w:cstheme="minorHAnsi"/>
          <w:sz w:val="28"/>
          <w:szCs w:val="28"/>
        </w:rPr>
      </w:pPr>
      <w:r w:rsidRPr="00F63E1A">
        <w:rPr>
          <w:rFonts w:asciiTheme="minorHAnsi" w:hAnsiTheme="minorHAnsi" w:cstheme="minorHAnsi"/>
          <w:sz w:val="28"/>
          <w:szCs w:val="28"/>
        </w:rPr>
        <w:t xml:space="preserve">Protéger les données de l'entreprise contre la perte, la corruption ou la destruction, et permettre une récupération rapide en cas de </w:t>
      </w:r>
      <w:r w:rsidRPr="00F63E1A">
        <w:rPr>
          <w:rFonts w:asciiTheme="minorHAnsi" w:hAnsiTheme="minorHAnsi" w:cstheme="minorHAnsi"/>
          <w:spacing w:val="-2"/>
          <w:sz w:val="28"/>
          <w:szCs w:val="28"/>
        </w:rPr>
        <w:t>problème</w:t>
      </w:r>
      <w:r w:rsidRPr="00F63E1A">
        <w:rPr>
          <w:rFonts w:asciiTheme="minorHAnsi" w:hAnsiTheme="minorHAnsi" w:cstheme="minorHAnsi"/>
          <w:sz w:val="28"/>
          <w:szCs w:val="28"/>
        </w:rPr>
        <w:t>.</w:t>
      </w:r>
    </w:p>
    <w:p w14:paraId="1E0B7ED4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Procédure de demande</w:t>
      </w:r>
    </w:p>
    <w:p w14:paraId="3A0D47B5" w14:textId="77777777" w:rsidR="00147711" w:rsidRPr="00A304A1" w:rsidRDefault="00147711" w:rsidP="00147711">
      <w:pPr>
        <w:spacing w:line="240" w:lineRule="auto"/>
        <w:rPr>
          <w:rFonts w:asciiTheme="minorHAnsi" w:hAnsiTheme="minorHAnsi" w:cstheme="minorHAnsi"/>
          <w:lang w:eastAsia="fr-FR"/>
        </w:rPr>
      </w:pPr>
      <w:r w:rsidRPr="00A304A1">
        <w:rPr>
          <w:rFonts w:asciiTheme="minorHAnsi" w:hAnsiTheme="minorHAnsi" w:cstheme="minorHAnsi"/>
          <w:sz w:val="28"/>
          <w:szCs w:val="28"/>
        </w:rPr>
        <w:t xml:space="preserve">Ticket d’assistance via le système de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ticketing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304A1">
        <w:rPr>
          <w:rFonts w:asciiTheme="minorHAnsi" w:hAnsiTheme="minorHAnsi" w:cstheme="minorHAnsi"/>
          <w:sz w:val="28"/>
          <w:szCs w:val="28"/>
        </w:rPr>
        <w:t>iTop</w:t>
      </w:r>
      <w:proofErr w:type="spellEnd"/>
      <w:r w:rsidRPr="00A304A1">
        <w:rPr>
          <w:rFonts w:asciiTheme="minorHAnsi" w:hAnsiTheme="minorHAnsi" w:cstheme="minorHAnsi"/>
          <w:sz w:val="28"/>
          <w:szCs w:val="28"/>
        </w:rPr>
        <w:t xml:space="preserve"> en suivant le formulaire adapté pour la demande</w:t>
      </w:r>
    </w:p>
    <w:p w14:paraId="2A84C98A" w14:textId="77777777" w:rsidR="00147711" w:rsidRPr="00A304A1" w:rsidRDefault="00147711" w:rsidP="00147711">
      <w:pPr>
        <w:pStyle w:val="Paragraphedeliste"/>
        <w:numPr>
          <w:ilvl w:val="1"/>
          <w:numId w:val="2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lang w:eastAsia="fr-FR"/>
        </w:rPr>
        <w:t>Niveau de service</w:t>
      </w:r>
    </w:p>
    <w:p w14:paraId="4334845B" w14:textId="77777777" w:rsidR="00147711" w:rsidRPr="00A304A1" w:rsidRDefault="00147711" w:rsidP="0014771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réponse initiale :</w:t>
      </w:r>
    </w:p>
    <w:p w14:paraId="13A80EC7" w14:textId="1BCE3AF5" w:rsidR="00147711" w:rsidRPr="00147711" w:rsidRDefault="00147711" w:rsidP="00147711">
      <w:pPr>
        <w:pStyle w:val="Paragraphedeliste"/>
        <w:numPr>
          <w:ilvl w:val="0"/>
          <w:numId w:val="3"/>
        </w:numPr>
        <w:rPr>
          <w:rFonts w:cstheme="minorHAnsi"/>
          <w:b/>
          <w:bCs/>
          <w:lang w:eastAsia="fr-FR"/>
        </w:rPr>
      </w:pPr>
      <w:r w:rsidRPr="00A304A1">
        <w:rPr>
          <w:rFonts w:cstheme="minorHAnsi"/>
          <w:b/>
          <w:bCs/>
          <w:szCs w:val="28"/>
          <w:lang w:eastAsia="fr-FR"/>
        </w:rPr>
        <w:t>Temps de résolution :</w:t>
      </w:r>
    </w:p>
    <w:p w14:paraId="1C62D97C" w14:textId="77777777" w:rsidR="00230167" w:rsidRPr="00230167" w:rsidRDefault="00230167" w:rsidP="00230167">
      <w:pPr>
        <w:rPr>
          <w:rFonts w:cstheme="minorHAnsi"/>
          <w:b/>
          <w:bCs/>
          <w:lang w:eastAsia="fr-FR"/>
        </w:rPr>
      </w:pPr>
    </w:p>
    <w:p w14:paraId="116ADBE2" w14:textId="77777777" w:rsidR="00A304A1" w:rsidRPr="00A304A1" w:rsidRDefault="00A304A1" w:rsidP="00A304A1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33" w:name="_Toc172192555"/>
      <w:bookmarkStart w:id="34" w:name="_Toc172301601"/>
      <w:r w:rsidRPr="00A304A1">
        <w:rPr>
          <w:rFonts w:eastAsia="Times New Roman" w:cstheme="minorHAnsi"/>
          <w:bCs/>
          <w:lang w:eastAsia="fr-FR"/>
        </w:rPr>
        <w:t>Confidentialité</w:t>
      </w:r>
      <w:bookmarkEnd w:id="33"/>
      <w:bookmarkEnd w:id="34"/>
    </w:p>
    <w:p w14:paraId="4B8228E5" w14:textId="77777777" w:rsidR="00A304A1" w:rsidRPr="00C51FC4" w:rsidRDefault="00A304A1" w:rsidP="00A304A1">
      <w:pPr>
        <w:rPr>
          <w:rFonts w:asciiTheme="minorHAnsi" w:hAnsiTheme="minorHAnsi" w:cstheme="minorHAnsi"/>
          <w:sz w:val="28"/>
          <w:szCs w:val="28"/>
          <w:lang w:eastAsia="fr-FR"/>
        </w:rPr>
      </w:pPr>
      <w:r w:rsidRPr="00C51FC4">
        <w:rPr>
          <w:rFonts w:asciiTheme="minorHAnsi" w:hAnsiTheme="minorHAnsi" w:cstheme="minorHAnsi"/>
          <w:sz w:val="28"/>
          <w:szCs w:val="28"/>
          <w:lang w:eastAsia="fr-FR"/>
        </w:rPr>
        <w:t>La DSI collecte des données uniquement pour des fins spécifiques et légitimes. Elle s'engage à traiter les données personnelles avec des mesures de sécurité appropriées et à respecter la confidentialité des informations de NETBYUS.</w:t>
      </w:r>
    </w:p>
    <w:p w14:paraId="5B67B115" w14:textId="77777777" w:rsidR="00A304A1" w:rsidRPr="00A304A1" w:rsidRDefault="00A304A1" w:rsidP="00A304A1">
      <w:pPr>
        <w:rPr>
          <w:rFonts w:asciiTheme="minorHAnsi" w:hAnsiTheme="minorHAnsi" w:cstheme="minorHAnsi"/>
          <w:b/>
          <w:bCs/>
          <w:szCs w:val="23"/>
          <w:lang w:eastAsia="fr-FR"/>
        </w:rPr>
      </w:pPr>
    </w:p>
    <w:p w14:paraId="34014EF1" w14:textId="77777777" w:rsidR="00A304A1" w:rsidRPr="00A304A1" w:rsidRDefault="00A304A1" w:rsidP="00A304A1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35" w:name="_Toc172192556"/>
      <w:bookmarkStart w:id="36" w:name="_Toc172301602"/>
      <w:r w:rsidRPr="00A304A1">
        <w:rPr>
          <w:rFonts w:eastAsia="Times New Roman" w:cstheme="minorHAnsi"/>
          <w:bCs/>
          <w:lang w:eastAsia="fr-FR"/>
        </w:rPr>
        <w:t>Responsabilité</w:t>
      </w:r>
      <w:bookmarkEnd w:id="35"/>
      <w:bookmarkEnd w:id="36"/>
    </w:p>
    <w:p w14:paraId="313E4500" w14:textId="77777777" w:rsidR="00A304A1" w:rsidRPr="00C51FC4" w:rsidRDefault="00A304A1" w:rsidP="00A304A1">
      <w:pPr>
        <w:rPr>
          <w:rFonts w:asciiTheme="minorHAnsi" w:hAnsiTheme="minorHAnsi" w:cstheme="minorHAnsi"/>
          <w:b/>
          <w:bCs/>
          <w:szCs w:val="22"/>
          <w:lang w:eastAsia="fr-FR"/>
        </w:rPr>
      </w:pPr>
      <w:r w:rsidRPr="00C51FC4">
        <w:rPr>
          <w:rFonts w:asciiTheme="minorHAnsi" w:hAnsiTheme="minorHAnsi" w:cstheme="minorHAnsi"/>
          <w:sz w:val="28"/>
          <w:szCs w:val="28"/>
          <w:lang w:eastAsia="fr-FR"/>
        </w:rPr>
        <w:t>La DSI est responsable de la bonne exécution des prestations. Elle supervise l’ensemble des activités informatiques et assure la sécurité des systèmes informatiques et des données.</w:t>
      </w:r>
    </w:p>
    <w:p w14:paraId="3CE9D57C" w14:textId="77777777" w:rsidR="00A304A1" w:rsidRPr="00A304A1" w:rsidRDefault="00A304A1" w:rsidP="00A304A1">
      <w:pPr>
        <w:spacing w:line="240" w:lineRule="auto"/>
        <w:rPr>
          <w:rFonts w:asciiTheme="minorHAnsi" w:hAnsiTheme="minorHAnsi" w:cstheme="minorHAnsi"/>
          <w:lang w:eastAsia="fr-FR"/>
        </w:rPr>
      </w:pPr>
    </w:p>
    <w:p w14:paraId="71AFD0A2" w14:textId="77777777" w:rsidR="00A304A1" w:rsidRPr="00A304A1" w:rsidRDefault="00A304A1" w:rsidP="00A304A1">
      <w:pPr>
        <w:pStyle w:val="Titre2"/>
        <w:rPr>
          <w:rFonts w:eastAsia="Times New Roman" w:cstheme="minorHAnsi"/>
          <w:b w:val="0"/>
          <w:bCs/>
          <w:lang w:eastAsia="fr-FR"/>
        </w:rPr>
      </w:pPr>
      <w:bookmarkStart w:id="37" w:name="_Toc172192557"/>
      <w:bookmarkStart w:id="38" w:name="_Toc172301603"/>
      <w:r w:rsidRPr="00A304A1">
        <w:rPr>
          <w:rFonts w:eastAsia="Times New Roman" w:cstheme="minorHAnsi"/>
          <w:bCs/>
          <w:lang w:eastAsia="fr-FR"/>
        </w:rPr>
        <w:t>Révision de la convention</w:t>
      </w:r>
      <w:bookmarkEnd w:id="37"/>
      <w:bookmarkEnd w:id="38"/>
    </w:p>
    <w:p w14:paraId="00E3C7D9" w14:textId="77777777" w:rsidR="00A304A1" w:rsidRPr="00C51FC4" w:rsidRDefault="00A304A1" w:rsidP="00A304A1">
      <w:pPr>
        <w:rPr>
          <w:rFonts w:asciiTheme="minorHAnsi" w:eastAsia="Times New Roman" w:hAnsiTheme="minorHAnsi" w:cstheme="minorHAnsi"/>
          <w:b/>
          <w:bCs/>
          <w:szCs w:val="22"/>
          <w:lang w:eastAsia="fr-FR"/>
        </w:rPr>
      </w:pPr>
      <w:r w:rsidRPr="00C51FC4">
        <w:rPr>
          <w:rFonts w:asciiTheme="minorHAnsi" w:hAnsiTheme="minorHAnsi" w:cstheme="minorHAnsi"/>
          <w:sz w:val="28"/>
          <w:szCs w:val="28"/>
        </w:rPr>
        <w:t>Cette convention peut être révisée ou modifiée par écrit.</w:t>
      </w:r>
    </w:p>
    <w:p w14:paraId="3D768003" w14:textId="77777777" w:rsidR="00A304A1" w:rsidRPr="00A304A1" w:rsidRDefault="00A304A1" w:rsidP="00A304A1">
      <w:pPr>
        <w:pStyle w:val="NormalWeb"/>
        <w:rPr>
          <w:rFonts w:asciiTheme="minorHAnsi" w:hAnsiTheme="minorHAnsi" w:cstheme="minorHAnsi"/>
          <w:sz w:val="28"/>
          <w:szCs w:val="28"/>
        </w:rPr>
      </w:pPr>
    </w:p>
    <w:p w14:paraId="67333154" w14:textId="77777777" w:rsidR="006C77B9" w:rsidRDefault="006C77B9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1D75E54A" w14:textId="77777777" w:rsidR="006C77B9" w:rsidRDefault="006C77B9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054DBCB4" w14:textId="77777777" w:rsidR="006C77B9" w:rsidRDefault="006C77B9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3ABA903B" w14:textId="4EEA15A8" w:rsidR="00A304A1" w:rsidRDefault="00A304A1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304A1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lastRenderedPageBreak/>
        <w:t>Fait à ___________, le ___________</w:t>
      </w:r>
    </w:p>
    <w:p w14:paraId="0F67E19D" w14:textId="77777777" w:rsidR="00B6085B" w:rsidRPr="00B6085B" w:rsidRDefault="00B6085B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223BF849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71B0BB9E" w14:textId="77777777" w:rsidR="00A304A1" w:rsidRPr="00A304A1" w:rsidRDefault="00A304A1" w:rsidP="00A304A1">
      <w:pP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  <w:r w:rsidRPr="00A304A1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Direction des Systèmes d’Information NETBYUS</w:t>
      </w:r>
    </w:p>
    <w:p w14:paraId="30865A5F" w14:textId="044BE7A7" w:rsidR="0046010E" w:rsidRPr="00A304A1" w:rsidRDefault="0046010E" w:rsidP="00A304A1">
      <w:pPr>
        <w:rPr>
          <w:rFonts w:asciiTheme="minorHAnsi" w:hAnsiTheme="minorHAnsi" w:cstheme="minorHAnsi"/>
        </w:rPr>
      </w:pPr>
    </w:p>
    <w:sectPr w:rsidR="0046010E" w:rsidRPr="00A304A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6FD4E" w14:textId="77777777" w:rsidR="00710C68" w:rsidRDefault="00710C68" w:rsidP="00CD7A46">
      <w:pPr>
        <w:spacing w:after="0" w:line="240" w:lineRule="auto"/>
      </w:pPr>
      <w:r>
        <w:separator/>
      </w:r>
    </w:p>
  </w:endnote>
  <w:endnote w:type="continuationSeparator" w:id="0">
    <w:p w14:paraId="6FD18499" w14:textId="77777777" w:rsidR="00710C68" w:rsidRDefault="00710C68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0"/>
    <w:family w:val="swiss"/>
    <w:pitch w:val="variable"/>
  </w:font>
  <w:font w:name="Liberation Serif">
    <w:altName w:val="Times New Roman"/>
    <w:charset w:val="01"/>
    <w:family w:val="swiss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BFB5B" w14:textId="77777777" w:rsidR="00710C68" w:rsidRDefault="00710C68" w:rsidP="00CD7A46">
      <w:pPr>
        <w:spacing w:after="0" w:line="240" w:lineRule="auto"/>
      </w:pPr>
      <w:r>
        <w:separator/>
      </w:r>
    </w:p>
  </w:footnote>
  <w:footnote w:type="continuationSeparator" w:id="0">
    <w:p w14:paraId="565A2D15" w14:textId="77777777" w:rsidR="00710C68" w:rsidRDefault="00710C68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B057BD"/>
    <w:multiLevelType w:val="multilevel"/>
    <w:tmpl w:val="4E94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3105BA"/>
    <w:multiLevelType w:val="hybridMultilevel"/>
    <w:tmpl w:val="FA46D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26686"/>
    <w:multiLevelType w:val="multilevel"/>
    <w:tmpl w:val="E69EF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32"/>
        <w:szCs w:val="3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32"/>
        <w:szCs w:val="3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32"/>
        <w:szCs w:val="3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32"/>
        <w:szCs w:val="3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32"/>
        <w:szCs w:val="3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32"/>
        <w:szCs w:val="3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32"/>
        <w:szCs w:val="32"/>
      </w:rPr>
    </w:lvl>
  </w:abstractNum>
  <w:abstractNum w:abstractNumId="3" w15:restartNumberingAfterBreak="0">
    <w:nsid w:val="6CA544BB"/>
    <w:multiLevelType w:val="hybridMultilevel"/>
    <w:tmpl w:val="0C3237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52EEC"/>
    <w:multiLevelType w:val="hybridMultilevel"/>
    <w:tmpl w:val="924C10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696371">
    <w:abstractNumId w:val="0"/>
  </w:num>
  <w:num w:numId="2" w16cid:durableId="32924261">
    <w:abstractNumId w:val="2"/>
  </w:num>
  <w:num w:numId="3" w16cid:durableId="1673993723">
    <w:abstractNumId w:val="3"/>
  </w:num>
  <w:num w:numId="4" w16cid:durableId="249504819">
    <w:abstractNumId w:val="4"/>
  </w:num>
  <w:num w:numId="5" w16cid:durableId="1179737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6557"/>
    <w:rsid w:val="00062774"/>
    <w:rsid w:val="00072B2D"/>
    <w:rsid w:val="000A12EA"/>
    <w:rsid w:val="000A3642"/>
    <w:rsid w:val="000D2851"/>
    <w:rsid w:val="000D646C"/>
    <w:rsid w:val="000E37E1"/>
    <w:rsid w:val="0012455D"/>
    <w:rsid w:val="00142A8F"/>
    <w:rsid w:val="00147711"/>
    <w:rsid w:val="0017252D"/>
    <w:rsid w:val="00191C99"/>
    <w:rsid w:val="001A4D0B"/>
    <w:rsid w:val="001A514D"/>
    <w:rsid w:val="001A73D6"/>
    <w:rsid w:val="002127AA"/>
    <w:rsid w:val="00230167"/>
    <w:rsid w:val="00245B1F"/>
    <w:rsid w:val="00257523"/>
    <w:rsid w:val="002653A2"/>
    <w:rsid w:val="00287A61"/>
    <w:rsid w:val="002D5C33"/>
    <w:rsid w:val="002F329B"/>
    <w:rsid w:val="002F52FF"/>
    <w:rsid w:val="00300CD7"/>
    <w:rsid w:val="00315759"/>
    <w:rsid w:val="003162A1"/>
    <w:rsid w:val="00343A23"/>
    <w:rsid w:val="00355AD4"/>
    <w:rsid w:val="00384A0A"/>
    <w:rsid w:val="00384B2C"/>
    <w:rsid w:val="003B4575"/>
    <w:rsid w:val="003B682F"/>
    <w:rsid w:val="003C1B60"/>
    <w:rsid w:val="003C3F87"/>
    <w:rsid w:val="003D2079"/>
    <w:rsid w:val="003D6676"/>
    <w:rsid w:val="003F1A39"/>
    <w:rsid w:val="0042030C"/>
    <w:rsid w:val="004346A2"/>
    <w:rsid w:val="004416A4"/>
    <w:rsid w:val="0046010E"/>
    <w:rsid w:val="00495301"/>
    <w:rsid w:val="004B20B3"/>
    <w:rsid w:val="004B296C"/>
    <w:rsid w:val="004C622A"/>
    <w:rsid w:val="005519AA"/>
    <w:rsid w:val="00580680"/>
    <w:rsid w:val="005853A1"/>
    <w:rsid w:val="005D7BE6"/>
    <w:rsid w:val="00631836"/>
    <w:rsid w:val="00637C51"/>
    <w:rsid w:val="00645649"/>
    <w:rsid w:val="0064654C"/>
    <w:rsid w:val="00654D87"/>
    <w:rsid w:val="0067624D"/>
    <w:rsid w:val="00681ADD"/>
    <w:rsid w:val="006C77B9"/>
    <w:rsid w:val="00710C68"/>
    <w:rsid w:val="00764F21"/>
    <w:rsid w:val="00782283"/>
    <w:rsid w:val="00793779"/>
    <w:rsid w:val="007B63C9"/>
    <w:rsid w:val="007C7105"/>
    <w:rsid w:val="007C7D73"/>
    <w:rsid w:val="007F1C16"/>
    <w:rsid w:val="008204B4"/>
    <w:rsid w:val="008523CD"/>
    <w:rsid w:val="00855DC9"/>
    <w:rsid w:val="00863C72"/>
    <w:rsid w:val="008816EF"/>
    <w:rsid w:val="008A168C"/>
    <w:rsid w:val="008D5D71"/>
    <w:rsid w:val="008D5E01"/>
    <w:rsid w:val="008E28BF"/>
    <w:rsid w:val="008F0704"/>
    <w:rsid w:val="00917EB8"/>
    <w:rsid w:val="00973EBF"/>
    <w:rsid w:val="00977BA4"/>
    <w:rsid w:val="00986B4F"/>
    <w:rsid w:val="009A5142"/>
    <w:rsid w:val="009A69C0"/>
    <w:rsid w:val="009B247B"/>
    <w:rsid w:val="009C269F"/>
    <w:rsid w:val="009F1343"/>
    <w:rsid w:val="00A04A07"/>
    <w:rsid w:val="00A04FCE"/>
    <w:rsid w:val="00A060A1"/>
    <w:rsid w:val="00A07F6B"/>
    <w:rsid w:val="00A1518E"/>
    <w:rsid w:val="00A15CB3"/>
    <w:rsid w:val="00A304A1"/>
    <w:rsid w:val="00A42B93"/>
    <w:rsid w:val="00A662E0"/>
    <w:rsid w:val="00A6767D"/>
    <w:rsid w:val="00A93F93"/>
    <w:rsid w:val="00AA7AA4"/>
    <w:rsid w:val="00AE2994"/>
    <w:rsid w:val="00B06D27"/>
    <w:rsid w:val="00B6085B"/>
    <w:rsid w:val="00BA31B8"/>
    <w:rsid w:val="00BA35A0"/>
    <w:rsid w:val="00BD069A"/>
    <w:rsid w:val="00C103F9"/>
    <w:rsid w:val="00C1567E"/>
    <w:rsid w:val="00C2692A"/>
    <w:rsid w:val="00C30E5A"/>
    <w:rsid w:val="00C51FC4"/>
    <w:rsid w:val="00C629CA"/>
    <w:rsid w:val="00C66F0D"/>
    <w:rsid w:val="00C96E8D"/>
    <w:rsid w:val="00CB0EB4"/>
    <w:rsid w:val="00CC2192"/>
    <w:rsid w:val="00CC67E1"/>
    <w:rsid w:val="00CD7A46"/>
    <w:rsid w:val="00D0644F"/>
    <w:rsid w:val="00D06D86"/>
    <w:rsid w:val="00D1467F"/>
    <w:rsid w:val="00D313DC"/>
    <w:rsid w:val="00D336A7"/>
    <w:rsid w:val="00D46870"/>
    <w:rsid w:val="00D509DA"/>
    <w:rsid w:val="00D50C36"/>
    <w:rsid w:val="00D740E3"/>
    <w:rsid w:val="00DC66F1"/>
    <w:rsid w:val="00DE1728"/>
    <w:rsid w:val="00DF7D09"/>
    <w:rsid w:val="00E1272C"/>
    <w:rsid w:val="00E238C0"/>
    <w:rsid w:val="00E3212E"/>
    <w:rsid w:val="00E35C88"/>
    <w:rsid w:val="00E52775"/>
    <w:rsid w:val="00E636AA"/>
    <w:rsid w:val="00E93F4B"/>
    <w:rsid w:val="00EE4015"/>
    <w:rsid w:val="00F52AB7"/>
    <w:rsid w:val="00F63E1A"/>
    <w:rsid w:val="00FB40DD"/>
    <w:rsid w:val="00FD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9C0"/>
  </w:style>
  <w:style w:type="paragraph" w:styleId="Titre1">
    <w:name w:val="heading 1"/>
    <w:basedOn w:val="Normal"/>
    <w:next w:val="Normal"/>
    <w:link w:val="Titre1Car"/>
    <w:uiPriority w:val="9"/>
    <w:qFormat/>
    <w:rsid w:val="00A304A1"/>
    <w:pPr>
      <w:keepNext/>
      <w:keepLines/>
      <w:suppressAutoHyphens/>
      <w:spacing w:before="240" w:after="0" w:line="240" w:lineRule="auto"/>
      <w:jc w:val="center"/>
      <w:outlineLvl w:val="0"/>
    </w:pPr>
    <w:rPr>
      <w:rFonts w:asciiTheme="minorHAnsi" w:eastAsiaTheme="majorEastAsia" w:hAnsiTheme="minorHAnsi" w:cs="Mangal"/>
      <w:b/>
      <w:kern w:val="2"/>
      <w:sz w:val="44"/>
      <w:szCs w:val="29"/>
      <w:lang w:eastAsia="zh-CN" w:bidi="hi-IN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81ADD"/>
    <w:pPr>
      <w:keepNext/>
      <w:keepLines/>
      <w:suppressAutoHyphens/>
      <w:spacing w:before="40" w:after="0" w:line="240" w:lineRule="auto"/>
      <w:outlineLvl w:val="1"/>
    </w:pPr>
    <w:rPr>
      <w:rFonts w:asciiTheme="minorHAnsi" w:eastAsiaTheme="majorEastAsia" w:hAnsiTheme="minorHAnsi" w:cs="Mangal"/>
      <w:b/>
      <w:kern w:val="2"/>
      <w:sz w:val="36"/>
      <w:szCs w:val="23"/>
      <w:lang w:eastAsia="zh-CN" w:bidi="hi-I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81ADD"/>
    <w:pPr>
      <w:keepNext/>
      <w:keepLines/>
      <w:suppressAutoHyphens/>
      <w:spacing w:before="40" w:after="0" w:line="240" w:lineRule="auto"/>
      <w:outlineLvl w:val="2"/>
    </w:pPr>
    <w:rPr>
      <w:rFonts w:asciiTheme="minorHAnsi" w:eastAsiaTheme="majorEastAsia" w:hAnsiTheme="minorHAnsi" w:cs="Mangal"/>
      <w:b/>
      <w:kern w:val="2"/>
      <w:szCs w:val="21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customStyle="1" w:styleId="TableParagraph">
    <w:name w:val="Table Paragraph"/>
    <w:basedOn w:val="Normal"/>
    <w:uiPriority w:val="1"/>
    <w:qFormat/>
    <w:rsid w:val="00355AD4"/>
    <w:pPr>
      <w:widowControl w:val="0"/>
      <w:autoSpaceDE w:val="0"/>
      <w:autoSpaceDN w:val="0"/>
      <w:spacing w:before="4" w:after="0" w:line="240" w:lineRule="auto"/>
      <w:jc w:val="center"/>
    </w:pPr>
    <w:rPr>
      <w:rFonts w:ascii="Carlito" w:eastAsia="Carlito" w:hAnsi="Carlito" w:cs="Carlito"/>
      <w:sz w:val="22"/>
      <w:szCs w:val="22"/>
    </w:rPr>
  </w:style>
  <w:style w:type="table" w:styleId="TableauGrille4-Accentuation5">
    <w:name w:val="Grid Table 4 Accent 5"/>
    <w:basedOn w:val="TableauNormal"/>
    <w:uiPriority w:val="49"/>
    <w:rsid w:val="00355AD4"/>
    <w:pPr>
      <w:spacing w:after="0" w:line="240" w:lineRule="auto"/>
    </w:pPr>
    <w:rPr>
      <w:rFonts w:asciiTheme="minorHAnsi" w:hAnsiTheme="minorHAns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NormalWeb">
    <w:name w:val="Normal (Web)"/>
    <w:basedOn w:val="Normal"/>
    <w:uiPriority w:val="99"/>
    <w:unhideWhenUsed/>
    <w:qFormat/>
    <w:rsid w:val="00355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nhideWhenUsed/>
    <w:rsid w:val="00355AD4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355AD4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Titre1Car">
    <w:name w:val="Titre 1 Car"/>
    <w:basedOn w:val="Policepardfaut"/>
    <w:link w:val="Titre1"/>
    <w:uiPriority w:val="9"/>
    <w:rsid w:val="00A304A1"/>
    <w:rPr>
      <w:rFonts w:asciiTheme="minorHAnsi" w:eastAsiaTheme="majorEastAsia" w:hAnsiTheme="minorHAnsi" w:cs="Mangal"/>
      <w:b/>
      <w:kern w:val="2"/>
      <w:sz w:val="44"/>
      <w:szCs w:val="29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681ADD"/>
    <w:rPr>
      <w:rFonts w:asciiTheme="minorHAnsi" w:eastAsiaTheme="majorEastAsia" w:hAnsiTheme="minorHAnsi" w:cs="Mangal"/>
      <w:b/>
      <w:kern w:val="2"/>
      <w:sz w:val="36"/>
      <w:szCs w:val="23"/>
      <w:lang w:eastAsia="zh-CN" w:bidi="hi-IN"/>
    </w:rPr>
  </w:style>
  <w:style w:type="character" w:customStyle="1" w:styleId="Titre3Car">
    <w:name w:val="Titre 3 Car"/>
    <w:basedOn w:val="Policepardfaut"/>
    <w:link w:val="Titre3"/>
    <w:uiPriority w:val="9"/>
    <w:rsid w:val="00681ADD"/>
    <w:rPr>
      <w:rFonts w:asciiTheme="minorHAnsi" w:eastAsiaTheme="majorEastAsia" w:hAnsiTheme="minorHAnsi" w:cs="Mangal"/>
      <w:b/>
      <w:kern w:val="2"/>
      <w:szCs w:val="21"/>
      <w:lang w:eastAsia="zh-CN" w:bidi="hi-IN"/>
    </w:rPr>
  </w:style>
  <w:style w:type="paragraph" w:styleId="TM1">
    <w:name w:val="toc 1"/>
    <w:basedOn w:val="Normal"/>
    <w:next w:val="Normal"/>
    <w:autoRedefine/>
    <w:uiPriority w:val="39"/>
    <w:unhideWhenUsed/>
    <w:rsid w:val="00E93F4B"/>
    <w:pPr>
      <w:tabs>
        <w:tab w:val="right" w:leader="dot" w:pos="9062"/>
      </w:tabs>
      <w:suppressAutoHyphens/>
      <w:spacing w:after="100" w:line="240" w:lineRule="auto"/>
    </w:pPr>
    <w:rPr>
      <w:rFonts w:asciiTheme="minorHAnsi" w:eastAsia="Noto Serif CJK SC" w:hAnsiTheme="minorHAnsi" w:cs="Mangal"/>
      <w:noProof/>
      <w:kern w:val="2"/>
      <w:sz w:val="24"/>
      <w:szCs w:val="18"/>
      <w:lang w:eastAsia="zh-CN" w:bidi="hi-IN"/>
    </w:rPr>
  </w:style>
  <w:style w:type="paragraph" w:styleId="TM2">
    <w:name w:val="toc 2"/>
    <w:basedOn w:val="Normal"/>
    <w:next w:val="Normal"/>
    <w:autoRedefine/>
    <w:uiPriority w:val="39"/>
    <w:unhideWhenUsed/>
    <w:rsid w:val="00A304A1"/>
    <w:pPr>
      <w:suppressAutoHyphens/>
      <w:spacing w:after="100" w:line="240" w:lineRule="auto"/>
      <w:ind w:left="240"/>
    </w:pPr>
    <w:rPr>
      <w:rFonts w:asciiTheme="minorHAnsi" w:eastAsia="Noto Serif CJK SC" w:hAnsiTheme="minorHAnsi" w:cs="Mangal"/>
      <w:kern w:val="2"/>
      <w:sz w:val="28"/>
      <w:szCs w:val="21"/>
      <w:lang w:eastAsia="zh-CN" w:bidi="hi-IN"/>
    </w:rPr>
  </w:style>
  <w:style w:type="paragraph" w:styleId="TM3">
    <w:name w:val="toc 3"/>
    <w:basedOn w:val="Normal"/>
    <w:next w:val="Normal"/>
    <w:autoRedefine/>
    <w:uiPriority w:val="39"/>
    <w:unhideWhenUsed/>
    <w:rsid w:val="00A304A1"/>
    <w:pPr>
      <w:suppressAutoHyphens/>
      <w:spacing w:after="100" w:line="240" w:lineRule="auto"/>
      <w:ind w:left="480"/>
    </w:pPr>
    <w:rPr>
      <w:rFonts w:asciiTheme="minorHAnsi" w:eastAsia="Noto Serif CJK SC" w:hAnsiTheme="minorHAnsi" w:cs="Mangal"/>
      <w:kern w:val="2"/>
      <w:sz w:val="28"/>
      <w:szCs w:val="21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A304A1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304A1"/>
    <w:pPr>
      <w:suppressAutoHyphens/>
      <w:spacing w:after="0" w:line="240" w:lineRule="auto"/>
      <w:ind w:left="720"/>
      <w:contextualSpacing/>
    </w:pPr>
    <w:rPr>
      <w:rFonts w:asciiTheme="minorHAnsi" w:eastAsia="Noto Serif CJK SC" w:hAnsiTheme="minorHAnsi" w:cs="Mangal"/>
      <w:kern w:val="2"/>
      <w:sz w:val="28"/>
      <w:szCs w:val="21"/>
      <w:lang w:eastAsia="zh-CN" w:bidi="hi-I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A304A1"/>
    <w:pPr>
      <w:suppressAutoHyphens w:val="0"/>
      <w:spacing w:line="259" w:lineRule="auto"/>
      <w:jc w:val="left"/>
      <w:outlineLvl w:val="9"/>
    </w:pPr>
    <w:rPr>
      <w:rFonts w:asciiTheme="majorHAnsi" w:hAnsiTheme="majorHAnsi" w:cstheme="majorBidi"/>
      <w:b w:val="0"/>
      <w:color w:val="2F5496" w:themeColor="accent1" w:themeShade="BF"/>
      <w:kern w:val="0"/>
      <w:sz w:val="32"/>
      <w:szCs w:val="32"/>
      <w:lang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17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1446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22</cp:revision>
  <dcterms:created xsi:type="dcterms:W3CDTF">2024-04-02T12:43:00Z</dcterms:created>
  <dcterms:modified xsi:type="dcterms:W3CDTF">2024-07-19T16:12:00Z</dcterms:modified>
</cp:coreProperties>
</file>