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0" w:after="0"/>
      </w:pPr>
    </w:p>
    <w:p>
      <w:pPr>
        <w:spacing w:before="0" w:after="200"/>
        <w:jc w:val="center"/>
      </w:pPr>
      <w:r>
        <w:rPr>
          <w:rFonts w:ascii="Arial" w:cs="Arial" w:eastAsia="Arial" w:hAnsi="Arial"/>
          <w:b/>
          <w:bCs/>
          <w:color w:val="1D4E89"/>
          <w:sz w:val="56"/>
          <w:szCs w:val="56"/>
        </w:rPr>
        <w:t xml:space="preserve">GESTION DES MATÉRIELS</w:t>
      </w:r>
    </w:p>
    <w:p>
      <w:pPr>
        <w:pBdr>
          <w:bottom w:val="single" w:color="1D9E75" w:sz="8" w:space="1"/>
        </w:pBdr>
        <w:spacing w:before="0" w:after="240"/>
        <w:jc w:val="center"/>
      </w:pPr>
      <w:r>
        <w:rPr>
          <w:rFonts w:ascii="Arial" w:cs="Arial" w:eastAsia="Arial" w:hAnsi="Arial"/>
          <w:color w:val="2E75B6"/>
          <w:sz w:val="30"/>
          <w:szCs w:val="30"/>
        </w:rPr>
        <w:t xml:space="preserve">Schéma de base de données &amp; User Stories</w:t>
      </w:r>
    </w:p>
    <w:p>
      <w:pPr>
        <w:spacing w:before="240" w:after="60"/>
        <w:jc w:val="center"/>
      </w:pPr>
      <w:r>
        <w:rPr>
          <w:rFonts w:ascii="Arial" w:cs="Arial" w:eastAsia="Arial" w:hAnsi="Arial"/>
          <w:color w:val="888888"/>
          <w:sz w:val="22"/>
          <w:szCs w:val="22"/>
        </w:rPr>
        <w:t xml:space="preserve">Version 1.0</w:t>
      </w:r>
    </w:p>
    <w:p>
      <w:pPr>
        <w:jc w:val="center"/>
      </w:pPr>
      <w:r>
        <w:rPr>
          <w:rFonts w:ascii="Arial" w:cs="Arial" w:eastAsia="Arial" w:hAnsi="Arial"/>
          <w:color w:val="888888"/>
          <w:sz w:val="22"/>
          <w:szCs w:val="22"/>
        </w:rPr>
        <w:t xml:space="preserve">Module ERP — Inventaire &amp; Suivi</w:t>
      </w:r>
    </w:p>
    <w:p>
      <w:r>
        <w:br w:type="page"/>
      </w:r>
    </w:p>
    <w:p>
      <w:pPr>
        <w:pStyle w:val="Heading1"/>
        <w:spacing w:before="360" w:after="160"/>
      </w:pPr>
      <w:r>
        <w:rPr>
          <w:rFonts w:ascii="Arial" w:cs="Arial" w:eastAsia="Arial" w:hAnsi="Arial"/>
          <w:b/>
          <w:bCs/>
          <w:color w:val="1D4E89"/>
          <w:sz w:val="36"/>
          <w:szCs w:val="36"/>
        </w:rPr>
        <w:t xml:space="preserve">1. Schéma de base de données</w:t>
      </w:r>
    </w:p>
    <w:p>
      <w:pPr>
        <w:spacing w:before="60" w:after="1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Ce schéma couvre l'ensemble des entités nécessaires à la gestion du cycle de vie des matériels : stock, affectation, traçabilité, maintenance et fournisseurs.</w:t>
      </w:r>
    </w:p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1.1 Tables principales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9E7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materiels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name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varchar(150)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Nom du matériel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text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Description détaillée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reusable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boolean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Indique si le matériel est réutilisable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type_id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Référence à types.id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category_id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Référence à materiel_categories.id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unit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varchar(20)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Unité de mesure (pièce, litre, kg…)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min_stock_alert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Seuil minimum déclenchant une alerte de stock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created_at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timestamp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Date de création de la fiche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updated_at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timestamp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Dernière mise à jour  [AJOUTÉ]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9E7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material_variations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materiel_id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Référence à materiels.id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serial_number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Numéro de série — indexé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reference_id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Référence fournisseur ou interne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lifetime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 (jours)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Durée de vie théorique en jours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state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État : neuf / bon / dégradé / hors service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life_time_date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Date d'expiration calculée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purchase_price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decimal(12,2)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Prix d'achat unitaire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purchase_date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Date d'acquisition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contact_id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Référence à contacts.id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warranty_until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Date de fin de garantie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created_at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timestamp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Date d'enregistrement  [AJOUTÉ]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D9E75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materiel_stocks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variation_id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Référence à material_variations.id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location_id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Lieu de stockage — référence à locations.id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quantity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totale disponible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allocated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affectée / réservée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transfer_from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Origine du dernier transfert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transfer_to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Destination du prochain transfert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defective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en défaut / panne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maintenance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en cours de maintenance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liquidation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en liquidation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donation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donnée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recycled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recyclée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loss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perdue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status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Statut global du stock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textColor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Couleur d'affichage (hex)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updated_at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timestamp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Dernière mise à jour du stock  [AJOUTÉ]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1.2 Tables de référence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locations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name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Nom du lieu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location_id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 (nullable)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Lieu parent (hiérarchie)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type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Type : entrepôt / bureau / site / véhicule…  [AJOUTÉ]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address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text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Adresse physique  [AJOUTÉ]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materiel_categories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name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Nom de la catégorie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parent_id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 (nullable)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Catégorie parente (arborescence)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text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Description de la catégorie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icon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varchar(50)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Identifiant d'icône pour l'interface  [AJOUTÉ]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types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name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varchar(80)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Nom du type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text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1F5E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1A1A1A"/>
                <w:sz w:val="18"/>
                <w:szCs w:val="18"/>
              </w:rPr>
              <w:t xml:space="preserve">Description du type  [AJOUTÉ]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1.3 Nouvelles tables proposées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BA75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stock_movements  (remplace histories)</w:t>
            </w:r>
            <w:r>
              <w:rPr>
                <w:rFonts w:ascii="Arial" w:cs="Arial" w:eastAsia="Arial" w:hAnsi="Arial"/>
                <w:b/>
                <w:bCs/>
                <w:color w:val="FFFF99"/>
                <w:sz w:val="18"/>
                <w:szCs w:val="18"/>
              </w:rPr>
              <w:t xml:space="preserve">  [NOUVEAU]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materiel_id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Référence au matériel concerné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variation_id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 (nullable)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Variation spécifique concernée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from_location_id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Lieu d'origine du mouvement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to_location_id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Lieu de destination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movement_type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Type : entrée / sortie / transfert / perte / donation / recyclage / liquidation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quantity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integer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Quantité concernée par le mouvement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motif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text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Motif ou justification du mouvement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state_before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État du matériel avant le mouvement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state_after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État du matériel après le mouvement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user_id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Utilisateur ayant effectué l'opération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created_at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timestamp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Date et heure du mouvement — indexé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reference_doc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Numéro de bon de livraison ou document associé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  <w:gridCol w:w="4560"/>
      </w:tblGrid>
      <w:tr>
        <w:trPr>
          <w:tblHeader/>
        </w:trPr>
        <w:tc>
          <w:tcPr>
            <w:gridSpan w:val="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BA75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maintenances</w:t>
            </w:r>
            <w:r>
              <w:rPr>
                <w:rFonts w:ascii="Arial" w:cs="Arial" w:eastAsia="Arial" w:hAnsi="Arial"/>
                <w:b/>
                <w:bCs/>
                <w:color w:val="FFFF99"/>
                <w:sz w:val="18"/>
                <w:szCs w:val="18"/>
              </w:rPr>
              <w:t xml:space="preserve">  [NOUVEAU]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Champ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E8E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BA7517"/>
                <w:sz w:val="19"/>
                <w:szCs w:val="19"/>
              </w:rPr>
              <w:t xml:space="preserve">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UUID / BIGINT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Clé primaire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2E75B6"/>
                <w:sz w:val="19"/>
                <w:szCs w:val="19"/>
              </w:rPr>
              <w:t xml:space="preserve">variation_id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FK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Variation de matériel concernée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type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Type : préventive / curative / inspection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scheduled_at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Date planifiée de la maintenance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completed_at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date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Date effective de complétion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cost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decimal(12,2)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Coût de la maintenance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performed_by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varchar(100)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Technicien ou prestataire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notes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text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Notes techniques et observations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status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enum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Statut : planifiée / en cours / terminée / annulée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1A1A1A"/>
                <w:sz w:val="19"/>
                <w:szCs w:val="19"/>
              </w:rPr>
              <w:t xml:space="preserve">created_at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timestamp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Date de création de la fiche maintenance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60"/>
      </w:pPr>
      <w:r>
        <w:t xml:space="preserve"/>
      </w:r>
    </w:p>
    <w:p>
      <w:r>
        <w:br w:type="page"/>
      </w:r>
    </w:p>
    <w:p>
      <w:pPr>
        <w:pStyle w:val="Heading1"/>
        <w:spacing w:before="360" w:after="160"/>
      </w:pPr>
      <w:r>
        <w:rPr>
          <w:rFonts w:ascii="Arial" w:cs="Arial" w:eastAsia="Arial" w:hAnsi="Arial"/>
          <w:b/>
          <w:bCs/>
          <w:color w:val="1D4E89"/>
          <w:sz w:val="36"/>
          <w:szCs w:val="36"/>
        </w:rPr>
        <w:t xml:space="preserve">2. User Stories &amp; Fonctionnalités</w:t>
      </w:r>
    </w:p>
    <w:p>
      <w:pPr>
        <w:spacing w:before="60" w:after="1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Les user stories suivantes décrivent les fonctionnalités attendues du module de gestion des matériels, organisées par domaine fonctionnel.</w:t>
      </w:r>
    </w:p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2.1 Catalogue des matériels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US-01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Créer un matériel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 de stock, je veux créer une fiche matériel avec ses caractéristiques, son type et sa catégorie, afin de référencer un nouveau bien dans le système.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Catalogue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formulaire contient : nom, description, type, catégorie, unité, réutilisable (O/N), seuil d'alerte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système valide que le nom est unique par type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fiche est accessible immédiatement après création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 historique de création est enregistré (user_id + created_at)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US-02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Gérer les variations d'un matériel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ajouter des variations (numéro de série, référence, fournisseur) à un matériel existant, afin de tracer chaque unité physique individuellement.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Catalogue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Chaque variation possède un serial_number unique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champs purchase_price, purchase_date, contact_id et warranty_until sont renseignables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L'état de la variation (neuf / bon / dégradé / hors service) est modifiable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date d'expiration life_time_date est calculée automatiquement si lifetime est renseigné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US-03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Gérer catégories et types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qu'administrateur, je veux créer et organiser des catégories hiérarchiques et des types, afin de structurer le catalogue de matériels.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BA7517"/>
                <w:sz w:val="20"/>
                <w:szCs w:val="20"/>
              </w:rPr>
              <w:t xml:space="preserve">Moyenne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Catalogue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catégories supportent une arborescence multi-niveaux (parent_id)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Chaque catégorie peut avoir une icône pour l'affichage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suppression d'une catégorie est bloquée si des matériels y sont rattachés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types ont une description facultative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2.2 Gestion des stocks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US-04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Consulter le stock par lieu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visualiser les quantités disponibles par variation et par lieu, afin de connaître l'état exact de mon inventaire en temps réel.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Stock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Vue filtrée par location_id, category_id, type_id, état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Affichage des quantités : totale, allouée, en maintenance, défectueuse, etc.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Indicateur visuel si quantity &lt; min_stock_alert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Export possible en CSV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US-05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Effectuer un transfert de stock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transférer une quantité de matériel d'un lieu à un autre, afin de maintenir les stocks à jour lors des déplacements.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Stock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Sélection de variation, quantité, lieu d'origine et de destination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Vérification que quantity - allocated &gt;= quantité demandée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 mouvement de type "transfert" est enregistré dans stock_movements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champs transfer_from et transfer_to sont mis à jour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Notification si le stock source descend sous le seuil d'alerte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US-06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Déclarer une sortie de stock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déclarer une sortie (perte, don, recyclage, liquidation), afin de refléter les disparitions de matériels dans le système.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Stock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types de sorties disponibles sont : perte, donation, recyclage, liquidation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champ correspondant (loss, donation, recycled, liquidation) est incrémenté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 mouvement est enregistré dans stock_movements avec motif obligatoire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quantité totale est décrémentée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US-07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Alerte de stock minimum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recevoir une alerte quand un stock passe sous le seuil minimum, afin d'anticiper les ruptures.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BA7517"/>
                <w:sz w:val="20"/>
                <w:szCs w:val="20"/>
              </w:rPr>
              <w:t xml:space="preserve">Moyenne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Stock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L'alerte est déclenchée quand (quantity - allocated) &lt; min_stock_alert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matériels en alerte sont mis en évidence dans le tableau de bord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Une notification in-app est générée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L'alerte est configurable par matériel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2.3 Affectation des matériels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US-08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Allouer un matériel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responsable, je veux allouer une quantité de matériel à une équipe ou un projet, afin de suivre les affectations et éviter les conflits de ressources.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Affectation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quantité allouée (allocated) est incrémentée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 mouvement d'affectation est créé dans stock_movements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système bloque si quantity disponible est insuffisante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L'affectation est visible dans la fiche du stock concerné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US-09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Retourner un matériel alloué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enregistrer le retour d'un matériel précédemment alloué, afin de remettre la quantité en disponible.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Affectation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champ allocated est décrémenté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L'état du matériel peut être mis à jour lors du retour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 mouvement de retour est enregistré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Si l'état est dégradé, une fiche maintenance peut être créée automatiquement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2.4 Maintenance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US-10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Planifier une maintenance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technicien, je veux planifier une maintenance préventive ou curative sur une variation, afin d'anticiper les interventions et réduire les pannes.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Maintenance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Sélection du type (préventive / curative / inspection)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Saisie de la date planifiée, du technicien et des notes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statut initial est "planifiée"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variation concernée passe dans le compteur maintenance de son stock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US-11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Clôturer une maintenance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technicien, je veux clôturer une fiche de maintenance en renseignant le coût et les résultats, afin de tracer le cycle de vie des matériels.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Maintenance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Saisie de completed_at, cost, notes finales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Mise à jour du statut de la maintenance à "terminée"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L'état de la variation est mis à jour (ex : bon, dégradé, hors service)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Un mouvement est enregistré dans stock_movements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compteur maintenance du stock est décrémenté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US-12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Alertes de garantie et durée de vie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être alerté quand une garantie ou une durée de vie approche de son terme, afin d'anticiper les remplacements.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BA7517"/>
                <w:sz w:val="20"/>
                <w:szCs w:val="20"/>
              </w:rPr>
              <w:t xml:space="preserve">Moyenne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Maintenance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Alerte à J-30 avant warranty_until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Alerte à J-30 avant life_time_date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Les variations concernées apparaissent dans un tableau dédié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Filtre par catégorie et lieu disponible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2.5 Gestion des fournisseurs (via contacts)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US-13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Lier un contact fournisseur à une variation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associer un contact existant (fournisseur) à une variation de matériel, afin de tracer la source d'acquisition sans dupliquer les données.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BA7517"/>
                <w:sz w:val="20"/>
                <w:szCs w:val="20"/>
              </w:rPr>
              <w:t xml:space="preserve">Moyenne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Fournisseurs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champ contact_id de material_variations est une FK vers contacts.id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sélection se fait via un champ de recherche sur la table contacts existante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liste des variations liées à un contact est consultable depuis sa fiche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montant total d'achat par contact est calculable via purchase_price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La table suppliers n'est pas créée — contacts joue ce rôle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2E75B6"/>
          <w:sz w:val="28"/>
          <w:szCs w:val="28"/>
        </w:rPr>
        <w:t xml:space="preserve">2.6 Traçabilité &amp; Historique</w:t>
      </w:r>
    </w:p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US-14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Consulter l'historique d'un matériel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gestionnaire, je veux consulter tous les mouvements d'un matériel, afin de retracer son cycle de vie complet.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E24B4A"/>
                <w:sz w:val="20"/>
                <w:szCs w:val="20"/>
              </w:rPr>
              <w:t xml:space="preserve">Haute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Traçabilité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Vue chronologique de tous les stock_movements liés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Filtres : type de mouvement, période, lieu, utilisateur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Affichage de l'état avant / après pour chaque mouvement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Export possible en PDF ou CSV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60"/>
      </w:tblGrid>
      <w:tr>
        <w:tc>
          <w:tcPr>
            <w:gridSpan w:val="2"/>
            <w:tcBorders>
              <w:top w:val="single" w:color="2E75B6" w:sz="3"/>
              <w:left w:val="single" w:color="2E75B6" w:sz="3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US-15  </w:t>
            </w:r>
            <w:r>
              <w:rPr>
                <w:rFonts w:ascii="Arial" w:cs="Arial" w:eastAsia="Arial" w:hAnsi="Arial"/>
                <w:b/>
                <w:bCs/>
                <w:color w:val="1D4E89"/>
                <w:sz w:val="22"/>
                <w:szCs w:val="22"/>
              </w:rPr>
              <w:t xml:space="preserve">Tableau de bord inventaire</w:t>
            </w:r>
          </w:p>
        </w:tc>
      </w:tr>
      <w:tr>
        <w:tc>
          <w:tcPr>
            <w:tcW w:type="dxa" w:w="6500"/>
            <w:tcBorders>
              <w:top w:val="single" w:color="CCCCCC" w:sz="1"/>
              <w:left w:val="single" w:color="2E75B6" w:sz="3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User Story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i/>
                <w:iCs/>
                <w:color w:val="1A1A1A"/>
                <w:sz w:val="20"/>
                <w:szCs w:val="20"/>
              </w:rPr>
              <w:t xml:space="preserve">En tant que responsable, je veux un tableau de bord synthétique des matériels, afin d'avoir une vue d'ensemble rapide de l'état du parc.</w:t>
            </w:r>
          </w:p>
        </w:tc>
        <w:tc>
          <w:tcPr>
            <w:tcW w:type="dxa" w:w="2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Priorité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BA7517"/>
                <w:sz w:val="20"/>
                <w:szCs w:val="20"/>
              </w:rPr>
              <w:t xml:space="preserve">Moyenne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Module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Tableau de bord</w:t>
            </w:r>
          </w:p>
        </w:tc>
      </w:tr>
      <w:tr>
        <w:tc>
          <w:tcPr>
            <w:gridSpan w:val="2"/>
            <w:tcBorders>
              <w:top w:val="single" w:color="CCCCCC" w:sz="1"/>
              <w:left w:val="single" w:color="2E75B6" w:sz="3"/>
              <w:bottom w:val="single" w:color="2E75B6" w:sz="3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2E75B6"/>
                <w:sz w:val="18"/>
                <w:szCs w:val="18"/>
              </w:rPr>
              <w:t xml:space="preserve">Critères d'acceptation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Indicateurs clés : total matériels, en alerte de stock, en maintenance, garanties expirant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Graphique de répartition par catégorie et par lieu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Accès rapide aux derniers mouvements</w:t>
            </w:r>
          </w:p>
          <w:p>
            <w:pPr>
              <w:spacing w:before="20" w:after="20"/>
            </w:pPr>
            <w:r>
              <w:rPr>
                <w:rFonts w:ascii="Arial" w:cs="Arial" w:eastAsia="Arial" w:hAnsi="Arial"/>
                <w:b/>
                <w:bCs/>
                <w:color w:val="1D9E75"/>
                <w:sz w:val="19"/>
                <w:szCs w:val="19"/>
              </w:rPr>
              <w:t xml:space="preserve">✓  </w:t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Filtrable par période et par site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Style w:val="Heading1"/>
        <w:spacing w:before="360" w:after="160"/>
      </w:pPr>
      <w:r>
        <w:rPr>
          <w:rFonts w:ascii="Arial" w:cs="Arial" w:eastAsia="Arial" w:hAnsi="Arial"/>
          <w:b/>
          <w:bCs/>
          <w:color w:val="1D4E89"/>
          <w:sz w:val="36"/>
          <w:szCs w:val="36"/>
        </w:rPr>
        <w:t xml:space="preserve">3. Récapitulatif des améliorations du schéma</w:t>
      </w:r>
    </w:p>
    <w:p>
      <w:pPr>
        <w:spacing w:before="60" w:after="60"/>
      </w:pPr>
      <w:r>
        <w:t xml:space="preserve"/>
      </w:r>
    </w:p>
    <w:p>
      <w:pPr>
        <w:spacing w:before="60" w:after="1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Les modifications suivantes ont été apportées par rapport au schéma initial :</w:t>
      </w:r>
    </w:p>
    <w:p>
      <w:pPr>
        <w:spacing w:before="60" w:after="60"/>
      </w:pPr>
      <w:r>
        <w:t xml:space="preserve"/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D9E75"/>
          <w:sz w:val="24"/>
          <w:szCs w:val="24"/>
        </w:rPr>
        <w:t xml:space="preserve">Champs ajoutés aux tables existantes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materiels : unit, min_stock_alert, created_at, updated_at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material_variations : purchase_price, purchase_date, contact_id, warranty_until, created_at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materiel_stocks : updated_at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locations : type, address — suppression de payment_date (incohérent)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materiel_categories : icon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types : description</w:t>
      </w:r>
    </w:p>
    <w:p>
      <w:pPr>
        <w:spacing w:before="60" w:after="60"/>
      </w:pPr>
      <w:r>
        <w:t xml:space="preserve"/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D9E75"/>
          <w:sz w:val="24"/>
          <w:szCs w:val="24"/>
        </w:rPr>
        <w:t xml:space="preserve">Nouvelles tables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stock_movements — remplace et enrichit la table histories avec traçabilité bidirectionnelle, user_id, state_before/after et reference_doc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maintenances — extrait la maintenance du champ booléen pour en faire un vrai suivi avec coût, dates, technicien et statut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suppliers — table non créée : la table contacts existante joue ce rôle via contact_id dans material_variations</w:t>
      </w:r>
    </w:p>
    <w:p>
      <w:pPr>
        <w:spacing w:before="60" w:after="60"/>
      </w:pPr>
      <w:r>
        <w:t xml:space="preserve"/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D9E75"/>
          <w:sz w:val="24"/>
          <w:szCs w:val="24"/>
        </w:rPr>
        <w:t xml:space="preserve">Corrections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locations.payment_date supprimé — ce champ n'a aucune pertinence dans une table de localisation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histories restructurée en stock_movements avec une sémantique claire et indexée sur created_at</w:t>
      </w:r>
    </w:p>
    <w:p>
      <w:pPr>
        <w:spacing w:before="60" w:after="60"/>
      </w:pPr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5B6" w:sz="4" w:space="1"/>
      </w:pBdr>
      <w:tabs>
        <w:tab w:val="right" w:pos="9026"/>
      </w:tabs>
      <w:spacing w:before="120"/>
    </w:pPr>
    <w:r>
      <w:rPr>
        <w:rFonts w:ascii="Arial" w:cs="Arial" w:eastAsia="Arial" w:hAnsi="Arial"/>
        <w:color w:val="888888"/>
        <w:sz w:val="18"/>
        <w:szCs w:val="18"/>
      </w:rPr>
      <w:t xml:space="preserve">Confidentiel — Usage interne</w:t>
    </w:r>
    <w:r>
      <w:rPr>
        <w:rFonts w:ascii="Arial" w:cs="Arial" w:eastAsia="Arial" w:hAnsi="Arial"/>
        <w:color w:val="888888"/>
        <w:sz w:val="18"/>
        <w:szCs w:val="18"/>
      </w:rPr>
      <w:t xml:space="preserve">	Page </w:t>
    </w:r>
    <w:pgNum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6" w:space="1"/>
      </w:pBdr>
      <w:tabs>
        <w:tab w:val="right" w:pos="9026"/>
      </w:tabs>
      <w:spacing w:after="120"/>
    </w:pPr>
    <w:r>
      <w:rPr>
        <w:rFonts w:ascii="Arial" w:cs="Arial" w:eastAsia="Arial" w:hAnsi="Arial"/>
        <w:b/>
        <w:bCs/>
        <w:color w:val="2E75B6"/>
        <w:sz w:val="20"/>
        <w:szCs w:val="20"/>
      </w:rPr>
      <w:t xml:space="preserve">ERP — Gestion des Matériels</w:t>
    </w:r>
    <w:r>
      <w:rPr>
        <w:rFonts w:ascii="Arial" w:cs="Arial" w:eastAsia="Arial" w:hAnsi="Arial"/>
        <w:color w:val="888888"/>
        <w:sz w:val="18"/>
        <w:szCs w:val="18"/>
      </w:rPr>
      <w:t xml:space="preserve">	Document de spécifications techniques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60"/>
      <w:outlineLvl w:val="0"/>
    </w:pPr>
    <w:rPr>
      <w:rFonts w:ascii="Arial" w:cs="Arial" w:eastAsia="Arial" w:hAnsi="Arial"/>
      <w:b/>
      <w:bCs/>
      <w:color w:val="1D4E89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20"/>
      <w:outlineLvl w:val="1"/>
    </w:pPr>
    <w:rPr>
      <w:rFonts w:ascii="Arial" w:cs="Arial" w:eastAsia="Arial" w:hAnsi="Arial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80"/>
      <w:outlineLvl w:val="2"/>
    </w:pPr>
    <w:rPr>
      <w:rFonts w:ascii="Arial" w:cs="Arial" w:eastAsia="Arial" w:hAnsi="Arial"/>
      <w:b/>
      <w:bCs/>
      <w:color w:val="1D9E75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2026-03-31T17:21:14.920Z</dcterms:created>
  <dcterms:modified xsi:type="dcterms:W3CDTF">2026-03-31T17:21:14.921Z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