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400" w:after="0"/>
      </w:pPr>
      <w:r>
        <w:rPr>
          <w:sz w:val="40"/>
          <w:szCs w:val="40"/>
        </w:rPr>
        <w:t xml:space="preserve"/>
      </w:r>
    </w:p>
    <w:p>
      <w:pPr>
        <w:spacing w:before="0" w:after="80"/>
      </w:pPr>
      <w:r>
        <w:rPr>
          <w:rFonts w:ascii="Courier New" w:cs="Courier New" w:eastAsia="Courier New" w:hAnsi="Courier New"/>
          <w:caps/>
          <w:color w:val="6B6560"/>
          <w:sz w:val="18"/>
          <w:szCs w:val="18"/>
        </w:rPr>
        <w:t xml:space="preserve">ÉVALUATION CANDIDAT</w:t>
      </w:r>
    </w:p>
    <w:p>
      <w:pPr>
        <w:spacing w:before="0" w:after="60"/>
      </w:pPr>
      <w:r>
        <w:rPr>
          <w:rFonts w:ascii="Arial" w:cs="Arial" w:eastAsia="Arial" w:hAnsi="Arial"/>
          <w:b/>
          <w:bCs/>
          <w:color w:val="1A1916"/>
          <w:sz w:val="60"/>
          <w:szCs w:val="60"/>
        </w:rPr>
        <w:t xml:space="preserve">Test Technique</w:t>
      </w:r>
    </w:p>
    <w:p>
      <w:pPr>
        <w:spacing w:before="0" w:after="60"/>
      </w:pPr>
      <w:r>
        <w:rPr>
          <w:rFonts w:ascii="Arial" w:cs="Arial" w:eastAsia="Arial" w:hAnsi="Arial"/>
          <w:b/>
          <w:bCs/>
          <w:color w:val="C8401E"/>
          <w:sz w:val="40"/>
          <w:szCs w:val="40"/>
        </w:rPr>
        <w:t xml:space="preserve">Ingénieur Génie Informatique</w:t>
      </w:r>
    </w:p>
    <w:p>
      <w:pPr>
        <w:spacing w:before="0" w:after="400"/>
      </w:pPr>
      <w:r>
        <w:rPr>
          <w:rFonts w:ascii="Arial" w:cs="Arial" w:eastAsia="Arial" w:hAnsi="Arial"/>
          <w:i/>
          <w:iCs/>
          <w:color w:val="6B6560"/>
          <w:sz w:val="22"/>
          <w:szCs w:val="22"/>
        </w:rPr>
        <w:t xml:space="preserve">Niveau Master · Profil Full-Stack &amp; Embarqué</w:t>
      </w:r>
    </w:p>
    <w:p>
      <w:pPr>
        <w:pBdr>
          <w:bottom w:val="single" w:color="D4CFC7" w:sz="4"/>
        </w:pBdr>
        <w:spacing w:before="0" w:after="120"/>
      </w:pPr>
      <w:r>
        <w:rPr>
          <w:rFonts w:ascii="Arial" w:cs="Arial" w:eastAsia="Arial" w:hAnsi="Arial"/>
          <w:b/>
          <w:bCs/>
          <w:color w:val="1A1916"/>
          <w:sz w:val="22"/>
          <w:szCs w:val="22"/>
        </w:rPr>
        <w:t xml:space="preserve">Informations générales</w:t>
      </w:r>
    </w:p>
    <w:p>
      <w:pPr>
        <w:spacing w:before="80" w:after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Durée : </w:t>
      </w:r>
      <w:r>
        <w:rPr>
          <w:rFonts w:ascii="Arial" w:cs="Arial" w:eastAsia="Arial" w:hAnsi="Arial"/>
          <w:sz w:val="22"/>
          <w:szCs w:val="22"/>
        </w:rPr>
        <w:t xml:space="preserve">2 heures 30 minutes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   |   Total : </w:t>
      </w:r>
      <w:r>
        <w:rPr>
          <w:rFonts w:ascii="Arial" w:cs="Arial" w:eastAsia="Arial" w:hAnsi="Arial"/>
          <w:sz w:val="22"/>
          <w:szCs w:val="22"/>
        </w:rPr>
        <w:t xml:space="preserve">100 points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   |   Sections : </w:t>
      </w:r>
      <w:r>
        <w:rPr>
          <w:rFonts w:ascii="Arial" w:cs="Arial" w:eastAsia="Arial" w:hAnsi="Arial"/>
          <w:sz w:val="22"/>
          <w:szCs w:val="22"/>
        </w:rPr>
        <w:t xml:space="preserve">4 parties</w:t>
      </w:r>
    </w:p>
    <w:p>
      <w:pPr>
        <w:spacing w:before="0" w:after="30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Documents autorisés : </w:t>
      </w:r>
      <w:r>
        <w:rPr>
          <w:rFonts w:ascii="Arial" w:cs="Arial" w:eastAsia="Arial" w:hAnsi="Arial"/>
          <w:sz w:val="22"/>
          <w:szCs w:val="22"/>
        </w:rPr>
        <w:t xml:space="preserve">Non (sauf notes personnelles en Partie 4)</w:t>
      </w:r>
    </w:p>
    <w:p>
      <w:pPr>
        <w:pBdr>
          <w:bottom w:val="single" w:color="D4CFC7" w:sz="4"/>
        </w:pBdr>
        <w:spacing w:before="0" w:after="120"/>
      </w:pPr>
      <w:r>
        <w:rPr>
          <w:rFonts w:ascii="Arial" w:cs="Arial" w:eastAsia="Arial" w:hAnsi="Arial"/>
          <w:b/>
          <w:bCs/>
          <w:color w:val="1A1916"/>
          <w:sz w:val="22"/>
          <w:szCs w:val="22"/>
        </w:rPr>
        <w:t xml:space="preserve">Compétences évaluées</w:t>
      </w:r>
    </w:p>
    <w:p>
      <w:pPr>
        <w:spacing w:before="0" w:after="300"/>
      </w:pPr>
      <w:r>
        <w:rPr>
          <w:rFonts w:ascii="Arial" w:cs="Arial" w:eastAsia="Arial" w:hAnsi="Arial"/>
          <w:color w:val="6B6560"/>
          <w:sz w:val="22"/>
          <w:szCs w:val="22"/>
        </w:rPr>
        <w:t xml:space="preserve">Développement Web · Mobile &amp; Flutter · IoT &amp; Embarqué · Machine Learning · Algorithmique · Bases de données</w:t>
      </w:r>
    </w:p>
    <w:p>
      <w:pPr>
        <w:pBdr>
          <w:bottom w:val="single" w:color="D4CFC7" w:sz="4"/>
        </w:pBdr>
        <w:spacing w:before="0" w:after="120"/>
      </w:pPr>
      <w:r>
        <w:rPr>
          <w:rFonts w:ascii="Arial" w:cs="Arial" w:eastAsia="Arial" w:hAnsi="Arial"/>
          <w:b/>
          <w:bCs/>
          <w:color w:val="1A1916"/>
          <w:sz w:val="22"/>
          <w:szCs w:val="22"/>
        </w:rPr>
        <w:t xml:space="preserve">Instructions générales</w:t>
      </w:r>
    </w:p>
    <w:p>
      <w:pPr>
        <w:pStyle w:val="ListParagraph"/>
        <w:numPr>
          <w:ilvl w:val="0"/>
          <w:numId w:val="2"/>
        </w:numPr>
        <w:spacing w:before="40" w:after="40"/>
      </w:pPr>
      <w:r>
        <w:rPr>
          <w:rFonts w:ascii="Arial" w:cs="Arial" w:eastAsia="Arial" w:hAnsi="Arial"/>
          <w:color w:val="1A1916"/>
          <w:sz w:val="22"/>
          <w:szCs w:val="22"/>
        </w:rPr>
        <w:t xml:space="preserve">Lisez chaque énoncé avec attention avant de répondre</w:t>
      </w:r>
    </w:p>
    <w:p>
      <w:pPr>
        <w:pStyle w:val="ListParagraph"/>
        <w:numPr>
          <w:ilvl w:val="0"/>
          <w:numId w:val="2"/>
        </w:numPr>
        <w:spacing w:before="40" w:after="40"/>
      </w:pPr>
      <w:r>
        <w:rPr>
          <w:rFonts w:ascii="Arial" w:cs="Arial" w:eastAsia="Arial" w:hAnsi="Arial"/>
          <w:color w:val="1A1916"/>
          <w:sz w:val="22"/>
          <w:szCs w:val="22"/>
        </w:rPr>
        <w:t xml:space="preserve">Justifiez vos réponses lorsqu'une explication est demandée</w:t>
      </w:r>
    </w:p>
    <w:p>
      <w:pPr>
        <w:pStyle w:val="ListParagraph"/>
        <w:numPr>
          <w:ilvl w:val="0"/>
          <w:numId w:val="2"/>
        </w:numPr>
        <w:spacing w:before="40" w:after="40"/>
      </w:pPr>
      <w:r>
        <w:rPr>
          <w:rFonts w:ascii="Arial" w:cs="Arial" w:eastAsia="Arial" w:hAnsi="Arial"/>
          <w:color w:val="1A1916"/>
          <w:sz w:val="22"/>
          <w:szCs w:val="22"/>
        </w:rPr>
        <w:t xml:space="preserve">Gérez votre temps : les parties sont indépendantes</w:t>
      </w:r>
    </w:p>
    <w:p>
      <w:pPr>
        <w:pStyle w:val="ListParagraph"/>
        <w:numPr>
          <w:ilvl w:val="0"/>
          <w:numId w:val="2"/>
        </w:numPr>
        <w:spacing w:before="40" w:after="40"/>
      </w:pPr>
      <w:r>
        <w:rPr>
          <w:rFonts w:ascii="Arial" w:cs="Arial" w:eastAsia="Arial" w:hAnsi="Arial"/>
          <w:color w:val="1A1916"/>
          <w:sz w:val="22"/>
          <w:szCs w:val="22"/>
        </w:rPr>
        <w:t xml:space="preserve">La clarté du raisonnement est valorisée autant que la réponse finale</w:t>
      </w:r>
    </w:p>
    <w:p>
      <w:pPr>
        <w:pStyle w:val="ListParagraph"/>
        <w:numPr>
          <w:ilvl w:val="0"/>
          <w:numId w:val="2"/>
        </w:numPr>
        <w:spacing w:before="40" w:after="40"/>
      </w:pPr>
      <w:r>
        <w:rPr>
          <w:rFonts w:ascii="Arial" w:cs="Arial" w:eastAsia="Arial" w:hAnsi="Arial"/>
          <w:color w:val="1A1916"/>
          <w:sz w:val="22"/>
          <w:szCs w:val="22"/>
        </w:rPr>
        <w:t xml:space="preserve">Indiquez vos hypothèses si un énoncé vous semble ambigu</w:t>
      </w:r>
    </w:p>
    <w:p>
      <w:pPr>
        <w:spacing w:before="0" w:after="400"/>
      </w:pPr>
    </w:p>
    <w:p>
      <w:pPr>
        <w:spacing w:before="0" w:after="0"/>
      </w:pPr>
      <w:r>
        <w:rPr>
          <w:rFonts w:ascii="Arial" w:cs="Arial" w:eastAsia="Arial" w:hAnsi="Arial"/>
          <w:color w:val="6B6560"/>
          <w:sz w:val="22"/>
          <w:szCs w:val="22"/>
        </w:rPr>
        <w:t xml:space="preserve">Nom &amp; Prénom : _________________________     Date : _______________</w:t>
      </w:r>
    </w:p>
    <w:p>
      <w:pPr>
        <w:spacing w:before="0" w:after="0"/>
      </w:pPr>
      <w:r>
        <w:br w:type="page"/>
      </w:r>
    </w:p>
    <w:p>
      <w:pPr>
        <w:pBdr>
          <w:bottom w:val="single" w:color="1A1916" w:sz="8"/>
        </w:pBdr>
        <w:spacing w:before="480" w:after="60"/>
      </w:pPr>
      <w:r>
        <w:rPr>
          <w:rFonts w:ascii="Arial" w:cs="Arial" w:eastAsia="Arial" w:hAnsi="Arial"/>
          <w:color w:val="D4CFC7"/>
          <w:sz w:val="60"/>
          <w:szCs w:val="60"/>
        </w:rPr>
        <w:t xml:space="preserve">01  </w:t>
      </w:r>
      <w:r>
        <w:rPr>
          <w:rFonts w:ascii="Arial" w:cs="Arial" w:eastAsia="Arial" w:hAnsi="Arial"/>
          <w:b/>
          <w:bCs/>
          <w:color w:val="1A1916"/>
          <w:sz w:val="30"/>
          <w:szCs w:val="30"/>
        </w:rPr>
        <w:t xml:space="preserve">Algorithmique &amp; Bases de données</w:t>
      </w:r>
    </w:p>
    <w:p>
      <w:pPr>
        <w:spacing w:before="40" w:after="240"/>
      </w:pPr>
      <w:r>
        <w:rPr>
          <w:rFonts w:ascii="Courier New" w:cs="Courier New" w:eastAsia="Courier New" w:hAnsi="Courier New"/>
          <w:i/>
          <w:iCs/>
          <w:color w:val="6B6560"/>
          <w:sz w:val="18"/>
          <w:szCs w:val="18"/>
        </w:rPr>
        <w:t xml:space="preserve">25 points · ~35 minutes · Documents non autorisés</w:t>
      </w:r>
    </w:p>
    <w:p>
      <w:pPr>
        <w:spacing w:before="240" w:after="80"/>
      </w:pPr>
      <w:r>
        <w:rPr>
          <w:rFonts w:ascii="Courier New" w:cs="Courier New" w:eastAsia="Courier New" w:hAnsi="Courier New"/>
          <w:b/>
          <w:bCs/>
          <w:color w:val="FFFFFF"/>
          <w:sz w:val="20"/>
          <w:szCs w:val="20"/>
          <w:shd w:fill="1A1916" w:val="clear"/>
        </w:rPr>
        <w:t xml:space="preserve">Q1  </w:t>
      </w:r>
      <w:r>
        <w:t xml:space="preserve">  </w:t>
      </w:r>
      <w:r>
        <w:rPr>
          <w:rFonts w:ascii="Arial" w:cs="Arial" w:eastAsia="Arial" w:hAnsi="Arial"/>
          <w:b/>
          <w:bCs/>
          <w:color w:val="1A1916"/>
          <w:sz w:val="24"/>
          <w:szCs w:val="24"/>
        </w:rPr>
        <w:t xml:space="preserve">Complexité algorithmique — Analyse et optimisation</w:t>
      </w:r>
    </w:p>
    <w:p>
      <w:pPr>
        <w:spacing w:before="0" w:after="100"/>
      </w:pPr>
      <w:r>
        <w:rPr>
          <w:rFonts w:ascii="Courier New" w:cs="Courier New" w:eastAsia="Courier New" w:hAnsi="Courier New"/>
          <w:i/>
          <w:iCs/>
          <w:color w:val="6B6560"/>
          <w:sz w:val="16"/>
          <w:szCs w:val="16"/>
        </w:rPr>
        <w:t xml:space="preserve">[Algorithme]</w:t>
      </w:r>
    </w:p>
    <w:p>
      <w:pPr>
        <w:spacing w:before="0" w:after="80"/>
      </w:pPr>
      <w:r>
        <w:rPr>
          <w:rFonts w:ascii="Arial" w:cs="Arial" w:eastAsia="Arial" w:hAnsi="Arial"/>
          <w:color w:val="1A1916"/>
          <w:sz w:val="22"/>
          <w:szCs w:val="22"/>
        </w:rPr>
        <w:t xml:space="preserve">Observez la fonction suivante en Python :</w:t>
      </w:r>
    </w:p>
    <w:p>
      <w:pPr>
        <w:shd w:fill="1A1916" w:val="clear"/>
        <w:spacing w:before="100" w:after="0"/>
        <w:ind w:left="200" w:right="200"/>
      </w:pPr>
      <w:r>
        <w:rPr>
          <w:rFonts w:ascii="Courier New" w:cs="Courier New" w:eastAsia="Courier New" w:hAnsi="Courier New"/>
          <w:color w:val="E8E0D0"/>
          <w:sz w:val="18"/>
          <w:szCs w:val="18"/>
        </w:rPr>
        <w:t xml:space="preserve">def find_duplicates(lst):</w:t>
      </w:r>
    </w:p>
    <w:p>
      <w:pPr>
        <w:shd w:fill="1A1916" w:val="clear"/>
        <w:spacing w:before="0" w:after="0"/>
        <w:ind w:left="200" w:right="200"/>
      </w:pPr>
      <w:r>
        <w:rPr>
          <w:rFonts w:ascii="Courier New" w:cs="Courier New" w:eastAsia="Courier New" w:hAnsi="Courier New"/>
          <w:color w:val="E8E0D0"/>
          <w:sz w:val="18"/>
          <w:szCs w:val="18"/>
        </w:rPr>
        <w:t xml:space="preserve">    duplicates = []</w:t>
      </w:r>
    </w:p>
    <w:p>
      <w:pPr>
        <w:shd w:fill="1A1916" w:val="clear"/>
        <w:spacing w:before="0" w:after="0"/>
        <w:ind w:left="200" w:right="200"/>
      </w:pPr>
      <w:r>
        <w:rPr>
          <w:rFonts w:ascii="Courier New" w:cs="Courier New" w:eastAsia="Courier New" w:hAnsi="Courier New"/>
          <w:color w:val="E8E0D0"/>
          <w:sz w:val="18"/>
          <w:szCs w:val="18"/>
        </w:rPr>
        <w:t xml:space="preserve">    for i in range(len(lst)):</w:t>
      </w:r>
    </w:p>
    <w:p>
      <w:pPr>
        <w:shd w:fill="1A1916" w:val="clear"/>
        <w:spacing w:before="0" w:after="0"/>
        <w:ind w:left="200" w:right="200"/>
      </w:pPr>
      <w:r>
        <w:rPr>
          <w:rFonts w:ascii="Courier New" w:cs="Courier New" w:eastAsia="Courier New" w:hAnsi="Courier New"/>
          <w:color w:val="E8E0D0"/>
          <w:sz w:val="18"/>
          <w:szCs w:val="18"/>
        </w:rPr>
        <w:t xml:space="preserve">        for j in range(i + 1, len(lst)):</w:t>
      </w:r>
    </w:p>
    <w:p>
      <w:pPr>
        <w:shd w:fill="1A1916" w:val="clear"/>
        <w:spacing w:before="0" w:after="0"/>
        <w:ind w:left="200" w:right="200"/>
      </w:pPr>
      <w:r>
        <w:rPr>
          <w:rFonts w:ascii="Courier New" w:cs="Courier New" w:eastAsia="Courier New" w:hAnsi="Courier New"/>
          <w:color w:val="E8E0D0"/>
          <w:sz w:val="18"/>
          <w:szCs w:val="18"/>
        </w:rPr>
        <w:t xml:space="preserve">            if lst[i] == lst[j] and lst[i] not in duplicates:</w:t>
      </w:r>
    </w:p>
    <w:p>
      <w:pPr>
        <w:shd w:fill="1A1916" w:val="clear"/>
        <w:spacing w:before="0" w:after="0"/>
        <w:ind w:left="200" w:right="200"/>
      </w:pPr>
      <w:r>
        <w:rPr>
          <w:rFonts w:ascii="Courier New" w:cs="Courier New" w:eastAsia="Courier New" w:hAnsi="Courier New"/>
          <w:color w:val="E8E0D0"/>
          <w:sz w:val="18"/>
          <w:szCs w:val="18"/>
        </w:rPr>
        <w:t xml:space="preserve">                duplicates.append(lst[i])</w:t>
      </w:r>
    </w:p>
    <w:p>
      <w:pPr>
        <w:shd w:fill="1A1916" w:val="clear"/>
        <w:spacing w:before="0" w:after="100"/>
        <w:ind w:left="200" w:right="200"/>
      </w:pPr>
      <w:r>
        <w:rPr>
          <w:rFonts w:ascii="Courier New" w:cs="Courier New" w:eastAsia="Courier New" w:hAnsi="Courier New"/>
          <w:color w:val="E8E0D0"/>
          <w:sz w:val="18"/>
          <w:szCs w:val="18"/>
        </w:rPr>
        <w:t xml:space="preserve">    return duplicates</w:t>
      </w:r>
    </w:p>
    <w:p>
      <w:pPr>
        <w:spacing w:before="0" w:after="80"/>
      </w:pPr>
      <w:r>
        <w:rPr>
          <w:rFonts w:ascii="Arial" w:cs="Arial" w:eastAsia="Arial" w:hAnsi="Arial"/>
          <w:color w:val="1A1916"/>
          <w:sz w:val="22"/>
          <w:szCs w:val="22"/>
        </w:rPr>
        <w:t xml:space="preserve">a) Quelle est la complexité temporelle de cette fonction ? Justifiez.</w:t>
      </w:r>
    </w:p>
    <w:p>
      <w:pPr>
        <w:spacing w:before="0" w:after="80"/>
      </w:pPr>
      <w:r>
        <w:rPr>
          <w:rFonts w:ascii="Arial" w:cs="Arial" w:eastAsia="Arial" w:hAnsi="Arial"/>
          <w:color w:val="1A1916"/>
          <w:sz w:val="22"/>
          <w:szCs w:val="22"/>
        </w:rPr>
        <w:t xml:space="preserve">b) Proposez une version optimisée en O(n) en utilisant une structure de données adaptée.</w:t>
      </w:r>
    </w:p>
    <w:p>
      <w:pPr>
        <w:spacing w:before="0" w:after="80"/>
      </w:pPr>
      <w:r>
        <w:rPr>
          <w:rFonts w:ascii="Arial" w:cs="Arial" w:eastAsia="Arial" w:hAnsi="Arial"/>
          <w:color w:val="1A1916"/>
          <w:sz w:val="22"/>
          <w:szCs w:val="22"/>
        </w:rPr>
        <w:t xml:space="preserve">c) Quel espace mémoire supplémentaire votre solution consomme-t-elle ?</w:t>
      </w:r>
    </w:p>
    <w:tbl>
      <w:tblPr>
        <w:tblW w:type="dxa" w:w="9026"/>
        <w:tblBorders>
          <w:top w:val="dashed" w:color="D4CFC7" w:sz="4"/>
          <w:left w:val="dashed" w:color="D4CFC7" w:sz="4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none" w:color="FFFFFF" w:sz="0"/>
              <w:left w:val="none" w:color="FFFFFF" w:sz="0"/>
              <w:bottom w:val="single" w:color="D4CFC7" w:sz="3"/>
              <w:right w:val="none" w:color="FFFFFF" w:sz="0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t xml:space="preserve"> </w:t>
            </w:r>
          </w:p>
        </w:tc>
      </w:tr>
      <w:tr>
        <w:tc>
          <w:tcPr>
            <w:tcW w:type="dxa" w:w="9026"/>
            <w:tcBorders>
              <w:top w:val="none" w:color="FFFFFF" w:sz="0"/>
              <w:left w:val="none" w:color="FFFFFF" w:sz="0"/>
              <w:bottom w:val="single" w:color="D4CFC7" w:sz="3"/>
              <w:right w:val="none" w:color="FFFFFF" w:sz="0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t xml:space="preserve"> </w:t>
            </w:r>
          </w:p>
        </w:tc>
      </w:tr>
      <w:tr>
        <w:tc>
          <w:tcPr>
            <w:tcW w:type="dxa" w:w="9026"/>
            <w:tcBorders>
              <w:top w:val="none" w:color="FFFFFF" w:sz="0"/>
              <w:left w:val="none" w:color="FFFFFF" w:sz="0"/>
              <w:bottom w:val="single" w:color="D4CFC7" w:sz="3"/>
              <w:right w:val="none" w:color="FFFFFF" w:sz="0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t xml:space="preserve"> </w:t>
            </w:r>
          </w:p>
        </w:tc>
      </w:tr>
      <w:tr>
        <w:tc>
          <w:tcPr>
            <w:tcW w:type="dxa" w:w="9026"/>
            <w:tcBorders>
              <w:top w:val="none" w:color="FFFFFF" w:sz="0"/>
              <w:left w:val="none" w:color="FFFFFF" w:sz="0"/>
              <w:bottom w:val="single" w:color="D4CFC7" w:sz="3"/>
              <w:right w:val="none" w:color="FFFFFF" w:sz="0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t xml:space="preserve"> </w:t>
            </w:r>
          </w:p>
        </w:tc>
      </w:tr>
      <w:tr>
        <w:tc>
          <w:tcPr>
            <w:tcW w:type="dxa" w:w="9026"/>
            <w:tcBorders>
              <w:top w:val="none" w:color="FFFFFF" w:sz="0"/>
              <w:left w:val="none" w:color="FFFFFF" w:sz="0"/>
              <w:bottom w:val="single" w:color="D4CFC7" w:sz="3"/>
              <w:right w:val="none" w:color="FFFFFF" w:sz="0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t xml:space="preserve"> </w:t>
            </w:r>
          </w:p>
        </w:tc>
      </w:tr>
      <w:tr>
        <w:tc>
          <w:tcPr>
            <w:tcW w:type="dxa" w:w="9026"/>
            <w:tcBorders>
              <w:top w:val="none" w:color="FFFFFF" w:sz="0"/>
              <w:left w:val="none" w:color="FFFFFF" w:sz="0"/>
              <w:bottom w:val="single" w:color="D4CFC7" w:sz="3"/>
              <w:right w:val="none" w:color="FFFFFF" w:sz="0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t xml:space="preserve"> </w:t>
            </w:r>
          </w:p>
        </w:tc>
      </w:tr>
    </w:tbl>
    <w:p>
      <w:pPr>
        <w:spacing w:before="80" w:after="200"/>
      </w:pPr>
      <w:r>
        <w:rPr>
          <w:rFonts w:ascii="Courier New" w:cs="Courier New" w:eastAsia="Courier New" w:hAnsi="Courier New"/>
          <w:b/>
          <w:bCs/>
          <w:color w:val="C8401E"/>
          <w:sz w:val="18"/>
          <w:szCs w:val="18"/>
        </w:rPr>
        <w:t xml:space="preserve">▲ 8 points (3 + 4 + 1)</w:t>
      </w:r>
    </w:p>
    <w:p>
      <w:pPr>
        <w:pBdr>
          <w:bottom w:val="single" w:color="D4CFC7" w:sz="2"/>
        </w:pBdr>
        <w:spacing w:before="120" w:after="120"/>
      </w:pPr>
      <w:r>
        <w:t xml:space="preserve"/>
      </w:r>
    </w:p>
    <w:p>
      <w:pPr>
        <w:spacing w:before="240" w:after="80"/>
      </w:pPr>
      <w:r>
        <w:rPr>
          <w:rFonts w:ascii="Courier New" w:cs="Courier New" w:eastAsia="Courier New" w:hAnsi="Courier New"/>
          <w:b/>
          <w:bCs/>
          <w:color w:val="FFFFFF"/>
          <w:sz w:val="20"/>
          <w:szCs w:val="20"/>
          <w:shd w:fill="1A1916" w:val="clear"/>
        </w:rPr>
        <w:t xml:space="preserve">Q2  </w:t>
      </w:r>
      <w:r>
        <w:t xml:space="preserve">  </w:t>
      </w:r>
      <w:r>
        <w:rPr>
          <w:rFonts w:ascii="Arial" w:cs="Arial" w:eastAsia="Arial" w:hAnsi="Arial"/>
          <w:b/>
          <w:bCs/>
          <w:color w:val="1A1916"/>
          <w:sz w:val="24"/>
          <w:szCs w:val="24"/>
        </w:rPr>
        <w:t xml:space="preserve">Requêtes SQL avancées — Agrégation et sous-requêtes</w:t>
      </w:r>
    </w:p>
    <w:p>
      <w:pPr>
        <w:spacing w:before="0" w:after="100"/>
      </w:pPr>
      <w:r>
        <w:rPr>
          <w:rFonts w:ascii="Courier New" w:cs="Courier New" w:eastAsia="Courier New" w:hAnsi="Courier New"/>
          <w:i/>
          <w:iCs/>
          <w:color w:val="6B6560"/>
          <w:sz w:val="16"/>
          <w:szCs w:val="16"/>
        </w:rPr>
        <w:t xml:space="preserve">[SQL]</w:t>
      </w:r>
      <w:r>
        <w:rPr>
          <w:rFonts w:ascii="Courier New" w:cs="Courier New" w:eastAsia="Courier New" w:hAnsi="Courier New"/>
          <w:i/>
          <w:iCs/>
          <w:color w:val="6B6560"/>
          <w:sz w:val="16"/>
          <w:szCs w:val="16"/>
        </w:rPr>
        <w:t xml:space="preserve">   [BDD avancée]</w:t>
      </w:r>
    </w:p>
    <w:p>
      <w:pPr>
        <w:spacing w:before="0" w:after="80"/>
      </w:pPr>
      <w:r>
        <w:rPr>
          <w:rFonts w:ascii="Arial" w:cs="Arial" w:eastAsia="Arial" w:hAnsi="Arial"/>
          <w:color w:val="1A1916"/>
          <w:sz w:val="22"/>
          <w:szCs w:val="22"/>
        </w:rPr>
        <w:t xml:space="preserve">Considérez le schéma suivant d'une clinique médicale :</w:t>
      </w:r>
    </w:p>
    <w:p>
      <w:pPr>
        <w:shd w:fill="1A1916" w:val="clear"/>
        <w:spacing w:before="100" w:after="0"/>
        <w:ind w:left="200" w:right="200"/>
      </w:pPr>
      <w:r>
        <w:rPr>
          <w:rFonts w:ascii="Courier New" w:cs="Courier New" w:eastAsia="Courier New" w:hAnsi="Courier New"/>
          <w:color w:val="E8E0D0"/>
          <w:sz w:val="18"/>
          <w:szCs w:val="18"/>
        </w:rPr>
        <w:t xml:space="preserve">-- Patients(id, nom, date_naissance, wilaya)</w:t>
      </w:r>
    </w:p>
    <w:p>
      <w:pPr>
        <w:shd w:fill="1A1916" w:val="clear"/>
        <w:spacing w:before="0" w:after="0"/>
        <w:ind w:left="200" w:right="200"/>
      </w:pPr>
      <w:r>
        <w:rPr>
          <w:rFonts w:ascii="Courier New" w:cs="Courier New" w:eastAsia="Courier New" w:hAnsi="Courier New"/>
          <w:color w:val="E8E0D0"/>
          <w:sz w:val="18"/>
          <w:szCs w:val="18"/>
        </w:rPr>
        <w:t xml:space="preserve">-- Consultations(id, patient_id, medecin_id, date, diagnostic)</w:t>
      </w:r>
    </w:p>
    <w:p>
      <w:pPr>
        <w:shd w:fill="1A1916" w:val="clear"/>
        <w:spacing w:before="0" w:after="100"/>
        <w:ind w:left="200" w:right="200"/>
      </w:pPr>
      <w:r>
        <w:rPr>
          <w:rFonts w:ascii="Courier New" w:cs="Courier New" w:eastAsia="Courier New" w:hAnsi="Courier New"/>
          <w:color w:val="E8E0D0"/>
          <w:sz w:val="18"/>
          <w:szCs w:val="18"/>
        </w:rPr>
        <w:t xml:space="preserve">-- Medecins(id, nom, specialite)</w:t>
      </w:r>
    </w:p>
    <w:p>
      <w:pPr>
        <w:spacing w:before="0" w:after="80"/>
      </w:pPr>
      <w:r>
        <w:rPr>
          <w:rFonts w:ascii="Arial" w:cs="Arial" w:eastAsia="Arial" w:hAnsi="Arial"/>
          <w:color w:val="1A1916"/>
          <w:sz w:val="22"/>
          <w:szCs w:val="22"/>
        </w:rPr>
        <w:t xml:space="preserve">a) Lister les patients ayant eu plus de 3 consultations en 2024, avec leur nombre total, triés par ordre décroissant.</w:t>
      </w:r>
    </w:p>
    <w:p>
      <w:pPr>
        <w:spacing w:before="0" w:after="80"/>
      </w:pPr>
      <w:r>
        <w:rPr>
          <w:rFonts w:ascii="Arial" w:cs="Arial" w:eastAsia="Arial" w:hAnsi="Arial"/>
          <w:color w:val="1A1916"/>
          <w:sz w:val="22"/>
          <w:szCs w:val="22"/>
        </w:rPr>
        <w:t xml:space="preserve">b) Trouver les médecins qui n'ont réalisé aucune consultation en janvier 2025.</w:t>
      </w:r>
    </w:p>
    <w:p>
      <w:pPr>
        <w:spacing w:before="0" w:after="80"/>
      </w:pPr>
      <w:r>
        <w:rPr>
          <w:rFonts w:ascii="Arial" w:cs="Arial" w:eastAsia="Arial" w:hAnsi="Arial"/>
          <w:color w:val="1A1916"/>
          <w:sz w:val="22"/>
          <w:szCs w:val="22"/>
        </w:rPr>
        <w:t xml:space="preserve">c) Calculer l'âge moyen des patients par wilaya, uniquement pour les wilayas avec plus de 10 patients.</w:t>
      </w:r>
    </w:p>
    <w:tbl>
      <w:tblPr>
        <w:tblW w:type="dxa" w:w="9026"/>
        <w:tblBorders>
          <w:top w:val="dashed" w:color="D4CFC7" w:sz="4"/>
          <w:left w:val="dashed" w:color="D4CFC7" w:sz="4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none" w:color="FFFFFF" w:sz="0"/>
              <w:left w:val="none" w:color="FFFFFF" w:sz="0"/>
              <w:bottom w:val="single" w:color="D4CFC7" w:sz="3"/>
              <w:right w:val="none" w:color="FFFFFF" w:sz="0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t xml:space="preserve"> </w:t>
            </w:r>
          </w:p>
        </w:tc>
      </w:tr>
      <w:tr>
        <w:tc>
          <w:tcPr>
            <w:tcW w:type="dxa" w:w="9026"/>
            <w:tcBorders>
              <w:top w:val="none" w:color="FFFFFF" w:sz="0"/>
              <w:left w:val="none" w:color="FFFFFF" w:sz="0"/>
              <w:bottom w:val="single" w:color="D4CFC7" w:sz="3"/>
              <w:right w:val="none" w:color="FFFFFF" w:sz="0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t xml:space="preserve"> </w:t>
            </w:r>
          </w:p>
        </w:tc>
      </w:tr>
      <w:tr>
        <w:tc>
          <w:tcPr>
            <w:tcW w:type="dxa" w:w="9026"/>
            <w:tcBorders>
              <w:top w:val="none" w:color="FFFFFF" w:sz="0"/>
              <w:left w:val="none" w:color="FFFFFF" w:sz="0"/>
              <w:bottom w:val="single" w:color="D4CFC7" w:sz="3"/>
              <w:right w:val="none" w:color="FFFFFF" w:sz="0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t xml:space="preserve"> </w:t>
            </w:r>
          </w:p>
        </w:tc>
      </w:tr>
      <w:tr>
        <w:tc>
          <w:tcPr>
            <w:tcW w:type="dxa" w:w="9026"/>
            <w:tcBorders>
              <w:top w:val="none" w:color="FFFFFF" w:sz="0"/>
              <w:left w:val="none" w:color="FFFFFF" w:sz="0"/>
              <w:bottom w:val="single" w:color="D4CFC7" w:sz="3"/>
              <w:right w:val="none" w:color="FFFFFF" w:sz="0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t xml:space="preserve"> </w:t>
            </w:r>
          </w:p>
        </w:tc>
      </w:tr>
      <w:tr>
        <w:tc>
          <w:tcPr>
            <w:tcW w:type="dxa" w:w="9026"/>
            <w:tcBorders>
              <w:top w:val="none" w:color="FFFFFF" w:sz="0"/>
              <w:left w:val="none" w:color="FFFFFF" w:sz="0"/>
              <w:bottom w:val="single" w:color="D4CFC7" w:sz="3"/>
              <w:right w:val="none" w:color="FFFFFF" w:sz="0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t xml:space="preserve"> </w:t>
            </w:r>
          </w:p>
        </w:tc>
      </w:tr>
      <w:tr>
        <w:tc>
          <w:tcPr>
            <w:tcW w:type="dxa" w:w="9026"/>
            <w:tcBorders>
              <w:top w:val="none" w:color="FFFFFF" w:sz="0"/>
              <w:left w:val="none" w:color="FFFFFF" w:sz="0"/>
              <w:bottom w:val="single" w:color="D4CFC7" w:sz="3"/>
              <w:right w:val="none" w:color="FFFFFF" w:sz="0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t xml:space="preserve"> </w:t>
            </w:r>
          </w:p>
        </w:tc>
      </w:tr>
      <w:tr>
        <w:tc>
          <w:tcPr>
            <w:tcW w:type="dxa" w:w="9026"/>
            <w:tcBorders>
              <w:top w:val="none" w:color="FFFFFF" w:sz="0"/>
              <w:left w:val="none" w:color="FFFFFF" w:sz="0"/>
              <w:bottom w:val="single" w:color="D4CFC7" w:sz="3"/>
              <w:right w:val="none" w:color="FFFFFF" w:sz="0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t xml:space="preserve"> </w:t>
            </w:r>
          </w:p>
        </w:tc>
      </w:tr>
    </w:tbl>
    <w:p>
      <w:pPr>
        <w:spacing w:before="80" w:after="200"/>
      </w:pPr>
      <w:r>
        <w:rPr>
          <w:rFonts w:ascii="Courier New" w:cs="Courier New" w:eastAsia="Courier New" w:hAnsi="Courier New"/>
          <w:b/>
          <w:bCs/>
          <w:color w:val="C8401E"/>
          <w:sz w:val="18"/>
          <w:szCs w:val="18"/>
        </w:rPr>
        <w:t xml:space="preserve">▲ 9 points (3 + 3 + 3)</w:t>
      </w:r>
    </w:p>
    <w:p>
      <w:pPr>
        <w:pBdr>
          <w:bottom w:val="single" w:color="D4CFC7" w:sz="2"/>
        </w:pBdr>
        <w:spacing w:before="120" w:after="120"/>
      </w:pPr>
      <w:r>
        <w:t xml:space="preserve"/>
      </w:r>
    </w:p>
    <w:p>
      <w:pPr>
        <w:spacing w:before="240" w:after="80"/>
      </w:pPr>
      <w:r>
        <w:rPr>
          <w:rFonts w:ascii="Courier New" w:cs="Courier New" w:eastAsia="Courier New" w:hAnsi="Courier New"/>
          <w:b/>
          <w:bCs/>
          <w:color w:val="FFFFFF"/>
          <w:sz w:val="20"/>
          <w:szCs w:val="20"/>
          <w:shd w:fill="1A1916" w:val="clear"/>
        </w:rPr>
        <w:t xml:space="preserve">Q3  </w:t>
      </w:r>
      <w:r>
        <w:t xml:space="preserve">  </w:t>
      </w:r>
      <w:r>
        <w:rPr>
          <w:rFonts w:ascii="Arial" w:cs="Arial" w:eastAsia="Arial" w:hAnsi="Arial"/>
          <w:b/>
          <w:bCs/>
          <w:color w:val="1A1916"/>
          <w:sz w:val="24"/>
          <w:szCs w:val="24"/>
        </w:rPr>
        <w:t xml:space="preserve">SQL vs NoSQL — Choix architectural</w:t>
      </w:r>
    </w:p>
    <w:p>
      <w:pPr>
        <w:spacing w:before="0" w:after="100"/>
      </w:pPr>
      <w:r>
        <w:rPr>
          <w:rFonts w:ascii="Courier New" w:cs="Courier New" w:eastAsia="Courier New" w:hAnsi="Courier New"/>
          <w:i/>
          <w:iCs/>
          <w:color w:val="6B6560"/>
          <w:sz w:val="16"/>
          <w:szCs w:val="16"/>
        </w:rPr>
        <w:t xml:space="preserve">[NoSQL]</w:t>
      </w:r>
    </w:p>
    <w:p>
      <w:pPr>
        <w:spacing w:before="0" w:after="80"/>
      </w:pPr>
      <w:r>
        <w:rPr>
          <w:rFonts w:ascii="Arial" w:cs="Arial" w:eastAsia="Arial" w:hAnsi="Arial"/>
          <w:color w:val="1A1916"/>
          <w:sz w:val="22"/>
          <w:szCs w:val="22"/>
        </w:rPr>
        <w:t xml:space="preserve">Pour chacun des cas suivants, indiquez si vous choisiriez SQL ou NoSQL (et le type). Justifiez brièvement.</w:t>
      </w:r>
    </w:p>
    <w:p>
      <w:pPr>
        <w:spacing w:before="60" w:after="60"/>
      </w:pPr>
      <w:r>
        <w:rPr>
          <w:rFonts w:ascii="Courier New" w:cs="Courier New" w:eastAsia="Courier New" w:hAnsi="Courier New"/>
          <w:b/>
          <w:bCs/>
          <w:color w:val="C8401E"/>
          <w:sz w:val="20"/>
          <w:szCs w:val="20"/>
        </w:rPr>
        <w:t xml:space="preserve">A.  </w:t>
      </w:r>
      <w:r>
        <w:rPr>
          <w:rFonts w:ascii="Arial" w:cs="Arial" w:eastAsia="Arial" w:hAnsi="Arial"/>
          <w:color w:val="1A1916"/>
          <w:sz w:val="22"/>
          <w:szCs w:val="22"/>
        </w:rPr>
        <w:t xml:space="preserve">Système de gestion des résultats de tests PCR en hôpital (structure fixe, intégrité critique)</w:t>
      </w:r>
    </w:p>
    <w:p>
      <w:pPr>
        <w:spacing w:before="60" w:after="60"/>
      </w:pPr>
      <w:r>
        <w:rPr>
          <w:rFonts w:ascii="Courier New" w:cs="Courier New" w:eastAsia="Courier New" w:hAnsi="Courier New"/>
          <w:b/>
          <w:bCs/>
          <w:color w:val="C8401E"/>
          <w:sz w:val="20"/>
          <w:szCs w:val="20"/>
        </w:rPr>
        <w:t xml:space="preserve">B.  </w:t>
      </w:r>
      <w:r>
        <w:rPr>
          <w:rFonts w:ascii="Arial" w:cs="Arial" w:eastAsia="Arial" w:hAnsi="Arial"/>
          <w:color w:val="1A1916"/>
          <w:sz w:val="22"/>
          <w:szCs w:val="22"/>
        </w:rPr>
        <w:t xml:space="preserve">Application IoT collectant des mesures capteurs à haute fréquence (millions enregistrements/jour)</w:t>
      </w:r>
    </w:p>
    <w:p>
      <w:pPr>
        <w:spacing w:before="60" w:after="60"/>
      </w:pPr>
      <w:r>
        <w:rPr>
          <w:rFonts w:ascii="Courier New" w:cs="Courier New" w:eastAsia="Courier New" w:hAnsi="Courier New"/>
          <w:b/>
          <w:bCs/>
          <w:color w:val="C8401E"/>
          <w:sz w:val="20"/>
          <w:szCs w:val="20"/>
        </w:rPr>
        <w:t xml:space="preserve">C.  </w:t>
      </w:r>
      <w:r>
        <w:rPr>
          <w:rFonts w:ascii="Arial" w:cs="Arial" w:eastAsia="Arial" w:hAnsi="Arial"/>
          <w:color w:val="1A1916"/>
          <w:sz w:val="22"/>
          <w:szCs w:val="22"/>
        </w:rPr>
        <w:t xml:space="preserve">Réseau social de patients suivant des recommandations médicales entre eux</w:t>
      </w:r>
    </w:p>
    <w:p>
      <w:pPr>
        <w:spacing w:before="60" w:after="60"/>
      </w:pPr>
      <w:r>
        <w:rPr>
          <w:rFonts w:ascii="Courier New" w:cs="Courier New" w:eastAsia="Courier New" w:hAnsi="Courier New"/>
          <w:b/>
          <w:bCs/>
          <w:color w:val="C8401E"/>
          <w:sz w:val="20"/>
          <w:szCs w:val="20"/>
        </w:rPr>
        <w:t xml:space="preserve">D.  </w:t>
      </w:r>
      <w:r>
        <w:rPr>
          <w:rFonts w:ascii="Arial" w:cs="Arial" w:eastAsia="Arial" w:hAnsi="Arial"/>
          <w:color w:val="1A1916"/>
          <w:sz w:val="22"/>
          <w:szCs w:val="22"/>
        </w:rPr>
        <w:t xml:space="preserve">Cache de sessions utilisateurs pour une app mobile Flutter</w:t>
      </w:r>
    </w:p>
    <w:tbl>
      <w:tblPr>
        <w:tblW w:type="dxa" w:w="9026"/>
        <w:tblBorders>
          <w:top w:val="dashed" w:color="D4CFC7" w:sz="4"/>
          <w:left w:val="dashed" w:color="D4CFC7" w:sz="4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none" w:color="FFFFFF" w:sz="0"/>
              <w:left w:val="none" w:color="FFFFFF" w:sz="0"/>
              <w:bottom w:val="single" w:color="D4CFC7" w:sz="3"/>
              <w:right w:val="none" w:color="FFFFFF" w:sz="0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t xml:space="preserve"> </w:t>
            </w:r>
          </w:p>
        </w:tc>
      </w:tr>
      <w:tr>
        <w:tc>
          <w:tcPr>
            <w:tcW w:type="dxa" w:w="9026"/>
            <w:tcBorders>
              <w:top w:val="none" w:color="FFFFFF" w:sz="0"/>
              <w:left w:val="none" w:color="FFFFFF" w:sz="0"/>
              <w:bottom w:val="single" w:color="D4CFC7" w:sz="3"/>
              <w:right w:val="none" w:color="FFFFFF" w:sz="0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t xml:space="preserve"> </w:t>
            </w:r>
          </w:p>
        </w:tc>
      </w:tr>
      <w:tr>
        <w:tc>
          <w:tcPr>
            <w:tcW w:type="dxa" w:w="9026"/>
            <w:tcBorders>
              <w:top w:val="none" w:color="FFFFFF" w:sz="0"/>
              <w:left w:val="none" w:color="FFFFFF" w:sz="0"/>
              <w:bottom w:val="single" w:color="D4CFC7" w:sz="3"/>
              <w:right w:val="none" w:color="FFFFFF" w:sz="0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t xml:space="preserve"> </w:t>
            </w:r>
          </w:p>
        </w:tc>
      </w:tr>
      <w:tr>
        <w:tc>
          <w:tcPr>
            <w:tcW w:type="dxa" w:w="9026"/>
            <w:tcBorders>
              <w:top w:val="none" w:color="FFFFFF" w:sz="0"/>
              <w:left w:val="none" w:color="FFFFFF" w:sz="0"/>
              <w:bottom w:val="single" w:color="D4CFC7" w:sz="3"/>
              <w:right w:val="none" w:color="FFFFFF" w:sz="0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t xml:space="preserve"> </w:t>
            </w:r>
          </w:p>
        </w:tc>
      </w:tr>
      <w:tr>
        <w:tc>
          <w:tcPr>
            <w:tcW w:type="dxa" w:w="9026"/>
            <w:tcBorders>
              <w:top w:val="none" w:color="FFFFFF" w:sz="0"/>
              <w:left w:val="none" w:color="FFFFFF" w:sz="0"/>
              <w:bottom w:val="single" w:color="D4CFC7" w:sz="3"/>
              <w:right w:val="none" w:color="FFFFFF" w:sz="0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t xml:space="preserve"> </w:t>
            </w:r>
          </w:p>
        </w:tc>
      </w:tr>
    </w:tbl>
    <w:p>
      <w:pPr>
        <w:spacing w:before="80" w:after="200"/>
      </w:pPr>
      <w:r>
        <w:rPr>
          <w:rFonts w:ascii="Courier New" w:cs="Courier New" w:eastAsia="Courier New" w:hAnsi="Courier New"/>
          <w:b/>
          <w:bCs/>
          <w:color w:val="C8401E"/>
          <w:sz w:val="18"/>
          <w:szCs w:val="18"/>
        </w:rPr>
        <w:t xml:space="preserve">▲ 8 points (2 par cas)</w:t>
      </w:r>
    </w:p>
    <w:p>
      <w:pPr>
        <w:spacing w:before="0" w:after="0"/>
      </w:pPr>
      <w:r>
        <w:br w:type="page"/>
      </w:r>
    </w:p>
    <w:p>
      <w:pPr>
        <w:pBdr>
          <w:bottom w:val="single" w:color="1A1916" w:sz="8"/>
        </w:pBdr>
        <w:spacing w:before="480" w:after="60"/>
      </w:pPr>
      <w:r>
        <w:rPr>
          <w:rFonts w:ascii="Arial" w:cs="Arial" w:eastAsia="Arial" w:hAnsi="Arial"/>
          <w:color w:val="D4CFC7"/>
          <w:sz w:val="60"/>
          <w:szCs w:val="60"/>
        </w:rPr>
        <w:t xml:space="preserve">02  </w:t>
      </w:r>
      <w:r>
        <w:rPr>
          <w:rFonts w:ascii="Arial" w:cs="Arial" w:eastAsia="Arial" w:hAnsi="Arial"/>
          <w:b/>
          <w:bCs/>
          <w:color w:val="1A1916"/>
          <w:sz w:val="30"/>
          <w:szCs w:val="30"/>
        </w:rPr>
        <w:t xml:space="preserve">Développement Web &amp; API</w:t>
      </w:r>
    </w:p>
    <w:p>
      <w:pPr>
        <w:spacing w:before="40" w:after="240"/>
      </w:pPr>
      <w:r>
        <w:rPr>
          <w:rFonts w:ascii="Courier New" w:cs="Courier New" w:eastAsia="Courier New" w:hAnsi="Courier New"/>
          <w:i/>
          <w:iCs/>
          <w:color w:val="6B6560"/>
          <w:sz w:val="18"/>
          <w:szCs w:val="18"/>
        </w:rPr>
        <w:t xml:space="preserve">25 points · ~35 minutes · Documents non autorisés</w:t>
      </w:r>
    </w:p>
    <w:p>
      <w:pPr>
        <w:spacing w:before="240" w:after="80"/>
      </w:pPr>
      <w:r>
        <w:rPr>
          <w:rFonts w:ascii="Courier New" w:cs="Courier New" w:eastAsia="Courier New" w:hAnsi="Courier New"/>
          <w:b/>
          <w:bCs/>
          <w:color w:val="FFFFFF"/>
          <w:sz w:val="20"/>
          <w:szCs w:val="20"/>
          <w:shd w:fill="1A1916" w:val="clear"/>
        </w:rPr>
        <w:t xml:space="preserve">Q4  </w:t>
      </w:r>
      <w:r>
        <w:t xml:space="preserve">  </w:t>
      </w:r>
      <w:r>
        <w:rPr>
          <w:rFonts w:ascii="Arial" w:cs="Arial" w:eastAsia="Arial" w:hAnsi="Arial"/>
          <w:b/>
          <w:bCs/>
          <w:color w:val="1A1916"/>
          <w:sz w:val="24"/>
          <w:szCs w:val="24"/>
        </w:rPr>
        <w:t xml:space="preserve">Conception d'une API REST — Diagnostic médical</w:t>
      </w:r>
    </w:p>
    <w:p>
      <w:pPr>
        <w:spacing w:before="0" w:after="100"/>
      </w:pPr>
      <w:r>
        <w:rPr>
          <w:rFonts w:ascii="Courier New" w:cs="Courier New" w:eastAsia="Courier New" w:hAnsi="Courier New"/>
          <w:i/>
          <w:iCs/>
          <w:color w:val="6B6560"/>
          <w:sz w:val="16"/>
          <w:szCs w:val="16"/>
        </w:rPr>
        <w:t xml:space="preserve">[API REST]</w:t>
      </w:r>
      <w:r>
        <w:rPr>
          <w:rFonts w:ascii="Courier New" w:cs="Courier New" w:eastAsia="Courier New" w:hAnsi="Courier New"/>
          <w:i/>
          <w:iCs/>
          <w:color w:val="6B6560"/>
          <w:sz w:val="16"/>
          <w:szCs w:val="16"/>
        </w:rPr>
        <w:t xml:space="preserve">   [Laravel]</w:t>
      </w:r>
    </w:p>
    <w:p>
      <w:pPr>
        <w:spacing w:before="0" w:after="80"/>
      </w:pPr>
      <w:r>
        <w:rPr>
          <w:rFonts w:ascii="Arial" w:cs="Arial" w:eastAsia="Arial" w:hAnsi="Arial"/>
          <w:color w:val="1A1916"/>
          <w:sz w:val="22"/>
          <w:szCs w:val="22"/>
        </w:rPr>
        <w:t xml:space="preserve">Dans le contexte de votre mémoire (système de diagnostic du paludisme), vous exposez une API REST permettant à une app mobile de soumettre des résultats d'analyse.</w:t>
      </w:r>
    </w:p>
    <w:p>
      <w:pPr>
        <w:spacing w:before="0" w:after="80"/>
      </w:pPr>
      <w:r>
        <w:rPr>
          <w:rFonts w:ascii="Arial" w:cs="Arial" w:eastAsia="Arial" w:hAnsi="Arial"/>
          <w:color w:val="1A1916"/>
          <w:sz w:val="22"/>
          <w:szCs w:val="22"/>
        </w:rPr>
        <w:t xml:space="preserve">a) Définissez les endpoints nécessaires (méthode HTTP, chemin, corps) pour : soumettre une image + métadonnées patient, consulter le résultat, lister l'historique des diagnostics.</w:t>
      </w:r>
    </w:p>
    <w:p>
      <w:pPr>
        <w:spacing w:before="0" w:after="80"/>
      </w:pPr>
      <w:r>
        <w:rPr>
          <w:rFonts w:ascii="Arial" w:cs="Arial" w:eastAsia="Arial" w:hAnsi="Arial"/>
          <w:color w:val="1A1916"/>
          <w:sz w:val="22"/>
          <w:szCs w:val="22"/>
        </w:rPr>
        <w:t xml:space="preserve">b) Quel code HTTP retourneriez-vous si l'image est dans un format non supporté ? Et si le patient n'est pas trouvé ?</w:t>
      </w:r>
    </w:p>
    <w:p>
      <w:pPr>
        <w:spacing w:before="0" w:after="80"/>
      </w:pPr>
      <w:r>
        <w:rPr>
          <w:rFonts w:ascii="Arial" w:cs="Arial" w:eastAsia="Arial" w:hAnsi="Arial"/>
          <w:color w:val="1A1916"/>
          <w:sz w:val="22"/>
          <w:szCs w:val="22"/>
        </w:rPr>
        <w:t xml:space="preserve">c) Comment sécuriseriez-vous cette API ? Citez deux mécanismes concrets.</w:t>
      </w:r>
    </w:p>
    <w:tbl>
      <w:tblPr>
        <w:tblW w:type="dxa" w:w="9026"/>
        <w:tblBorders>
          <w:top w:val="dashed" w:color="D4CFC7" w:sz="4"/>
          <w:left w:val="dashed" w:color="D4CFC7" w:sz="4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none" w:color="FFFFFF" w:sz="0"/>
              <w:left w:val="none" w:color="FFFFFF" w:sz="0"/>
              <w:bottom w:val="single" w:color="D4CFC7" w:sz="3"/>
              <w:right w:val="none" w:color="FFFFFF" w:sz="0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t xml:space="preserve"> </w:t>
            </w:r>
          </w:p>
        </w:tc>
      </w:tr>
      <w:tr>
        <w:tc>
          <w:tcPr>
            <w:tcW w:type="dxa" w:w="9026"/>
            <w:tcBorders>
              <w:top w:val="none" w:color="FFFFFF" w:sz="0"/>
              <w:left w:val="none" w:color="FFFFFF" w:sz="0"/>
              <w:bottom w:val="single" w:color="D4CFC7" w:sz="3"/>
              <w:right w:val="none" w:color="FFFFFF" w:sz="0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t xml:space="preserve"> </w:t>
            </w:r>
          </w:p>
        </w:tc>
      </w:tr>
      <w:tr>
        <w:tc>
          <w:tcPr>
            <w:tcW w:type="dxa" w:w="9026"/>
            <w:tcBorders>
              <w:top w:val="none" w:color="FFFFFF" w:sz="0"/>
              <w:left w:val="none" w:color="FFFFFF" w:sz="0"/>
              <w:bottom w:val="single" w:color="D4CFC7" w:sz="3"/>
              <w:right w:val="none" w:color="FFFFFF" w:sz="0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t xml:space="preserve"> </w:t>
            </w:r>
          </w:p>
        </w:tc>
      </w:tr>
      <w:tr>
        <w:tc>
          <w:tcPr>
            <w:tcW w:type="dxa" w:w="9026"/>
            <w:tcBorders>
              <w:top w:val="none" w:color="FFFFFF" w:sz="0"/>
              <w:left w:val="none" w:color="FFFFFF" w:sz="0"/>
              <w:bottom w:val="single" w:color="D4CFC7" w:sz="3"/>
              <w:right w:val="none" w:color="FFFFFF" w:sz="0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t xml:space="preserve"> </w:t>
            </w:r>
          </w:p>
        </w:tc>
      </w:tr>
      <w:tr>
        <w:tc>
          <w:tcPr>
            <w:tcW w:type="dxa" w:w="9026"/>
            <w:tcBorders>
              <w:top w:val="none" w:color="FFFFFF" w:sz="0"/>
              <w:left w:val="none" w:color="FFFFFF" w:sz="0"/>
              <w:bottom w:val="single" w:color="D4CFC7" w:sz="3"/>
              <w:right w:val="none" w:color="FFFFFF" w:sz="0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t xml:space="preserve"> </w:t>
            </w:r>
          </w:p>
        </w:tc>
      </w:tr>
      <w:tr>
        <w:tc>
          <w:tcPr>
            <w:tcW w:type="dxa" w:w="9026"/>
            <w:tcBorders>
              <w:top w:val="none" w:color="FFFFFF" w:sz="0"/>
              <w:left w:val="none" w:color="FFFFFF" w:sz="0"/>
              <w:bottom w:val="single" w:color="D4CFC7" w:sz="3"/>
              <w:right w:val="none" w:color="FFFFFF" w:sz="0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t xml:space="preserve"> </w:t>
            </w:r>
          </w:p>
        </w:tc>
      </w:tr>
      <w:tr>
        <w:tc>
          <w:tcPr>
            <w:tcW w:type="dxa" w:w="9026"/>
            <w:tcBorders>
              <w:top w:val="none" w:color="FFFFFF" w:sz="0"/>
              <w:left w:val="none" w:color="FFFFFF" w:sz="0"/>
              <w:bottom w:val="single" w:color="D4CFC7" w:sz="3"/>
              <w:right w:val="none" w:color="FFFFFF" w:sz="0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t xml:space="preserve"> </w:t>
            </w:r>
          </w:p>
        </w:tc>
      </w:tr>
    </w:tbl>
    <w:p>
      <w:pPr>
        <w:spacing w:before="80" w:after="200"/>
      </w:pPr>
      <w:r>
        <w:rPr>
          <w:rFonts w:ascii="Courier New" w:cs="Courier New" w:eastAsia="Courier New" w:hAnsi="Courier New"/>
          <w:b/>
          <w:bCs/>
          <w:color w:val="C8401E"/>
          <w:sz w:val="18"/>
          <w:szCs w:val="18"/>
        </w:rPr>
        <w:t xml:space="preserve">▲ 10 points (5 + 2 + 3)</w:t>
      </w:r>
    </w:p>
    <w:p>
      <w:pPr>
        <w:pBdr>
          <w:bottom w:val="single" w:color="D4CFC7" w:sz="2"/>
        </w:pBdr>
        <w:spacing w:before="120" w:after="120"/>
      </w:pPr>
      <w:r>
        <w:t xml:space="preserve"/>
      </w:r>
    </w:p>
    <w:p>
      <w:pPr>
        <w:spacing w:before="240" w:after="80"/>
      </w:pPr>
      <w:r>
        <w:rPr>
          <w:rFonts w:ascii="Courier New" w:cs="Courier New" w:eastAsia="Courier New" w:hAnsi="Courier New"/>
          <w:b/>
          <w:bCs/>
          <w:color w:val="FFFFFF"/>
          <w:sz w:val="20"/>
          <w:szCs w:val="20"/>
          <w:shd w:fill="1A1916" w:val="clear"/>
        </w:rPr>
        <w:t xml:space="preserve">Q5  </w:t>
      </w:r>
      <w:r>
        <w:t xml:space="preserve">  </w:t>
      </w:r>
      <w:r>
        <w:rPr>
          <w:rFonts w:ascii="Arial" w:cs="Arial" w:eastAsia="Arial" w:hAnsi="Arial"/>
          <w:b/>
          <w:bCs/>
          <w:color w:val="1A1916"/>
          <w:sz w:val="24"/>
          <w:szCs w:val="24"/>
        </w:rPr>
        <w:t xml:space="preserve">Débogage JavaScript — Comportement asynchrone</w:t>
      </w:r>
    </w:p>
    <w:p>
      <w:pPr>
        <w:spacing w:before="0" w:after="100"/>
      </w:pPr>
      <w:r>
        <w:rPr>
          <w:rFonts w:ascii="Courier New" w:cs="Courier New" w:eastAsia="Courier New" w:hAnsi="Courier New"/>
          <w:i/>
          <w:iCs/>
          <w:color w:val="6B6560"/>
          <w:sz w:val="16"/>
          <w:szCs w:val="16"/>
        </w:rPr>
        <w:t xml:space="preserve">[JavaScript]</w:t>
      </w:r>
      <w:r>
        <w:rPr>
          <w:rFonts w:ascii="Courier New" w:cs="Courier New" w:eastAsia="Courier New" w:hAnsi="Courier New"/>
          <w:i/>
          <w:iCs/>
          <w:color w:val="6B6560"/>
          <w:sz w:val="16"/>
          <w:szCs w:val="16"/>
        </w:rPr>
        <w:t xml:space="preserve">   [Async]</w:t>
      </w:r>
    </w:p>
    <w:p>
      <w:pPr>
        <w:spacing w:before="0" w:after="80"/>
      </w:pPr>
      <w:r>
        <w:rPr>
          <w:rFonts w:ascii="Arial" w:cs="Arial" w:eastAsia="Arial" w:hAnsi="Arial"/>
          <w:color w:val="1A1916"/>
          <w:sz w:val="22"/>
          <w:szCs w:val="22"/>
        </w:rPr>
        <w:t xml:space="preserve">Le code suivant est censé afficher les données de 3 patients dans l'ordre. Identifiez le(s) problème(s) et proposez une correction :</w:t>
      </w:r>
    </w:p>
    <w:p>
      <w:pPr>
        <w:shd w:fill="1A1916" w:val="clear"/>
        <w:spacing w:before="100" w:after="0"/>
        <w:ind w:left="200" w:right="200"/>
      </w:pPr>
      <w:r>
        <w:rPr>
          <w:rFonts w:ascii="Courier New" w:cs="Courier New" w:eastAsia="Courier New" w:hAnsi="Courier New"/>
          <w:color w:val="E8E0D0"/>
          <w:sz w:val="18"/>
          <w:szCs w:val="18"/>
        </w:rPr>
        <w:t xml:space="preserve">async function loadPatients() {</w:t>
      </w:r>
    </w:p>
    <w:p>
      <w:pPr>
        <w:shd w:fill="1A1916" w:val="clear"/>
        <w:spacing w:before="0" w:after="0"/>
        <w:ind w:left="200" w:right="200"/>
      </w:pPr>
      <w:r>
        <w:rPr>
          <w:rFonts w:ascii="Courier New" w:cs="Courier New" w:eastAsia="Courier New" w:hAnsi="Courier New"/>
          <w:color w:val="E8E0D0"/>
          <w:sz w:val="18"/>
          <w:szCs w:val="18"/>
        </w:rPr>
        <w:t xml:space="preserve">  const ids = [1, 2, 3];</w:t>
      </w:r>
    </w:p>
    <w:p>
      <w:pPr>
        <w:shd w:fill="1A1916" w:val="clear"/>
        <w:spacing w:before="0" w:after="0"/>
        <w:ind w:left="200" w:right="200"/>
      </w:pPr>
      <w:r>
        <w:rPr>
          <w:rFonts w:ascii="Courier New" w:cs="Courier New" w:eastAsia="Courier New" w:hAnsi="Courier New"/>
          <w:color w:val="E8E0D0"/>
          <w:sz w:val="18"/>
          <w:szCs w:val="18"/>
        </w:rPr>
        <w:t xml:space="preserve">  const results = [];</w:t>
      </w:r>
    </w:p>
    <w:p>
      <w:pPr>
        <w:shd w:fill="1A1916" w:val="clear"/>
        <w:spacing w:before="0" w:after="0"/>
        <w:ind w:left="200" w:right="200"/>
      </w:pPr>
      <w:r>
        <w:rPr>
          <w:rFonts w:ascii="Courier New" w:cs="Courier New" w:eastAsia="Courier New" w:hAnsi="Courier New"/>
          <w:color w:val="E8E0D0"/>
          <w:sz w:val="18"/>
          <w:szCs w:val="18"/>
        </w:rPr>
        <w:t xml:space="preserve">  ids.forEach(async (id) =&gt; {</w:t>
      </w:r>
    </w:p>
    <w:p>
      <w:pPr>
        <w:shd w:fill="1A1916" w:val="clear"/>
        <w:spacing w:before="0" w:after="0"/>
        <w:ind w:left="200" w:right="200"/>
      </w:pPr>
      <w:r>
        <w:rPr>
          <w:rFonts w:ascii="Courier New" w:cs="Courier New" w:eastAsia="Courier New" w:hAnsi="Courier New"/>
          <w:color w:val="E8E0D0"/>
          <w:sz w:val="18"/>
          <w:szCs w:val="18"/>
        </w:rPr>
        <w:t xml:space="preserve">    const res = await fetch(`/api/patients/${id}`);</w:t>
      </w:r>
    </w:p>
    <w:p>
      <w:pPr>
        <w:shd w:fill="1A1916" w:val="clear"/>
        <w:spacing w:before="0" w:after="0"/>
        <w:ind w:left="200" w:right="200"/>
      </w:pPr>
      <w:r>
        <w:rPr>
          <w:rFonts w:ascii="Courier New" w:cs="Courier New" w:eastAsia="Courier New" w:hAnsi="Courier New"/>
          <w:color w:val="E8E0D0"/>
          <w:sz w:val="18"/>
          <w:szCs w:val="18"/>
        </w:rPr>
        <w:t xml:space="preserve">    const data = await res.json();</w:t>
      </w:r>
    </w:p>
    <w:p>
      <w:pPr>
        <w:shd w:fill="1A1916" w:val="clear"/>
        <w:spacing w:before="0" w:after="0"/>
        <w:ind w:left="200" w:right="200"/>
      </w:pPr>
      <w:r>
        <w:rPr>
          <w:rFonts w:ascii="Courier New" w:cs="Courier New" w:eastAsia="Courier New" w:hAnsi="Courier New"/>
          <w:color w:val="E8E0D0"/>
          <w:sz w:val="18"/>
          <w:szCs w:val="18"/>
        </w:rPr>
        <w:t xml:space="preserve">    results.push(data);</w:t>
      </w:r>
    </w:p>
    <w:p>
      <w:pPr>
        <w:shd w:fill="1A1916" w:val="clear"/>
        <w:spacing w:before="0" w:after="0"/>
        <w:ind w:left="200" w:right="200"/>
      </w:pPr>
      <w:r>
        <w:rPr>
          <w:rFonts w:ascii="Courier New" w:cs="Courier New" w:eastAsia="Courier New" w:hAnsi="Courier New"/>
          <w:color w:val="E8E0D0"/>
          <w:sz w:val="18"/>
          <w:szCs w:val="18"/>
        </w:rPr>
        <w:t xml:space="preserve">  });</w:t>
      </w:r>
    </w:p>
    <w:p>
      <w:pPr>
        <w:shd w:fill="1A1916" w:val="clear"/>
        <w:spacing w:before="0" w:after="0"/>
        <w:ind w:left="200" w:right="200"/>
      </w:pPr>
      <w:r>
        <w:rPr>
          <w:rFonts w:ascii="Courier New" w:cs="Courier New" w:eastAsia="Courier New" w:hAnsi="Courier New"/>
          <w:color w:val="E8E0D0"/>
          <w:sz w:val="18"/>
          <w:szCs w:val="18"/>
        </w:rPr>
        <w:t xml:space="preserve">  console.log(results); // Affiche toujours []</w:t>
      </w:r>
    </w:p>
    <w:p>
      <w:pPr>
        <w:shd w:fill="1A1916" w:val="clear"/>
        <w:spacing w:before="0" w:after="0"/>
        <w:ind w:left="200" w:right="200"/>
      </w:pPr>
      <w:r>
        <w:rPr>
          <w:rFonts w:ascii="Courier New" w:cs="Courier New" w:eastAsia="Courier New" w:hAnsi="Courier New"/>
          <w:color w:val="E8E0D0"/>
          <w:sz w:val="18"/>
          <w:szCs w:val="18"/>
        </w:rPr>
        <w:t xml:space="preserve">  return results;</w:t>
      </w:r>
    </w:p>
    <w:p>
      <w:pPr>
        <w:shd w:fill="1A1916" w:val="clear"/>
        <w:spacing w:before="0" w:after="100"/>
        <w:ind w:left="200" w:right="200"/>
      </w:pPr>
      <w:r>
        <w:rPr>
          <w:rFonts w:ascii="Courier New" w:cs="Courier New" w:eastAsia="Courier New" w:hAnsi="Courier New"/>
          <w:color w:val="E8E0D0"/>
          <w:sz w:val="18"/>
          <w:szCs w:val="18"/>
        </w:rPr>
        <w:t xml:space="preserve">}</w:t>
      </w:r>
    </w:p>
    <w:tbl>
      <w:tblPr>
        <w:tblW w:type="dxa" w:w="9026"/>
        <w:tblBorders>
          <w:top w:val="dashed" w:color="D4CFC7" w:sz="4"/>
          <w:left w:val="dashed" w:color="D4CFC7" w:sz="4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none" w:color="FFFFFF" w:sz="0"/>
              <w:left w:val="none" w:color="FFFFFF" w:sz="0"/>
              <w:bottom w:val="single" w:color="D4CFC7" w:sz="3"/>
              <w:right w:val="none" w:color="FFFFFF" w:sz="0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t xml:space="preserve"> </w:t>
            </w:r>
          </w:p>
        </w:tc>
      </w:tr>
      <w:tr>
        <w:tc>
          <w:tcPr>
            <w:tcW w:type="dxa" w:w="9026"/>
            <w:tcBorders>
              <w:top w:val="none" w:color="FFFFFF" w:sz="0"/>
              <w:left w:val="none" w:color="FFFFFF" w:sz="0"/>
              <w:bottom w:val="single" w:color="D4CFC7" w:sz="3"/>
              <w:right w:val="none" w:color="FFFFFF" w:sz="0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t xml:space="preserve"> </w:t>
            </w:r>
          </w:p>
        </w:tc>
      </w:tr>
      <w:tr>
        <w:tc>
          <w:tcPr>
            <w:tcW w:type="dxa" w:w="9026"/>
            <w:tcBorders>
              <w:top w:val="none" w:color="FFFFFF" w:sz="0"/>
              <w:left w:val="none" w:color="FFFFFF" w:sz="0"/>
              <w:bottom w:val="single" w:color="D4CFC7" w:sz="3"/>
              <w:right w:val="none" w:color="FFFFFF" w:sz="0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t xml:space="preserve"> </w:t>
            </w:r>
          </w:p>
        </w:tc>
      </w:tr>
      <w:tr>
        <w:tc>
          <w:tcPr>
            <w:tcW w:type="dxa" w:w="9026"/>
            <w:tcBorders>
              <w:top w:val="none" w:color="FFFFFF" w:sz="0"/>
              <w:left w:val="none" w:color="FFFFFF" w:sz="0"/>
              <w:bottom w:val="single" w:color="D4CFC7" w:sz="3"/>
              <w:right w:val="none" w:color="FFFFFF" w:sz="0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t xml:space="preserve"> </w:t>
            </w:r>
          </w:p>
        </w:tc>
      </w:tr>
      <w:tr>
        <w:tc>
          <w:tcPr>
            <w:tcW w:type="dxa" w:w="9026"/>
            <w:tcBorders>
              <w:top w:val="none" w:color="FFFFFF" w:sz="0"/>
              <w:left w:val="none" w:color="FFFFFF" w:sz="0"/>
              <w:bottom w:val="single" w:color="D4CFC7" w:sz="3"/>
              <w:right w:val="none" w:color="FFFFFF" w:sz="0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t xml:space="preserve"> </w:t>
            </w:r>
          </w:p>
        </w:tc>
      </w:tr>
    </w:tbl>
    <w:p>
      <w:pPr>
        <w:spacing w:before="80" w:after="200"/>
      </w:pPr>
      <w:r>
        <w:rPr>
          <w:rFonts w:ascii="Courier New" w:cs="Courier New" w:eastAsia="Courier New" w:hAnsi="Courier New"/>
          <w:b/>
          <w:bCs/>
          <w:color w:val="C8401E"/>
          <w:sz w:val="18"/>
          <w:szCs w:val="18"/>
        </w:rPr>
        <w:t xml:space="preserve">▲ 8 points (3 diagnostic + 5 correction)</w:t>
      </w:r>
    </w:p>
    <w:p>
      <w:pPr>
        <w:pBdr>
          <w:bottom w:val="single" w:color="D4CFC7" w:sz="2"/>
        </w:pBdr>
        <w:spacing w:before="120" w:after="120"/>
      </w:pPr>
      <w:r>
        <w:t xml:space="preserve"/>
      </w:r>
    </w:p>
    <w:p>
      <w:pPr>
        <w:spacing w:before="240" w:after="80"/>
      </w:pPr>
      <w:r>
        <w:rPr>
          <w:rFonts w:ascii="Courier New" w:cs="Courier New" w:eastAsia="Courier New" w:hAnsi="Courier New"/>
          <w:b/>
          <w:bCs/>
          <w:color w:val="FFFFFF"/>
          <w:sz w:val="20"/>
          <w:szCs w:val="20"/>
          <w:shd w:fill="1A1916" w:val="clear"/>
        </w:rPr>
        <w:t xml:space="preserve">Q6  </w:t>
      </w:r>
      <w:r>
        <w:t xml:space="preserve">  </w:t>
      </w:r>
      <w:r>
        <w:rPr>
          <w:rFonts w:ascii="Arial" w:cs="Arial" w:eastAsia="Arial" w:hAnsi="Arial"/>
          <w:b/>
          <w:bCs/>
          <w:color w:val="1A1916"/>
          <w:sz w:val="24"/>
          <w:szCs w:val="24"/>
        </w:rPr>
        <w:t xml:space="preserve">Concepts Web &amp; Architecture logicielle</w:t>
      </w:r>
    </w:p>
    <w:p>
      <w:pPr>
        <w:spacing w:before="0" w:after="100"/>
      </w:pPr>
      <w:r>
        <w:rPr>
          <w:rFonts w:ascii="Courier New" w:cs="Courier New" w:eastAsia="Courier New" w:hAnsi="Courier New"/>
          <w:i/>
          <w:iCs/>
          <w:color w:val="6B6560"/>
          <w:sz w:val="16"/>
          <w:szCs w:val="16"/>
        </w:rPr>
        <w:t xml:space="preserve">[Architecture]</w:t>
      </w:r>
    </w:p>
    <w:p>
      <w:pPr>
        <w:spacing w:before="60" w:after="60"/>
      </w:pPr>
      <w:r>
        <w:rPr>
          <w:rFonts w:ascii="Courier New" w:cs="Courier New" w:eastAsia="Courier New" w:hAnsi="Courier New"/>
          <w:b/>
          <w:bCs/>
          <w:color w:val="C8401E"/>
          <w:sz w:val="20"/>
          <w:szCs w:val="20"/>
        </w:rPr>
        <w:t xml:space="preserve">6.1  </w:t>
      </w:r>
      <w:r>
        <w:rPr>
          <w:rFonts w:ascii="Arial" w:cs="Arial" w:eastAsia="Arial" w:hAnsi="Arial"/>
          <w:color w:val="1A1916"/>
          <w:sz w:val="22"/>
          <w:szCs w:val="22"/>
        </w:rPr>
        <w:t xml:space="preserve">Quelle différence fondamentale distingue une architecture microservices d'une architecture monolithique ? Citez un avantage et un inconvénient de chaque approche.</w:t>
      </w:r>
    </w:p>
    <w:p>
      <w:pPr>
        <w:spacing w:before="60" w:after="60"/>
      </w:pPr>
      <w:r>
        <w:rPr>
          <w:rFonts w:ascii="Courier New" w:cs="Courier New" w:eastAsia="Courier New" w:hAnsi="Courier New"/>
          <w:b/>
          <w:bCs/>
          <w:color w:val="C8401E"/>
          <w:sz w:val="20"/>
          <w:szCs w:val="20"/>
        </w:rPr>
        <w:t xml:space="preserve">6.2  </w:t>
      </w:r>
      <w:r>
        <w:rPr>
          <w:rFonts w:ascii="Arial" w:cs="Arial" w:eastAsia="Arial" w:hAnsi="Arial"/>
          <w:color w:val="1A1916"/>
          <w:sz w:val="22"/>
          <w:szCs w:val="22"/>
        </w:rPr>
        <w:t xml:space="preserve">Qu'est-ce qu'un webhook ? En quoi diffère-t-il d'un polling HTTP classique ? Donnez un cas d'usage concret.</w:t>
      </w:r>
    </w:p>
    <w:p>
      <w:pPr>
        <w:spacing w:before="60" w:after="60"/>
      </w:pPr>
      <w:r>
        <w:rPr>
          <w:rFonts w:ascii="Courier New" w:cs="Courier New" w:eastAsia="Courier New" w:hAnsi="Courier New"/>
          <w:b/>
          <w:bCs/>
          <w:color w:val="C8401E"/>
          <w:sz w:val="20"/>
          <w:szCs w:val="20"/>
        </w:rPr>
        <w:t xml:space="preserve">6.3  </w:t>
      </w:r>
      <w:r>
        <w:rPr>
          <w:rFonts w:ascii="Arial" w:cs="Arial" w:eastAsia="Arial" w:hAnsi="Arial"/>
          <w:color w:val="1A1916"/>
          <w:sz w:val="22"/>
          <w:szCs w:val="22"/>
        </w:rPr>
        <w:t xml:space="preserve">Dans le contexte de Laravel, qu'est-ce qu'un middleware ? Donnez deux exemples courants.</w:t>
      </w:r>
    </w:p>
    <w:tbl>
      <w:tblPr>
        <w:tblW w:type="dxa" w:w="9026"/>
        <w:tblBorders>
          <w:top w:val="dashed" w:color="D4CFC7" w:sz="4"/>
          <w:left w:val="dashed" w:color="D4CFC7" w:sz="4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none" w:color="FFFFFF" w:sz="0"/>
              <w:left w:val="none" w:color="FFFFFF" w:sz="0"/>
              <w:bottom w:val="single" w:color="D4CFC7" w:sz="3"/>
              <w:right w:val="none" w:color="FFFFFF" w:sz="0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t xml:space="preserve"> </w:t>
            </w:r>
          </w:p>
        </w:tc>
      </w:tr>
      <w:tr>
        <w:tc>
          <w:tcPr>
            <w:tcW w:type="dxa" w:w="9026"/>
            <w:tcBorders>
              <w:top w:val="none" w:color="FFFFFF" w:sz="0"/>
              <w:left w:val="none" w:color="FFFFFF" w:sz="0"/>
              <w:bottom w:val="single" w:color="D4CFC7" w:sz="3"/>
              <w:right w:val="none" w:color="FFFFFF" w:sz="0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t xml:space="preserve"> </w:t>
            </w:r>
          </w:p>
        </w:tc>
      </w:tr>
      <w:tr>
        <w:tc>
          <w:tcPr>
            <w:tcW w:type="dxa" w:w="9026"/>
            <w:tcBorders>
              <w:top w:val="none" w:color="FFFFFF" w:sz="0"/>
              <w:left w:val="none" w:color="FFFFFF" w:sz="0"/>
              <w:bottom w:val="single" w:color="D4CFC7" w:sz="3"/>
              <w:right w:val="none" w:color="FFFFFF" w:sz="0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t xml:space="preserve"> </w:t>
            </w:r>
          </w:p>
        </w:tc>
      </w:tr>
      <w:tr>
        <w:tc>
          <w:tcPr>
            <w:tcW w:type="dxa" w:w="9026"/>
            <w:tcBorders>
              <w:top w:val="none" w:color="FFFFFF" w:sz="0"/>
              <w:left w:val="none" w:color="FFFFFF" w:sz="0"/>
              <w:bottom w:val="single" w:color="D4CFC7" w:sz="3"/>
              <w:right w:val="none" w:color="FFFFFF" w:sz="0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t xml:space="preserve"> </w:t>
            </w:r>
          </w:p>
        </w:tc>
      </w:tr>
      <w:tr>
        <w:tc>
          <w:tcPr>
            <w:tcW w:type="dxa" w:w="9026"/>
            <w:tcBorders>
              <w:top w:val="none" w:color="FFFFFF" w:sz="0"/>
              <w:left w:val="none" w:color="FFFFFF" w:sz="0"/>
              <w:bottom w:val="single" w:color="D4CFC7" w:sz="3"/>
              <w:right w:val="none" w:color="FFFFFF" w:sz="0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t xml:space="preserve"> </w:t>
            </w:r>
          </w:p>
        </w:tc>
      </w:tr>
    </w:tbl>
    <w:p>
      <w:pPr>
        <w:spacing w:before="80" w:after="200"/>
      </w:pPr>
      <w:r>
        <w:rPr>
          <w:rFonts w:ascii="Courier New" w:cs="Courier New" w:eastAsia="Courier New" w:hAnsi="Courier New"/>
          <w:b/>
          <w:bCs/>
          <w:color w:val="C8401E"/>
          <w:sz w:val="18"/>
          <w:szCs w:val="18"/>
        </w:rPr>
        <w:t xml:space="preserve">▲ 7 points</w:t>
      </w:r>
    </w:p>
    <w:p>
      <w:pPr>
        <w:spacing w:before="0" w:after="0"/>
      </w:pPr>
      <w:r>
        <w:br w:type="page"/>
      </w:r>
    </w:p>
    <w:p>
      <w:pPr>
        <w:pBdr>
          <w:bottom w:val="single" w:color="1A1916" w:sz="8"/>
        </w:pBdr>
        <w:spacing w:before="480" w:after="60"/>
      </w:pPr>
      <w:r>
        <w:rPr>
          <w:rFonts w:ascii="Arial" w:cs="Arial" w:eastAsia="Arial" w:hAnsi="Arial"/>
          <w:color w:val="D4CFC7"/>
          <w:sz w:val="60"/>
          <w:szCs w:val="60"/>
        </w:rPr>
        <w:t xml:space="preserve">03  </w:t>
      </w:r>
      <w:r>
        <w:rPr>
          <w:rFonts w:ascii="Arial" w:cs="Arial" w:eastAsia="Arial" w:hAnsi="Arial"/>
          <w:b/>
          <w:bCs/>
          <w:color w:val="1A1916"/>
          <w:sz w:val="30"/>
          <w:szCs w:val="30"/>
        </w:rPr>
        <w:t xml:space="preserve">Mobile, IoT &amp; Machine Learning</w:t>
      </w:r>
    </w:p>
    <w:p>
      <w:pPr>
        <w:spacing w:before="40" w:after="240"/>
      </w:pPr>
      <w:r>
        <w:rPr>
          <w:rFonts w:ascii="Courier New" w:cs="Courier New" w:eastAsia="Courier New" w:hAnsi="Courier New"/>
          <w:i/>
          <w:iCs/>
          <w:color w:val="6B6560"/>
          <w:sz w:val="18"/>
          <w:szCs w:val="18"/>
        </w:rPr>
        <w:t xml:space="preserve">30 points · ~40 minutes · Documents non autorisés</w:t>
      </w:r>
    </w:p>
    <w:p>
      <w:pPr>
        <w:spacing w:before="240" w:after="80"/>
      </w:pPr>
      <w:r>
        <w:rPr>
          <w:rFonts w:ascii="Courier New" w:cs="Courier New" w:eastAsia="Courier New" w:hAnsi="Courier New"/>
          <w:b/>
          <w:bCs/>
          <w:color w:val="FFFFFF"/>
          <w:sz w:val="20"/>
          <w:szCs w:val="20"/>
          <w:shd w:fill="1A1916" w:val="clear"/>
        </w:rPr>
        <w:t xml:space="preserve">Q7  </w:t>
      </w:r>
      <w:r>
        <w:t xml:space="preserve">  </w:t>
      </w:r>
      <w:r>
        <w:rPr>
          <w:rFonts w:ascii="Arial" w:cs="Arial" w:eastAsia="Arial" w:hAnsi="Arial"/>
          <w:b/>
          <w:bCs/>
          <w:color w:val="1A1916"/>
          <w:sz w:val="24"/>
          <w:szCs w:val="24"/>
        </w:rPr>
        <w:t xml:space="preserve">Flutter — Architecture et gestion d'état</w:t>
      </w:r>
    </w:p>
    <w:p>
      <w:pPr>
        <w:spacing w:before="0" w:after="100"/>
      </w:pPr>
      <w:r>
        <w:rPr>
          <w:rFonts w:ascii="Courier New" w:cs="Courier New" w:eastAsia="Courier New" w:hAnsi="Courier New"/>
          <w:i/>
          <w:iCs/>
          <w:color w:val="6B6560"/>
          <w:sz w:val="16"/>
          <w:szCs w:val="16"/>
        </w:rPr>
        <w:t xml:space="preserve">[Flutter]</w:t>
      </w:r>
      <w:r>
        <w:rPr>
          <w:rFonts w:ascii="Courier New" w:cs="Courier New" w:eastAsia="Courier New" w:hAnsi="Courier New"/>
          <w:i/>
          <w:iCs/>
          <w:color w:val="6B6560"/>
          <w:sz w:val="16"/>
          <w:szCs w:val="16"/>
        </w:rPr>
        <w:t xml:space="preserve">   [Mobile]</w:t>
      </w:r>
    </w:p>
    <w:p>
      <w:pPr>
        <w:spacing w:before="0" w:after="80"/>
      </w:pPr>
      <w:r>
        <w:rPr>
          <w:rFonts w:ascii="Arial" w:cs="Arial" w:eastAsia="Arial" w:hAnsi="Arial"/>
          <w:color w:val="1A1916"/>
          <w:sz w:val="22"/>
          <w:szCs w:val="22"/>
        </w:rPr>
        <w:t xml:space="preserve">Vous développez l'application mobile de diagnostic du paludisme avec Flutter.</w:t>
      </w:r>
    </w:p>
    <w:p>
      <w:pPr>
        <w:spacing w:before="0" w:after="80"/>
      </w:pPr>
      <w:r>
        <w:rPr>
          <w:rFonts w:ascii="Arial" w:cs="Arial" w:eastAsia="Arial" w:hAnsi="Arial"/>
          <w:color w:val="1A1916"/>
          <w:sz w:val="22"/>
          <w:szCs w:val="22"/>
        </w:rPr>
        <w:t xml:space="preserve">a) Quelle solution de gestion d'état choisiriez-vous (setState, Provider, BLoC, Riverpod…) ? Justifiez votre choix pour ce cas précis.</w:t>
      </w:r>
    </w:p>
    <w:p>
      <w:pPr>
        <w:spacing w:before="0" w:after="80"/>
      </w:pPr>
      <w:r>
        <w:rPr>
          <w:rFonts w:ascii="Arial" w:cs="Arial" w:eastAsia="Arial" w:hAnsi="Arial"/>
          <w:color w:val="1A1916"/>
          <w:sz w:val="22"/>
          <w:szCs w:val="22"/>
        </w:rPr>
        <w:t xml:space="preserve">b) Comment gérez-vous la persistance locale des résultats (hors connexion) ? Citez la librairie et expliquez brièvement.</w:t>
      </w:r>
    </w:p>
    <w:p>
      <w:pPr>
        <w:spacing w:before="0" w:after="80"/>
      </w:pPr>
      <w:r>
        <w:rPr>
          <w:rFonts w:ascii="Arial" w:cs="Arial" w:eastAsia="Arial" w:hAnsi="Arial"/>
          <w:color w:val="1A1916"/>
          <w:sz w:val="22"/>
          <w:szCs w:val="22"/>
        </w:rPr>
        <w:t xml:space="preserve">c) Décrivez la structure de widgets que vous utiliseriez pour l'écran de soumission (arbre simplifié).</w:t>
      </w:r>
    </w:p>
    <w:tbl>
      <w:tblPr>
        <w:tblW w:type="dxa" w:w="9026"/>
        <w:tblBorders>
          <w:top w:val="dashed" w:color="D4CFC7" w:sz="4"/>
          <w:left w:val="dashed" w:color="D4CFC7" w:sz="4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none" w:color="FFFFFF" w:sz="0"/>
              <w:left w:val="none" w:color="FFFFFF" w:sz="0"/>
              <w:bottom w:val="single" w:color="D4CFC7" w:sz="3"/>
              <w:right w:val="none" w:color="FFFFFF" w:sz="0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t xml:space="preserve"> </w:t>
            </w:r>
          </w:p>
        </w:tc>
      </w:tr>
      <w:tr>
        <w:tc>
          <w:tcPr>
            <w:tcW w:type="dxa" w:w="9026"/>
            <w:tcBorders>
              <w:top w:val="none" w:color="FFFFFF" w:sz="0"/>
              <w:left w:val="none" w:color="FFFFFF" w:sz="0"/>
              <w:bottom w:val="single" w:color="D4CFC7" w:sz="3"/>
              <w:right w:val="none" w:color="FFFFFF" w:sz="0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t xml:space="preserve"> </w:t>
            </w:r>
          </w:p>
        </w:tc>
      </w:tr>
      <w:tr>
        <w:tc>
          <w:tcPr>
            <w:tcW w:type="dxa" w:w="9026"/>
            <w:tcBorders>
              <w:top w:val="none" w:color="FFFFFF" w:sz="0"/>
              <w:left w:val="none" w:color="FFFFFF" w:sz="0"/>
              <w:bottom w:val="single" w:color="D4CFC7" w:sz="3"/>
              <w:right w:val="none" w:color="FFFFFF" w:sz="0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t xml:space="preserve"> </w:t>
            </w:r>
          </w:p>
        </w:tc>
      </w:tr>
      <w:tr>
        <w:tc>
          <w:tcPr>
            <w:tcW w:type="dxa" w:w="9026"/>
            <w:tcBorders>
              <w:top w:val="none" w:color="FFFFFF" w:sz="0"/>
              <w:left w:val="none" w:color="FFFFFF" w:sz="0"/>
              <w:bottom w:val="single" w:color="D4CFC7" w:sz="3"/>
              <w:right w:val="none" w:color="FFFFFF" w:sz="0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t xml:space="preserve"> </w:t>
            </w:r>
          </w:p>
        </w:tc>
      </w:tr>
      <w:tr>
        <w:tc>
          <w:tcPr>
            <w:tcW w:type="dxa" w:w="9026"/>
            <w:tcBorders>
              <w:top w:val="none" w:color="FFFFFF" w:sz="0"/>
              <w:left w:val="none" w:color="FFFFFF" w:sz="0"/>
              <w:bottom w:val="single" w:color="D4CFC7" w:sz="3"/>
              <w:right w:val="none" w:color="FFFFFF" w:sz="0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t xml:space="preserve"> </w:t>
            </w:r>
          </w:p>
        </w:tc>
      </w:tr>
      <w:tr>
        <w:tc>
          <w:tcPr>
            <w:tcW w:type="dxa" w:w="9026"/>
            <w:tcBorders>
              <w:top w:val="none" w:color="FFFFFF" w:sz="0"/>
              <w:left w:val="none" w:color="FFFFFF" w:sz="0"/>
              <w:bottom w:val="single" w:color="D4CFC7" w:sz="3"/>
              <w:right w:val="none" w:color="FFFFFF" w:sz="0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t xml:space="preserve"> </w:t>
            </w:r>
          </w:p>
        </w:tc>
      </w:tr>
    </w:tbl>
    <w:p>
      <w:pPr>
        <w:spacing w:before="80" w:after="200"/>
      </w:pPr>
      <w:r>
        <w:rPr>
          <w:rFonts w:ascii="Courier New" w:cs="Courier New" w:eastAsia="Courier New" w:hAnsi="Courier New"/>
          <w:b/>
          <w:bCs/>
          <w:color w:val="C8401E"/>
          <w:sz w:val="18"/>
          <w:szCs w:val="18"/>
        </w:rPr>
        <w:t xml:space="preserve">▲ 10 points (4 + 3 + 3)</w:t>
      </w:r>
    </w:p>
    <w:p>
      <w:pPr>
        <w:pBdr>
          <w:bottom w:val="single" w:color="D4CFC7" w:sz="2"/>
        </w:pBdr>
        <w:spacing w:before="120" w:after="120"/>
      </w:pPr>
      <w:r>
        <w:t xml:space="preserve"/>
      </w:r>
    </w:p>
    <w:p>
      <w:pPr>
        <w:spacing w:before="240" w:after="80"/>
      </w:pPr>
      <w:r>
        <w:rPr>
          <w:rFonts w:ascii="Courier New" w:cs="Courier New" w:eastAsia="Courier New" w:hAnsi="Courier New"/>
          <w:b/>
          <w:bCs/>
          <w:color w:val="FFFFFF"/>
          <w:sz w:val="20"/>
          <w:szCs w:val="20"/>
          <w:shd w:fill="1A1916" w:val="clear"/>
        </w:rPr>
        <w:t xml:space="preserve">Q8  </w:t>
      </w:r>
      <w:r>
        <w:t xml:space="preserve">  </w:t>
      </w:r>
      <w:r>
        <w:rPr>
          <w:rFonts w:ascii="Arial" w:cs="Arial" w:eastAsia="Arial" w:hAnsi="Arial"/>
          <w:b/>
          <w:bCs/>
          <w:color w:val="1A1916"/>
          <w:sz w:val="24"/>
          <w:szCs w:val="24"/>
        </w:rPr>
        <w:t xml:space="preserve">IoT — Protocoles de communication et acquisition de données</w:t>
      </w:r>
    </w:p>
    <w:p>
      <w:pPr>
        <w:spacing w:before="0" w:after="100"/>
      </w:pPr>
      <w:r>
        <w:rPr>
          <w:rFonts w:ascii="Courier New" w:cs="Courier New" w:eastAsia="Courier New" w:hAnsi="Courier New"/>
          <w:i/>
          <w:iCs/>
          <w:color w:val="6B6560"/>
          <w:sz w:val="16"/>
          <w:szCs w:val="16"/>
        </w:rPr>
        <w:t xml:space="preserve">[IoT]</w:t>
      </w:r>
      <w:r>
        <w:rPr>
          <w:rFonts w:ascii="Courier New" w:cs="Courier New" w:eastAsia="Courier New" w:hAnsi="Courier New"/>
          <w:i/>
          <w:iCs/>
          <w:color w:val="6B6560"/>
          <w:sz w:val="16"/>
          <w:szCs w:val="16"/>
        </w:rPr>
        <w:t xml:space="preserve">   [Arduino]</w:t>
      </w:r>
      <w:r>
        <w:rPr>
          <w:rFonts w:ascii="Courier New" w:cs="Courier New" w:eastAsia="Courier New" w:hAnsi="Courier New"/>
          <w:i/>
          <w:iCs/>
          <w:color w:val="6B6560"/>
          <w:sz w:val="16"/>
          <w:szCs w:val="16"/>
        </w:rPr>
        <w:t xml:space="preserve">   [Protocoles]</w:t>
      </w:r>
    </w:p>
    <w:p>
      <w:pPr>
        <w:spacing w:before="0" w:after="80"/>
      </w:pPr>
      <w:r>
        <w:rPr>
          <w:rFonts w:ascii="Arial" w:cs="Arial" w:eastAsia="Arial" w:hAnsi="Arial"/>
          <w:color w:val="1A1916"/>
          <w:sz w:val="22"/>
          <w:szCs w:val="22"/>
        </w:rPr>
        <w:t xml:space="preserve">Dans le cadre de votre projet de suivi d'insectes (capteur connecté, IITA), vous transmettez des données capteurs vers un serveur cloud.</w:t>
      </w:r>
    </w:p>
    <w:p>
      <w:pPr>
        <w:spacing w:before="0" w:after="80"/>
      </w:pPr>
      <w:r>
        <w:rPr>
          <w:rFonts w:ascii="Arial" w:cs="Arial" w:eastAsia="Arial" w:hAnsi="Arial"/>
          <w:color w:val="1A1916"/>
          <w:sz w:val="22"/>
          <w:szCs w:val="22"/>
        </w:rPr>
        <w:t xml:space="preserve">a) Comparez les protocoles MQTT et HTTP REST pour ce cas d'usage. Lequel recommandez-vous et pourquoi ?</w:t>
      </w:r>
    </w:p>
    <w:p>
      <w:pPr>
        <w:spacing w:before="0" w:after="80"/>
      </w:pPr>
      <w:r>
        <w:rPr>
          <w:rFonts w:ascii="Arial" w:cs="Arial" w:eastAsia="Arial" w:hAnsi="Arial"/>
          <w:color w:val="1A1916"/>
          <w:sz w:val="22"/>
          <w:szCs w:val="22"/>
        </w:rPr>
        <w:t xml:space="preserve">b) Quel est le rôle d'un broker MQTT ? Citez un exemple de broker open-source.</w:t>
      </w:r>
    </w:p>
    <w:p>
      <w:pPr>
        <w:spacing w:before="0" w:after="80"/>
      </w:pPr>
      <w:r>
        <w:rPr>
          <w:rFonts w:ascii="Arial" w:cs="Arial" w:eastAsia="Arial" w:hAnsi="Arial"/>
          <w:color w:val="1A1916"/>
          <w:sz w:val="22"/>
          <w:szCs w:val="22"/>
        </w:rPr>
        <w:t xml:space="preserve">c) Vous relevez une température toutes les 500ms avec un Arduino. Quelle contrainte firmware doit-on gérer pour éviter la perte de données ?</w:t>
      </w:r>
    </w:p>
    <w:tbl>
      <w:tblPr>
        <w:tblW w:type="dxa" w:w="9026"/>
        <w:tblBorders>
          <w:top w:val="dashed" w:color="D4CFC7" w:sz="4"/>
          <w:left w:val="dashed" w:color="D4CFC7" w:sz="4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none" w:color="FFFFFF" w:sz="0"/>
              <w:left w:val="none" w:color="FFFFFF" w:sz="0"/>
              <w:bottom w:val="single" w:color="D4CFC7" w:sz="3"/>
              <w:right w:val="none" w:color="FFFFFF" w:sz="0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t xml:space="preserve"> </w:t>
            </w:r>
          </w:p>
        </w:tc>
      </w:tr>
      <w:tr>
        <w:tc>
          <w:tcPr>
            <w:tcW w:type="dxa" w:w="9026"/>
            <w:tcBorders>
              <w:top w:val="none" w:color="FFFFFF" w:sz="0"/>
              <w:left w:val="none" w:color="FFFFFF" w:sz="0"/>
              <w:bottom w:val="single" w:color="D4CFC7" w:sz="3"/>
              <w:right w:val="none" w:color="FFFFFF" w:sz="0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t xml:space="preserve"> </w:t>
            </w:r>
          </w:p>
        </w:tc>
      </w:tr>
      <w:tr>
        <w:tc>
          <w:tcPr>
            <w:tcW w:type="dxa" w:w="9026"/>
            <w:tcBorders>
              <w:top w:val="none" w:color="FFFFFF" w:sz="0"/>
              <w:left w:val="none" w:color="FFFFFF" w:sz="0"/>
              <w:bottom w:val="single" w:color="D4CFC7" w:sz="3"/>
              <w:right w:val="none" w:color="FFFFFF" w:sz="0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t xml:space="preserve"> </w:t>
            </w:r>
          </w:p>
        </w:tc>
      </w:tr>
      <w:tr>
        <w:tc>
          <w:tcPr>
            <w:tcW w:type="dxa" w:w="9026"/>
            <w:tcBorders>
              <w:top w:val="none" w:color="FFFFFF" w:sz="0"/>
              <w:left w:val="none" w:color="FFFFFF" w:sz="0"/>
              <w:bottom w:val="single" w:color="D4CFC7" w:sz="3"/>
              <w:right w:val="none" w:color="FFFFFF" w:sz="0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t xml:space="preserve"> </w:t>
            </w:r>
          </w:p>
        </w:tc>
      </w:tr>
      <w:tr>
        <w:tc>
          <w:tcPr>
            <w:tcW w:type="dxa" w:w="9026"/>
            <w:tcBorders>
              <w:top w:val="none" w:color="FFFFFF" w:sz="0"/>
              <w:left w:val="none" w:color="FFFFFF" w:sz="0"/>
              <w:bottom w:val="single" w:color="D4CFC7" w:sz="3"/>
              <w:right w:val="none" w:color="FFFFFF" w:sz="0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t xml:space="preserve"> </w:t>
            </w:r>
          </w:p>
        </w:tc>
      </w:tr>
      <w:tr>
        <w:tc>
          <w:tcPr>
            <w:tcW w:type="dxa" w:w="9026"/>
            <w:tcBorders>
              <w:top w:val="none" w:color="FFFFFF" w:sz="0"/>
              <w:left w:val="none" w:color="FFFFFF" w:sz="0"/>
              <w:bottom w:val="single" w:color="D4CFC7" w:sz="3"/>
              <w:right w:val="none" w:color="FFFFFF" w:sz="0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t xml:space="preserve"> </w:t>
            </w:r>
          </w:p>
        </w:tc>
      </w:tr>
    </w:tbl>
    <w:p>
      <w:pPr>
        <w:spacing w:before="80" w:after="200"/>
      </w:pPr>
      <w:r>
        <w:rPr>
          <w:rFonts w:ascii="Courier New" w:cs="Courier New" w:eastAsia="Courier New" w:hAnsi="Courier New"/>
          <w:b/>
          <w:bCs/>
          <w:color w:val="C8401E"/>
          <w:sz w:val="18"/>
          <w:szCs w:val="18"/>
        </w:rPr>
        <w:t xml:space="preserve">▲ 10 points (4 + 3 + 3)</w:t>
      </w:r>
    </w:p>
    <w:p>
      <w:pPr>
        <w:pBdr>
          <w:bottom w:val="single" w:color="D4CFC7" w:sz="2"/>
        </w:pBdr>
        <w:spacing w:before="120" w:after="120"/>
      </w:pPr>
      <w:r>
        <w:t xml:space="preserve"/>
      </w:r>
    </w:p>
    <w:p>
      <w:pPr>
        <w:spacing w:before="240" w:after="80"/>
      </w:pPr>
      <w:r>
        <w:rPr>
          <w:rFonts w:ascii="Courier New" w:cs="Courier New" w:eastAsia="Courier New" w:hAnsi="Courier New"/>
          <w:b/>
          <w:bCs/>
          <w:color w:val="FFFFFF"/>
          <w:sz w:val="20"/>
          <w:szCs w:val="20"/>
          <w:shd w:fill="1A1916" w:val="clear"/>
        </w:rPr>
        <w:t xml:space="preserve">Q9  </w:t>
      </w:r>
      <w:r>
        <w:t xml:space="preserve">  </w:t>
      </w:r>
      <w:r>
        <w:rPr>
          <w:rFonts w:ascii="Arial" w:cs="Arial" w:eastAsia="Arial" w:hAnsi="Arial"/>
          <w:b/>
          <w:bCs/>
          <w:color w:val="1A1916"/>
          <w:sz w:val="24"/>
          <w:szCs w:val="24"/>
        </w:rPr>
        <w:t xml:space="preserve">ML appliqué — Diagnostic par vision par ordinateur</w:t>
      </w:r>
    </w:p>
    <w:p>
      <w:pPr>
        <w:spacing w:before="0" w:after="100"/>
      </w:pPr>
      <w:r>
        <w:rPr>
          <w:rFonts w:ascii="Courier New" w:cs="Courier New" w:eastAsia="Courier New" w:hAnsi="Courier New"/>
          <w:i/>
          <w:iCs/>
          <w:color w:val="6B6560"/>
          <w:sz w:val="16"/>
          <w:szCs w:val="16"/>
        </w:rPr>
        <w:t xml:space="preserve">[Machine Learning]</w:t>
      </w:r>
      <w:r>
        <w:rPr>
          <w:rFonts w:ascii="Courier New" w:cs="Courier New" w:eastAsia="Courier New" w:hAnsi="Courier New"/>
          <w:i/>
          <w:iCs/>
          <w:color w:val="6B6560"/>
          <w:sz w:val="16"/>
          <w:szCs w:val="16"/>
        </w:rPr>
        <w:t xml:space="preserve">   [Vision]</w:t>
      </w:r>
    </w:p>
    <w:p>
      <w:pPr>
        <w:spacing w:before="0" w:after="80"/>
      </w:pPr>
      <w:r>
        <w:rPr>
          <w:rFonts w:ascii="Arial" w:cs="Arial" w:eastAsia="Arial" w:hAnsi="Arial"/>
          <w:color w:val="1A1916"/>
          <w:sz w:val="22"/>
          <w:szCs w:val="22"/>
        </w:rPr>
        <w:t xml:space="preserve">Votre mémoire porte sur la détection du paludisme par analyse d'images. Répondez aux questions suivantes :</w:t>
      </w:r>
    </w:p>
    <w:p>
      <w:pPr>
        <w:spacing w:before="0" w:after="80"/>
      </w:pPr>
      <w:r>
        <w:rPr>
          <w:rFonts w:ascii="Arial" w:cs="Arial" w:eastAsia="Arial" w:hAnsi="Arial"/>
          <w:color w:val="1A1916"/>
          <w:sz w:val="22"/>
          <w:szCs w:val="22"/>
        </w:rPr>
        <w:t xml:space="preserve">a) Quel type d'architecture de réseau de neurones est le plus adapté à la classification d'images médicales ? Justifiez (CNN, RNN, Transformer…).</w:t>
      </w:r>
    </w:p>
    <w:p>
      <w:pPr>
        <w:spacing w:before="0" w:after="80"/>
      </w:pPr>
      <w:r>
        <w:rPr>
          <w:rFonts w:ascii="Arial" w:cs="Arial" w:eastAsia="Arial" w:hAnsi="Arial"/>
          <w:color w:val="1A1916"/>
          <w:sz w:val="22"/>
          <w:szCs w:val="22"/>
        </w:rPr>
        <w:t xml:space="preserve">b) Vous disposez de 500 images annotées (faible volume). Quelle technique appliquerez-vous pour éviter le surapprentissage ? Citez au moins 2 méthodes.</w:t>
      </w:r>
    </w:p>
    <w:p>
      <w:pPr>
        <w:spacing w:before="0" w:after="80"/>
      </w:pPr>
      <w:r>
        <w:rPr>
          <w:rFonts w:ascii="Arial" w:cs="Arial" w:eastAsia="Arial" w:hAnsi="Arial"/>
          <w:color w:val="1A1916"/>
          <w:sz w:val="22"/>
          <w:szCs w:val="22"/>
        </w:rPr>
        <w:t xml:space="preserve">c) Comment évalueriez-vous votre modèle dans un contexte médical (où les faux négatifs sont critiques) ? Quelle métrique privilégiez-vous ?</w:t>
      </w:r>
    </w:p>
    <w:tbl>
      <w:tblPr>
        <w:tblW w:type="dxa" w:w="9026"/>
        <w:tblBorders>
          <w:top w:val="dashed" w:color="D4CFC7" w:sz="4"/>
          <w:left w:val="dashed" w:color="D4CFC7" w:sz="4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none" w:color="FFFFFF" w:sz="0"/>
              <w:left w:val="none" w:color="FFFFFF" w:sz="0"/>
              <w:bottom w:val="single" w:color="D4CFC7" w:sz="3"/>
              <w:right w:val="none" w:color="FFFFFF" w:sz="0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t xml:space="preserve"> </w:t>
            </w:r>
          </w:p>
        </w:tc>
      </w:tr>
      <w:tr>
        <w:tc>
          <w:tcPr>
            <w:tcW w:type="dxa" w:w="9026"/>
            <w:tcBorders>
              <w:top w:val="none" w:color="FFFFFF" w:sz="0"/>
              <w:left w:val="none" w:color="FFFFFF" w:sz="0"/>
              <w:bottom w:val="single" w:color="D4CFC7" w:sz="3"/>
              <w:right w:val="none" w:color="FFFFFF" w:sz="0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t xml:space="preserve"> </w:t>
            </w:r>
          </w:p>
        </w:tc>
      </w:tr>
      <w:tr>
        <w:tc>
          <w:tcPr>
            <w:tcW w:type="dxa" w:w="9026"/>
            <w:tcBorders>
              <w:top w:val="none" w:color="FFFFFF" w:sz="0"/>
              <w:left w:val="none" w:color="FFFFFF" w:sz="0"/>
              <w:bottom w:val="single" w:color="D4CFC7" w:sz="3"/>
              <w:right w:val="none" w:color="FFFFFF" w:sz="0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t xml:space="preserve"> </w:t>
            </w:r>
          </w:p>
        </w:tc>
      </w:tr>
      <w:tr>
        <w:tc>
          <w:tcPr>
            <w:tcW w:type="dxa" w:w="9026"/>
            <w:tcBorders>
              <w:top w:val="none" w:color="FFFFFF" w:sz="0"/>
              <w:left w:val="none" w:color="FFFFFF" w:sz="0"/>
              <w:bottom w:val="single" w:color="D4CFC7" w:sz="3"/>
              <w:right w:val="none" w:color="FFFFFF" w:sz="0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t xml:space="preserve"> </w:t>
            </w:r>
          </w:p>
        </w:tc>
      </w:tr>
      <w:tr>
        <w:tc>
          <w:tcPr>
            <w:tcW w:type="dxa" w:w="9026"/>
            <w:tcBorders>
              <w:top w:val="none" w:color="FFFFFF" w:sz="0"/>
              <w:left w:val="none" w:color="FFFFFF" w:sz="0"/>
              <w:bottom w:val="single" w:color="D4CFC7" w:sz="3"/>
              <w:right w:val="none" w:color="FFFFFF" w:sz="0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t xml:space="preserve"> </w:t>
            </w:r>
          </w:p>
        </w:tc>
      </w:tr>
      <w:tr>
        <w:tc>
          <w:tcPr>
            <w:tcW w:type="dxa" w:w="9026"/>
            <w:tcBorders>
              <w:top w:val="none" w:color="FFFFFF" w:sz="0"/>
              <w:left w:val="none" w:color="FFFFFF" w:sz="0"/>
              <w:bottom w:val="single" w:color="D4CFC7" w:sz="3"/>
              <w:right w:val="none" w:color="FFFFFF" w:sz="0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t xml:space="preserve"> </w:t>
            </w:r>
          </w:p>
        </w:tc>
      </w:tr>
    </w:tbl>
    <w:p>
      <w:pPr>
        <w:spacing w:before="80" w:after="200"/>
      </w:pPr>
      <w:r>
        <w:rPr>
          <w:rFonts w:ascii="Courier New" w:cs="Courier New" w:eastAsia="Courier New" w:hAnsi="Courier New"/>
          <w:b/>
          <w:bCs/>
          <w:color w:val="C8401E"/>
          <w:sz w:val="18"/>
          <w:szCs w:val="18"/>
        </w:rPr>
        <w:t xml:space="preserve">▲ 10 points (3 + 4 + 3)</w:t>
      </w:r>
    </w:p>
    <w:p>
      <w:pPr>
        <w:spacing w:before="0" w:after="0"/>
      </w:pPr>
      <w:r>
        <w:br w:type="page"/>
      </w:r>
    </w:p>
    <w:p>
      <w:pPr>
        <w:pBdr>
          <w:bottom w:val="single" w:color="1A1916" w:sz="8"/>
        </w:pBdr>
        <w:spacing w:before="480" w:after="60"/>
      </w:pPr>
      <w:r>
        <w:rPr>
          <w:rFonts w:ascii="Arial" w:cs="Arial" w:eastAsia="Arial" w:hAnsi="Arial"/>
          <w:color w:val="D4CFC7"/>
          <w:sz w:val="60"/>
          <w:szCs w:val="60"/>
        </w:rPr>
        <w:t xml:space="preserve">04  </w:t>
      </w:r>
      <w:r>
        <w:rPr>
          <w:rFonts w:ascii="Arial" w:cs="Arial" w:eastAsia="Arial" w:hAnsi="Arial"/>
          <w:b/>
          <w:bCs/>
          <w:color w:val="1A1916"/>
          <w:sz w:val="30"/>
          <w:szCs w:val="30"/>
        </w:rPr>
        <w:t xml:space="preserve">Étude de cas — Système intégré</w:t>
      </w:r>
    </w:p>
    <w:p>
      <w:pPr>
        <w:spacing w:before="40" w:after="240"/>
      </w:pPr>
      <w:r>
        <w:rPr>
          <w:rFonts w:ascii="Courier New" w:cs="Courier New" w:eastAsia="Courier New" w:hAnsi="Courier New"/>
          <w:i/>
          <w:iCs/>
          <w:color w:val="6B6560"/>
          <w:sz w:val="18"/>
          <w:szCs w:val="18"/>
        </w:rPr>
        <w:t xml:space="preserve">20 points · ~40 minutes · Notes personnelles autorisées</w:t>
      </w:r>
    </w:p>
    <w:tbl>
      <w:tblPr>
        <w:tblW w:type="dxa" w:w="902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1916" w:val="clear"/>
            <w:tcMar>
              <w:top w:type="dxa" w:w="200"/>
              <w:left w:type="dxa" w:w="280"/>
              <w:bottom w:type="dxa" w:w="200"/>
              <w:right w:type="dxa" w:w="280"/>
            </w:tcMar>
          </w:tcPr>
          <w:p>
            <w:pPr>
              <w:spacing w:before="0" w:after="120"/>
            </w:pPr>
            <w:r>
              <w:rPr>
                <w:rFonts w:ascii="Courier New" w:cs="Courier New" w:eastAsia="Courier New" w:hAnsi="Courier New"/>
                <w:b/>
                <w:bCs/>
                <w:caps/>
                <w:color w:val="C8401E"/>
                <w:sz w:val="20"/>
                <w:szCs w:val="20"/>
              </w:rPr>
              <w:t xml:space="preserve">CONTEXTE DU PROJET</w:t>
            </w:r>
          </w:p>
          <w:p>
            <w:pPr>
              <w:spacing w:before="60" w:after="60"/>
            </w:pPr>
            <w:r>
              <w:rPr>
                <w:rFonts w:ascii="Arial" w:cs="Arial" w:eastAsia="Arial" w:hAnsi="Arial"/>
                <w:color w:val="CCCCCC"/>
                <w:sz w:val="20"/>
                <w:szCs w:val="20"/>
              </w:rPr>
              <w:t xml:space="preserve">Une ONG sanitaire du Bénin souhaite déployer un système connecté de surveillance épidémiologique dans 5 centres de santé ruraux. Le système doit :</w:t>
            </w:r>
          </w:p>
          <w:p>
            <w:pPr>
              <w:spacing w:before="60" w:after="60"/>
            </w:pPr>
            <w:r>
              <w:rPr>
                <w:rFonts w:ascii="Arial" w:cs="Arial" w:eastAsia="Arial" w:hAnsi="Arial"/>
                <w:color w:val="CCCCCC"/>
                <w:sz w:val="20"/>
                <w:szCs w:val="20"/>
              </w:rPr>
              <w:t xml:space="preserve">• Collecter automatiquement les résultats de tests rapides (paludisme, typhoïde) via des capteurs électroniques</w:t>
            </w:r>
          </w:p>
          <w:p>
            <w:pPr>
              <w:spacing w:before="60" w:after="60"/>
            </w:pPr>
            <w:r>
              <w:rPr>
                <w:rFonts w:ascii="Arial" w:cs="Arial" w:eastAsia="Arial" w:hAnsi="Arial"/>
                <w:color w:val="CCCCCC"/>
                <w:sz w:val="20"/>
                <w:szCs w:val="20"/>
              </w:rPr>
              <w:t xml:space="preserve">• Centraliser les données sur un serveur cloud avec accès restreint par rôle (médecin, administrateur, chercheur)</w:t>
            </w:r>
          </w:p>
          <w:p>
            <w:pPr>
              <w:spacing w:before="60" w:after="60"/>
            </w:pPr>
            <w:r>
              <w:rPr>
                <w:rFonts w:ascii="Arial" w:cs="Arial" w:eastAsia="Arial" w:hAnsi="Arial"/>
                <w:color w:val="CCCCCC"/>
                <w:sz w:val="20"/>
                <w:szCs w:val="20"/>
              </w:rPr>
              <w:t xml:space="preserve">• Proposer une application mobile (Android/iOS) pour les agents terrain, fonctionnant hors ligne</w:t>
            </w:r>
          </w:p>
          <w:p>
            <w:pPr>
              <w:spacing w:before="60" w:after="60"/>
            </w:pPr>
            <w:r>
              <w:rPr>
                <w:rFonts w:ascii="Arial" w:cs="Arial" w:eastAsia="Arial" w:hAnsi="Arial"/>
                <w:color w:val="CCCCCC"/>
                <w:sz w:val="20"/>
                <w:szCs w:val="20"/>
              </w:rPr>
              <w:t xml:space="preserve">• Déclencher des alertes automatiques en cas de seuil épidémique dépassé dans une zone</w:t>
            </w:r>
          </w:p>
          <w:p>
            <w:pPr>
              <w:spacing w:before="60" w:after="60"/>
            </w:pPr>
            <w:r>
              <w:rPr>
                <w:rFonts w:ascii="Arial" w:cs="Arial" w:eastAsia="Arial" w:hAnsi="Arial"/>
                <w:color w:val="CCCCCC"/>
                <w:sz w:val="20"/>
                <w:szCs w:val="20"/>
              </w:rPr>
              <w:t xml:space="preserve">• Fournir un tableau de bord web pour le suivi en temps réel par le ministère de la santé</w:t>
            </w:r>
          </w:p>
        </w:tc>
      </w:tr>
    </w:tbl>
    <w:p>
      <w:pPr>
        <w:spacing w:before="200" w:after="0"/>
      </w:pPr>
    </w:p>
    <w:p>
      <w:pPr>
        <w:spacing w:before="240" w:after="80"/>
      </w:pPr>
      <w:r>
        <w:rPr>
          <w:rFonts w:ascii="Courier New" w:cs="Courier New" w:eastAsia="Courier New" w:hAnsi="Courier New"/>
          <w:b/>
          <w:bCs/>
          <w:color w:val="FFFFFF"/>
          <w:sz w:val="20"/>
          <w:szCs w:val="20"/>
          <w:shd w:fill="1A1916" w:val="clear"/>
        </w:rPr>
        <w:t xml:space="preserve">Q10  </w:t>
      </w:r>
      <w:r>
        <w:t xml:space="preserve">  </w:t>
      </w:r>
      <w:r>
        <w:rPr>
          <w:rFonts w:ascii="Arial" w:cs="Arial" w:eastAsia="Arial" w:hAnsi="Arial"/>
          <w:b/>
          <w:bCs/>
          <w:color w:val="1A1916"/>
          <w:sz w:val="24"/>
          <w:szCs w:val="24"/>
        </w:rPr>
        <w:t xml:space="preserve">Architecture globale du système</w:t>
      </w:r>
    </w:p>
    <w:p>
      <w:pPr>
        <w:spacing w:before="0" w:after="100"/>
      </w:pPr>
      <w:r>
        <w:rPr>
          <w:rFonts w:ascii="Courier New" w:cs="Courier New" w:eastAsia="Courier New" w:hAnsi="Courier New"/>
          <w:i/>
          <w:iCs/>
          <w:color w:val="6B6560"/>
          <w:sz w:val="16"/>
          <w:szCs w:val="16"/>
        </w:rPr>
        <w:t xml:space="preserve">[Architecture]</w:t>
      </w:r>
      <w:r>
        <w:rPr>
          <w:rFonts w:ascii="Courier New" w:cs="Courier New" w:eastAsia="Courier New" w:hAnsi="Courier New"/>
          <w:i/>
          <w:iCs/>
          <w:color w:val="6B6560"/>
          <w:sz w:val="16"/>
          <w:szCs w:val="16"/>
        </w:rPr>
        <w:t xml:space="preserve">   [IoT]</w:t>
      </w:r>
      <w:r>
        <w:rPr>
          <w:rFonts w:ascii="Courier New" w:cs="Courier New" w:eastAsia="Courier New" w:hAnsi="Courier New"/>
          <w:i/>
          <w:iCs/>
          <w:color w:val="6B6560"/>
          <w:sz w:val="16"/>
          <w:szCs w:val="16"/>
        </w:rPr>
        <w:t xml:space="preserve">   [Cloud]</w:t>
      </w:r>
    </w:p>
    <w:p>
      <w:pPr>
        <w:spacing w:before="0" w:after="80"/>
      </w:pPr>
      <w:r>
        <w:rPr>
          <w:rFonts w:ascii="Arial" w:cs="Arial" w:eastAsia="Arial" w:hAnsi="Arial"/>
          <w:color w:val="1A1916"/>
          <w:sz w:val="22"/>
          <w:szCs w:val="22"/>
        </w:rPr>
        <w:t xml:space="preserve">a) Proposez un schéma d'architecture en identifiant les couches : couche terrain (capteurs/firmware), couche transport (protocoles), couche serveur (backend/API), couche présentation (web/mobile).</w:t>
      </w:r>
    </w:p>
    <w:p>
      <w:pPr>
        <w:spacing w:before="0" w:after="80"/>
      </w:pPr>
      <w:r>
        <w:rPr>
          <w:rFonts w:ascii="Arial" w:cs="Arial" w:eastAsia="Arial" w:hAnsi="Arial"/>
          <w:color w:val="1A1916"/>
          <w:sz w:val="22"/>
          <w:szCs w:val="22"/>
        </w:rPr>
        <w:t xml:space="preserve">b) Comment gérez-vous la synchronisation des données lorsqu'un agent terrain retrouve du réseau après une période hors ligne ?</w:t>
      </w:r>
    </w:p>
    <w:p>
      <w:pPr>
        <w:spacing w:before="0" w:after="80"/>
      </w:pPr>
      <w:r>
        <w:rPr>
          <w:rFonts w:ascii="Arial" w:cs="Arial" w:eastAsia="Arial" w:hAnsi="Arial"/>
          <w:color w:val="1A1916"/>
          <w:sz w:val="22"/>
          <w:szCs w:val="22"/>
        </w:rPr>
        <w:t xml:space="preserve">c) Quels mécanismes utilisez-vous pour garantir la confidentialité des données médicales (chiffrement, cloisonnement, logs d'accès) ?</w:t>
      </w:r>
    </w:p>
    <w:tbl>
      <w:tblPr>
        <w:tblW w:type="dxa" w:w="9026"/>
        <w:tblBorders>
          <w:top w:val="dashed" w:color="D4CFC7" w:sz="4"/>
          <w:left w:val="dashed" w:color="D4CFC7" w:sz="4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none" w:color="FFFFFF" w:sz="0"/>
              <w:left w:val="none" w:color="FFFFFF" w:sz="0"/>
              <w:bottom w:val="single" w:color="D4CFC7" w:sz="3"/>
              <w:right w:val="none" w:color="FFFFFF" w:sz="0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t xml:space="preserve"> </w:t>
            </w:r>
          </w:p>
        </w:tc>
      </w:tr>
      <w:tr>
        <w:tc>
          <w:tcPr>
            <w:tcW w:type="dxa" w:w="9026"/>
            <w:tcBorders>
              <w:top w:val="none" w:color="FFFFFF" w:sz="0"/>
              <w:left w:val="none" w:color="FFFFFF" w:sz="0"/>
              <w:bottom w:val="single" w:color="D4CFC7" w:sz="3"/>
              <w:right w:val="none" w:color="FFFFFF" w:sz="0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t xml:space="preserve"> </w:t>
            </w:r>
          </w:p>
        </w:tc>
      </w:tr>
      <w:tr>
        <w:tc>
          <w:tcPr>
            <w:tcW w:type="dxa" w:w="9026"/>
            <w:tcBorders>
              <w:top w:val="none" w:color="FFFFFF" w:sz="0"/>
              <w:left w:val="none" w:color="FFFFFF" w:sz="0"/>
              <w:bottom w:val="single" w:color="D4CFC7" w:sz="3"/>
              <w:right w:val="none" w:color="FFFFFF" w:sz="0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t xml:space="preserve"> </w:t>
            </w:r>
          </w:p>
        </w:tc>
      </w:tr>
      <w:tr>
        <w:tc>
          <w:tcPr>
            <w:tcW w:type="dxa" w:w="9026"/>
            <w:tcBorders>
              <w:top w:val="none" w:color="FFFFFF" w:sz="0"/>
              <w:left w:val="none" w:color="FFFFFF" w:sz="0"/>
              <w:bottom w:val="single" w:color="D4CFC7" w:sz="3"/>
              <w:right w:val="none" w:color="FFFFFF" w:sz="0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t xml:space="preserve"> </w:t>
            </w:r>
          </w:p>
        </w:tc>
      </w:tr>
      <w:tr>
        <w:tc>
          <w:tcPr>
            <w:tcW w:type="dxa" w:w="9026"/>
            <w:tcBorders>
              <w:top w:val="none" w:color="FFFFFF" w:sz="0"/>
              <w:left w:val="none" w:color="FFFFFF" w:sz="0"/>
              <w:bottom w:val="single" w:color="D4CFC7" w:sz="3"/>
              <w:right w:val="none" w:color="FFFFFF" w:sz="0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t xml:space="preserve"> </w:t>
            </w:r>
          </w:p>
        </w:tc>
      </w:tr>
      <w:tr>
        <w:tc>
          <w:tcPr>
            <w:tcW w:type="dxa" w:w="9026"/>
            <w:tcBorders>
              <w:top w:val="none" w:color="FFFFFF" w:sz="0"/>
              <w:left w:val="none" w:color="FFFFFF" w:sz="0"/>
              <w:bottom w:val="single" w:color="D4CFC7" w:sz="3"/>
              <w:right w:val="none" w:color="FFFFFF" w:sz="0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t xml:space="preserve"> </w:t>
            </w:r>
          </w:p>
        </w:tc>
      </w:tr>
      <w:tr>
        <w:tc>
          <w:tcPr>
            <w:tcW w:type="dxa" w:w="9026"/>
            <w:tcBorders>
              <w:top w:val="none" w:color="FFFFFF" w:sz="0"/>
              <w:left w:val="none" w:color="FFFFFF" w:sz="0"/>
              <w:bottom w:val="single" w:color="D4CFC7" w:sz="3"/>
              <w:right w:val="none" w:color="FFFFFF" w:sz="0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t xml:space="preserve"> </w:t>
            </w:r>
          </w:p>
        </w:tc>
      </w:tr>
      <w:tr>
        <w:tc>
          <w:tcPr>
            <w:tcW w:type="dxa" w:w="9026"/>
            <w:tcBorders>
              <w:top w:val="none" w:color="FFFFFF" w:sz="0"/>
              <w:left w:val="none" w:color="FFFFFF" w:sz="0"/>
              <w:bottom w:val="single" w:color="D4CFC7" w:sz="3"/>
              <w:right w:val="none" w:color="FFFFFF" w:sz="0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t xml:space="preserve"> </w:t>
            </w:r>
          </w:p>
        </w:tc>
      </w:tr>
    </w:tbl>
    <w:p>
      <w:pPr>
        <w:spacing w:before="80" w:after="200"/>
      </w:pPr>
      <w:r>
        <w:rPr>
          <w:rFonts w:ascii="Courier New" w:cs="Courier New" w:eastAsia="Courier New" w:hAnsi="Courier New"/>
          <w:b/>
          <w:bCs/>
          <w:color w:val="C8401E"/>
          <w:sz w:val="18"/>
          <w:szCs w:val="18"/>
        </w:rPr>
        <w:t xml:space="preserve">▲ 12 points (5 + 4 + 3)</w:t>
      </w:r>
    </w:p>
    <w:p>
      <w:pPr>
        <w:pBdr>
          <w:bottom w:val="single" w:color="D4CFC7" w:sz="2"/>
        </w:pBdr>
        <w:spacing w:before="120" w:after="120"/>
      </w:pPr>
      <w:r>
        <w:t xml:space="preserve"/>
      </w:r>
    </w:p>
    <w:p>
      <w:pPr>
        <w:spacing w:before="240" w:after="80"/>
      </w:pPr>
      <w:r>
        <w:rPr>
          <w:rFonts w:ascii="Courier New" w:cs="Courier New" w:eastAsia="Courier New" w:hAnsi="Courier New"/>
          <w:b/>
          <w:bCs/>
          <w:color w:val="FFFFFF"/>
          <w:sz w:val="20"/>
          <w:szCs w:val="20"/>
          <w:shd w:fill="1A1916" w:val="clear"/>
        </w:rPr>
        <w:t xml:space="preserve">Q11  </w:t>
      </w:r>
      <w:r>
        <w:t xml:space="preserve">  </w:t>
      </w:r>
      <w:r>
        <w:rPr>
          <w:rFonts w:ascii="Arial" w:cs="Arial" w:eastAsia="Arial" w:hAnsi="Arial"/>
          <w:b/>
          <w:bCs/>
          <w:color w:val="1A1916"/>
          <w:sz w:val="24"/>
          <w:szCs w:val="24"/>
        </w:rPr>
        <w:t xml:space="preserve">Intégration du module ML dans le pipeline</w:t>
      </w:r>
    </w:p>
    <w:p>
      <w:pPr>
        <w:spacing w:before="0" w:after="100"/>
      </w:pPr>
      <w:r>
        <w:rPr>
          <w:rFonts w:ascii="Courier New" w:cs="Courier New" w:eastAsia="Courier New" w:hAnsi="Courier New"/>
          <w:i/>
          <w:iCs/>
          <w:color w:val="6B6560"/>
          <w:sz w:val="16"/>
          <w:szCs w:val="16"/>
        </w:rPr>
        <w:t xml:space="preserve">[ML]</w:t>
      </w:r>
      <w:r>
        <w:rPr>
          <w:rFonts w:ascii="Courier New" w:cs="Courier New" w:eastAsia="Courier New" w:hAnsi="Courier New"/>
          <w:i/>
          <w:iCs/>
          <w:color w:val="6B6560"/>
          <w:sz w:val="16"/>
          <w:szCs w:val="16"/>
        </w:rPr>
        <w:t xml:space="preserve">   [API]</w:t>
      </w:r>
    </w:p>
    <w:p>
      <w:pPr>
        <w:spacing w:before="0" w:after="80"/>
      </w:pPr>
      <w:r>
        <w:rPr>
          <w:rFonts w:ascii="Arial" w:cs="Arial" w:eastAsia="Arial" w:hAnsi="Arial"/>
          <w:color w:val="1A1916"/>
          <w:sz w:val="22"/>
          <w:szCs w:val="22"/>
        </w:rPr>
        <w:t xml:space="preserve">Le système inclura un module de détection d'anomalie épidémiologique (pics de cas) basé sur du Machine Learning.</w:t>
      </w:r>
    </w:p>
    <w:p>
      <w:pPr>
        <w:spacing w:before="0" w:after="80"/>
      </w:pPr>
      <w:r>
        <w:rPr>
          <w:rFonts w:ascii="Arial" w:cs="Arial" w:eastAsia="Arial" w:hAnsi="Arial"/>
          <w:color w:val="1A1916"/>
          <w:sz w:val="22"/>
          <w:szCs w:val="22"/>
        </w:rPr>
        <w:t xml:space="preserve">a) Comment intégreriez-vous ce modèle dans votre backend (microservice, librairie embarquée, ou API dédiée) ? Justifiez.</w:t>
      </w:r>
    </w:p>
    <w:p>
      <w:pPr>
        <w:spacing w:before="0" w:after="80"/>
      </w:pPr>
      <w:r>
        <w:rPr>
          <w:rFonts w:ascii="Arial" w:cs="Arial" w:eastAsia="Arial" w:hAnsi="Arial"/>
          <w:color w:val="1A1916"/>
          <w:sz w:val="22"/>
          <w:szCs w:val="22"/>
        </w:rPr>
        <w:t xml:space="preserve">b) Quelle stratégie adopteriez-vous pour ré-entraîner le modèle à mesure que de nouvelles données arrivent ?</w:t>
      </w:r>
    </w:p>
    <w:tbl>
      <w:tblPr>
        <w:tblW w:type="dxa" w:w="9026"/>
        <w:tblBorders>
          <w:top w:val="dashed" w:color="D4CFC7" w:sz="4"/>
          <w:left w:val="dashed" w:color="D4CFC7" w:sz="4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none" w:color="FFFFFF" w:sz="0"/>
              <w:left w:val="none" w:color="FFFFFF" w:sz="0"/>
              <w:bottom w:val="single" w:color="D4CFC7" w:sz="3"/>
              <w:right w:val="none" w:color="FFFFFF" w:sz="0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t xml:space="preserve"> </w:t>
            </w:r>
          </w:p>
        </w:tc>
      </w:tr>
      <w:tr>
        <w:tc>
          <w:tcPr>
            <w:tcW w:type="dxa" w:w="9026"/>
            <w:tcBorders>
              <w:top w:val="none" w:color="FFFFFF" w:sz="0"/>
              <w:left w:val="none" w:color="FFFFFF" w:sz="0"/>
              <w:bottom w:val="single" w:color="D4CFC7" w:sz="3"/>
              <w:right w:val="none" w:color="FFFFFF" w:sz="0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t xml:space="preserve"> </w:t>
            </w:r>
          </w:p>
        </w:tc>
      </w:tr>
      <w:tr>
        <w:tc>
          <w:tcPr>
            <w:tcW w:type="dxa" w:w="9026"/>
            <w:tcBorders>
              <w:top w:val="none" w:color="FFFFFF" w:sz="0"/>
              <w:left w:val="none" w:color="FFFFFF" w:sz="0"/>
              <w:bottom w:val="single" w:color="D4CFC7" w:sz="3"/>
              <w:right w:val="none" w:color="FFFFFF" w:sz="0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t xml:space="preserve"> </w:t>
            </w:r>
          </w:p>
        </w:tc>
      </w:tr>
      <w:tr>
        <w:tc>
          <w:tcPr>
            <w:tcW w:type="dxa" w:w="9026"/>
            <w:tcBorders>
              <w:top w:val="none" w:color="FFFFFF" w:sz="0"/>
              <w:left w:val="none" w:color="FFFFFF" w:sz="0"/>
              <w:bottom w:val="single" w:color="D4CFC7" w:sz="3"/>
              <w:right w:val="none" w:color="FFFFFF" w:sz="0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t xml:space="preserve"> </w:t>
            </w:r>
          </w:p>
        </w:tc>
      </w:tr>
      <w:tr>
        <w:tc>
          <w:tcPr>
            <w:tcW w:type="dxa" w:w="9026"/>
            <w:tcBorders>
              <w:top w:val="none" w:color="FFFFFF" w:sz="0"/>
              <w:left w:val="none" w:color="FFFFFF" w:sz="0"/>
              <w:bottom w:val="single" w:color="D4CFC7" w:sz="3"/>
              <w:right w:val="none" w:color="FFFFFF" w:sz="0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t xml:space="preserve"> </w:t>
            </w:r>
          </w:p>
        </w:tc>
      </w:tr>
    </w:tbl>
    <w:p>
      <w:pPr>
        <w:spacing w:before="80" w:after="200"/>
      </w:pPr>
      <w:r>
        <w:rPr>
          <w:rFonts w:ascii="Courier New" w:cs="Courier New" w:eastAsia="Courier New" w:hAnsi="Courier New"/>
          <w:b/>
          <w:bCs/>
          <w:color w:val="C8401E"/>
          <w:sz w:val="18"/>
          <w:szCs w:val="18"/>
        </w:rPr>
        <w:t xml:space="preserve">▲ 8 points (4 + 4)</w:t>
      </w:r>
    </w:p>
    <w:p>
      <w:pPr>
        <w:spacing w:before="400" w:after="0"/>
      </w:pPr>
    </w:p>
    <w:p>
      <w:pPr>
        <w:pBdr>
          <w:bottom w:val="single" w:color="1A1916" w:sz="6"/>
        </w:pBdr>
        <w:spacing w:before="0" w:after="160"/>
      </w:pPr>
      <w:r>
        <w:rPr>
          <w:rFonts w:ascii="Arial" w:cs="Arial" w:eastAsia="Arial" w:hAnsi="Arial"/>
          <w:b/>
          <w:bCs/>
          <w:color w:val="1A1916"/>
          <w:sz w:val="28"/>
          <w:szCs w:val="28"/>
        </w:rPr>
        <w:t xml:space="preserve">Grille d'évaluation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00"/>
        <w:gridCol w:w="4626"/>
        <w:gridCol w:w="1200"/>
        <w:gridCol w:w="1200"/>
      </w:tblGrid>
      <w:tr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1916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Partie</w:t>
            </w:r>
          </w:p>
        </w:tc>
        <w:tc>
          <w:tcPr>
            <w:tcW w:type="dxa" w:w="46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1916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Thème</w:t>
            </w:r>
          </w:p>
        </w:tc>
        <w:tc>
          <w:tcPr>
            <w:tcW w:type="dxa" w:w="1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1916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Points</w:t>
            </w:r>
          </w:p>
        </w:tc>
        <w:tc>
          <w:tcPr>
            <w:tcW w:type="dxa" w:w="1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1916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Score obtenu</w:t>
            </w:r>
          </w:p>
        </w:tc>
      </w:tr>
      <w:tr>
        <w:tc>
          <w:tcPr>
            <w:tcW w:type="dxa" w:w="2000"/>
            <w:tcBorders>
              <w:top w:val="single" w:color="D4CFC7" w:sz="4"/>
              <w:left w:val="single" w:color="D4CFC7" w:sz="4"/>
              <w:bottom w:val="single" w:color="D4CFC7" w:sz="4"/>
              <w:right w:val="single" w:color="D4CFC7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A1916"/>
                <w:sz w:val="20"/>
                <w:szCs w:val="20"/>
              </w:rPr>
              <w:t xml:space="preserve">01</w:t>
            </w:r>
          </w:p>
        </w:tc>
        <w:tc>
          <w:tcPr>
            <w:tcW w:type="dxa" w:w="4626"/>
            <w:tcBorders>
              <w:top w:val="single" w:color="D4CFC7" w:sz="4"/>
              <w:left w:val="single" w:color="D4CFC7" w:sz="4"/>
              <w:bottom w:val="single" w:color="D4CFC7" w:sz="4"/>
              <w:right w:val="single" w:color="D4CFC7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A1916"/>
                <w:sz w:val="20"/>
                <w:szCs w:val="20"/>
              </w:rPr>
              <w:t xml:space="preserve">Algorithmique &amp; Bases de données</w:t>
            </w:r>
          </w:p>
        </w:tc>
        <w:tc>
          <w:tcPr>
            <w:tcW w:type="dxa" w:w="1200"/>
            <w:tcBorders>
              <w:top w:val="single" w:color="D4CFC7" w:sz="4"/>
              <w:left w:val="single" w:color="D4CFC7" w:sz="4"/>
              <w:bottom w:val="single" w:color="D4CFC7" w:sz="4"/>
              <w:right w:val="single" w:color="D4CFC7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A1916"/>
                <w:sz w:val="20"/>
                <w:szCs w:val="20"/>
              </w:rPr>
              <w:t xml:space="preserve">25</w:t>
            </w:r>
          </w:p>
        </w:tc>
        <w:tc>
          <w:tcPr>
            <w:tcW w:type="dxa" w:w="1200"/>
            <w:tcBorders>
              <w:top w:val="single" w:color="D4CFC7" w:sz="4"/>
              <w:left w:val="single" w:color="D4CFC7" w:sz="4"/>
              <w:bottom w:val="single" w:color="D4CFC7" w:sz="4"/>
              <w:right w:val="single" w:color="D4CFC7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A1916"/>
                <w:sz w:val="20"/>
                <w:szCs w:val="20"/>
              </w:rPr>
              <w:t xml:space="preserve">__ / 25</w:t>
            </w:r>
          </w:p>
        </w:tc>
      </w:tr>
      <w:tr>
        <w:tc>
          <w:tcPr>
            <w:tcW w:type="dxa" w:w="2000"/>
            <w:tcBorders>
              <w:top w:val="single" w:color="D4CFC7" w:sz="4"/>
              <w:left w:val="single" w:color="D4CFC7" w:sz="4"/>
              <w:bottom w:val="single" w:color="D4CFC7" w:sz="4"/>
              <w:right w:val="single" w:color="D4CFC7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A1916"/>
                <w:sz w:val="20"/>
                <w:szCs w:val="20"/>
              </w:rPr>
              <w:t xml:space="preserve">02</w:t>
            </w:r>
          </w:p>
        </w:tc>
        <w:tc>
          <w:tcPr>
            <w:tcW w:type="dxa" w:w="4626"/>
            <w:tcBorders>
              <w:top w:val="single" w:color="D4CFC7" w:sz="4"/>
              <w:left w:val="single" w:color="D4CFC7" w:sz="4"/>
              <w:bottom w:val="single" w:color="D4CFC7" w:sz="4"/>
              <w:right w:val="single" w:color="D4CFC7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A1916"/>
                <w:sz w:val="20"/>
                <w:szCs w:val="20"/>
              </w:rPr>
              <w:t xml:space="preserve">Développement Web &amp; API</w:t>
            </w:r>
          </w:p>
        </w:tc>
        <w:tc>
          <w:tcPr>
            <w:tcW w:type="dxa" w:w="1200"/>
            <w:tcBorders>
              <w:top w:val="single" w:color="D4CFC7" w:sz="4"/>
              <w:left w:val="single" w:color="D4CFC7" w:sz="4"/>
              <w:bottom w:val="single" w:color="D4CFC7" w:sz="4"/>
              <w:right w:val="single" w:color="D4CFC7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A1916"/>
                <w:sz w:val="20"/>
                <w:szCs w:val="20"/>
              </w:rPr>
              <w:t xml:space="preserve">25</w:t>
            </w:r>
          </w:p>
        </w:tc>
        <w:tc>
          <w:tcPr>
            <w:tcW w:type="dxa" w:w="1200"/>
            <w:tcBorders>
              <w:top w:val="single" w:color="D4CFC7" w:sz="4"/>
              <w:left w:val="single" w:color="D4CFC7" w:sz="4"/>
              <w:bottom w:val="single" w:color="D4CFC7" w:sz="4"/>
              <w:right w:val="single" w:color="D4CFC7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A1916"/>
                <w:sz w:val="20"/>
                <w:szCs w:val="20"/>
              </w:rPr>
              <w:t xml:space="preserve">__ / 25</w:t>
            </w:r>
          </w:p>
        </w:tc>
      </w:tr>
      <w:tr>
        <w:tc>
          <w:tcPr>
            <w:tcW w:type="dxa" w:w="2000"/>
            <w:tcBorders>
              <w:top w:val="single" w:color="D4CFC7" w:sz="4"/>
              <w:left w:val="single" w:color="D4CFC7" w:sz="4"/>
              <w:bottom w:val="single" w:color="D4CFC7" w:sz="4"/>
              <w:right w:val="single" w:color="D4CFC7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A1916"/>
                <w:sz w:val="20"/>
                <w:szCs w:val="20"/>
              </w:rPr>
              <w:t xml:space="preserve">03</w:t>
            </w:r>
          </w:p>
        </w:tc>
        <w:tc>
          <w:tcPr>
            <w:tcW w:type="dxa" w:w="4626"/>
            <w:tcBorders>
              <w:top w:val="single" w:color="D4CFC7" w:sz="4"/>
              <w:left w:val="single" w:color="D4CFC7" w:sz="4"/>
              <w:bottom w:val="single" w:color="D4CFC7" w:sz="4"/>
              <w:right w:val="single" w:color="D4CFC7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A1916"/>
                <w:sz w:val="20"/>
                <w:szCs w:val="20"/>
              </w:rPr>
              <w:t xml:space="preserve">Mobile, IoT &amp; Machine Learning</w:t>
            </w:r>
          </w:p>
        </w:tc>
        <w:tc>
          <w:tcPr>
            <w:tcW w:type="dxa" w:w="1200"/>
            <w:tcBorders>
              <w:top w:val="single" w:color="D4CFC7" w:sz="4"/>
              <w:left w:val="single" w:color="D4CFC7" w:sz="4"/>
              <w:bottom w:val="single" w:color="D4CFC7" w:sz="4"/>
              <w:right w:val="single" w:color="D4CFC7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A1916"/>
                <w:sz w:val="20"/>
                <w:szCs w:val="20"/>
              </w:rPr>
              <w:t xml:space="preserve">30</w:t>
            </w:r>
          </w:p>
        </w:tc>
        <w:tc>
          <w:tcPr>
            <w:tcW w:type="dxa" w:w="1200"/>
            <w:tcBorders>
              <w:top w:val="single" w:color="D4CFC7" w:sz="4"/>
              <w:left w:val="single" w:color="D4CFC7" w:sz="4"/>
              <w:bottom w:val="single" w:color="D4CFC7" w:sz="4"/>
              <w:right w:val="single" w:color="D4CFC7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A1916"/>
                <w:sz w:val="20"/>
                <w:szCs w:val="20"/>
              </w:rPr>
              <w:t xml:space="preserve">__ / 30</w:t>
            </w:r>
          </w:p>
        </w:tc>
      </w:tr>
      <w:tr>
        <w:tc>
          <w:tcPr>
            <w:tcW w:type="dxa" w:w="2000"/>
            <w:tcBorders>
              <w:top w:val="single" w:color="D4CFC7" w:sz="4"/>
              <w:left w:val="single" w:color="D4CFC7" w:sz="4"/>
              <w:bottom w:val="single" w:color="D4CFC7" w:sz="4"/>
              <w:right w:val="single" w:color="D4CFC7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A1916"/>
                <w:sz w:val="20"/>
                <w:szCs w:val="20"/>
              </w:rPr>
              <w:t xml:space="preserve">04</w:t>
            </w:r>
          </w:p>
        </w:tc>
        <w:tc>
          <w:tcPr>
            <w:tcW w:type="dxa" w:w="4626"/>
            <w:tcBorders>
              <w:top w:val="single" w:color="D4CFC7" w:sz="4"/>
              <w:left w:val="single" w:color="D4CFC7" w:sz="4"/>
              <w:bottom w:val="single" w:color="D4CFC7" w:sz="4"/>
              <w:right w:val="single" w:color="D4CFC7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A1916"/>
                <w:sz w:val="20"/>
                <w:szCs w:val="20"/>
              </w:rPr>
              <w:t xml:space="preserve">Étude de cas — Système intégré</w:t>
            </w:r>
          </w:p>
        </w:tc>
        <w:tc>
          <w:tcPr>
            <w:tcW w:type="dxa" w:w="1200"/>
            <w:tcBorders>
              <w:top w:val="single" w:color="D4CFC7" w:sz="4"/>
              <w:left w:val="single" w:color="D4CFC7" w:sz="4"/>
              <w:bottom w:val="single" w:color="D4CFC7" w:sz="4"/>
              <w:right w:val="single" w:color="D4CFC7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A1916"/>
                <w:sz w:val="20"/>
                <w:szCs w:val="20"/>
              </w:rPr>
              <w:t xml:space="preserve">20</w:t>
            </w:r>
          </w:p>
        </w:tc>
        <w:tc>
          <w:tcPr>
            <w:tcW w:type="dxa" w:w="1200"/>
            <w:tcBorders>
              <w:top w:val="single" w:color="D4CFC7" w:sz="4"/>
              <w:left w:val="single" w:color="D4CFC7" w:sz="4"/>
              <w:bottom w:val="single" w:color="D4CFC7" w:sz="4"/>
              <w:right w:val="single" w:color="D4CFC7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A1916"/>
                <w:sz w:val="20"/>
                <w:szCs w:val="20"/>
              </w:rPr>
              <w:t xml:space="preserve">__ / 20</w:t>
            </w:r>
          </w:p>
        </w:tc>
      </w:tr>
      <w:tr>
        <w:tc>
          <w:tcPr>
            <w:tcW w:type="dxa" w:w="6626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1916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TOTAL</w:t>
            </w:r>
          </w:p>
        </w:tc>
        <w:tc>
          <w:tcPr>
            <w:tcW w:type="dxa" w:w="1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1916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C8401E"/>
                <w:sz w:val="22"/>
                <w:szCs w:val="22"/>
              </w:rPr>
              <w:t xml:space="preserve">100</w:t>
            </w:r>
          </w:p>
        </w:tc>
        <w:tc>
          <w:tcPr>
            <w:tcW w:type="dxa" w:w="1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1916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__ / 100</w:t>
            </w:r>
          </w:p>
        </w:tc>
      </w:tr>
    </w:tbl>
    <w:p>
      <w:pPr>
        <w:spacing w:before="200" w:after="0"/>
      </w:pPr>
    </w:p>
    <w:p>
      <w:pPr>
        <w:spacing w:before="120" w:after="8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Seuil de réussite : </w:t>
      </w:r>
      <w:r>
        <w:rPr>
          <w:rFonts w:ascii="Arial" w:cs="Arial" w:eastAsia="Arial" w:hAnsi="Arial"/>
          <w:color w:val="6B6560"/>
          <w:sz w:val="20"/>
          <w:szCs w:val="20"/>
        </w:rPr>
        <w:t xml:space="preserve">≥ 70 pts → Retenu pour entretien   |   ≥ 55 pts → Retenu avec réserve   |   &lt; 55 pts → Non retenu</w:t>
      </w:r>
    </w:p>
    <w:p>
      <w:pPr>
        <w:spacing w:before="80" w:after="0"/>
      </w:pPr>
      <w:r>
        <w:rPr>
          <w:rFonts w:ascii="Arial" w:cs="Arial" w:eastAsia="Arial" w:hAnsi="Arial"/>
          <w:color w:val="6B6560"/>
          <w:sz w:val="20"/>
          <w:szCs w:val="20"/>
        </w:rPr>
        <w:t xml:space="preserve">Commentaires évaluateur : _____________________________________________________________</w:t>
      </w:r>
    </w:p>
    <w:sectPr>
      <w:headerReference w:type="default" r:id="rId6"/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4CFC7" w:sz="4"/>
      </w:pBdr>
      <w:tabs>
        <w:tab w:val="right" w:pos="9026"/>
      </w:tabs>
      <w:spacing w:before="80" w:after="0"/>
    </w:pPr>
    <w:r>
      <w:rPr>
        <w:rFonts w:ascii="Courier New" w:cs="Courier New" w:eastAsia="Courier New" w:hAnsi="Courier New"/>
        <w:color w:val="6B6560"/>
        <w:sz w:val="16"/>
        <w:szCs w:val="16"/>
      </w:rPr>
      <w:t xml:space="preserve">Page —</w:t>
    </w:r>
    <w:r>
      <w:rPr>
        <w:rFonts w:ascii="Courier New" w:cs="Courier New" w:eastAsia="Courier New" w:hAnsi="Courier New"/>
        <w:color w:val="6B6560"/>
        <w:sz w:val="16"/>
        <w:szCs w:val="16"/>
      </w:rPr>
      <w:t xml:space="preserve">	100 points · 2h30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4CFC7" w:sz="4"/>
      </w:pBdr>
      <w:tabs>
        <w:tab w:val="right" w:pos="9026"/>
      </w:tabs>
      <w:spacing w:before="0" w:after="80"/>
    </w:pPr>
    <w:r>
      <w:rPr>
        <w:rFonts w:ascii="Courier New" w:cs="Courier New" w:eastAsia="Courier New" w:hAnsi="Courier New"/>
        <w:caps/>
        <w:color w:val="6B6560"/>
        <w:sz w:val="16"/>
        <w:szCs w:val="16"/>
      </w:rPr>
      <w:t xml:space="preserve">TEST TECHNIQUE  ·  INGÉNIEUR GÉNIE INFORMATIQUE</w:t>
    </w:r>
    <w:r>
      <w:rPr>
        <w:sz w:val="16"/>
        <w:szCs w:val="16"/>
      </w:rPr>
      <w:t xml:space="preserve">	</w:t>
    </w:r>
    <w:r>
      <w:rPr>
        <w:rFonts w:ascii="Courier New" w:cs="Courier New" w:eastAsia="Courier New" w:hAnsi="Courier New"/>
        <w:b/>
        <w:bCs/>
        <w:color w:val="C8401E"/>
        <w:sz w:val="16"/>
        <w:szCs w:val="16"/>
      </w:rPr>
      <w:t xml:space="preserve">CONFIDENTIEL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6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2026-03-18T05:28:29.660Z</dcterms:created>
  <dcterms:modified xsi:type="dcterms:W3CDTF">2026-03-18T05:28:29.661Z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