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5DCB7" w14:textId="77777777" w:rsidR="000E14E9" w:rsidRPr="000E14E9" w:rsidRDefault="000E14E9" w:rsidP="000E14E9">
      <w:pPr>
        <w:jc w:val="center"/>
        <w:rPr>
          <w:b/>
          <w:bCs/>
          <w:sz w:val="40"/>
          <w:szCs w:val="40"/>
          <w:lang w:eastAsia="fr-FR"/>
        </w:rPr>
      </w:pPr>
      <w:r w:rsidRPr="000E14E9">
        <w:rPr>
          <w:b/>
          <w:bCs/>
          <w:sz w:val="40"/>
          <w:szCs w:val="40"/>
          <w:lang w:eastAsia="fr-FR"/>
        </w:rPr>
        <w:t>COTATION DE PRESTATION DE COMMUNITY MANAGEMENT POUR L'ONG SCDOGA</w:t>
      </w:r>
    </w:p>
    <w:p w14:paraId="63A5ABF7" w14:textId="77777777" w:rsidR="000E14E9" w:rsidRDefault="000E14E9" w:rsidP="000E14E9">
      <w:pPr>
        <w:rPr>
          <w:sz w:val="28"/>
          <w:szCs w:val="28"/>
          <w:lang w:eastAsia="fr-FR"/>
        </w:rPr>
      </w:pPr>
    </w:p>
    <w:p w14:paraId="21934224" w14:textId="77777777" w:rsidR="000E14E9" w:rsidRDefault="000E14E9" w:rsidP="000E14E9">
      <w:p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 xml:space="preserve">Cette cotation détaille les services de Community Management proposés par </w:t>
      </w:r>
    </w:p>
    <w:p w14:paraId="751BC68B" w14:textId="079B9958" w:rsidR="000E14E9" w:rsidRPr="000E14E9" w:rsidRDefault="000E14E9" w:rsidP="000E14E9">
      <w:pPr>
        <w:pStyle w:val="Paragraphedeliste"/>
        <w:numPr>
          <w:ilvl w:val="0"/>
          <w:numId w:val="2"/>
        </w:numPr>
        <w:rPr>
          <w:sz w:val="28"/>
          <w:szCs w:val="28"/>
          <w:lang w:eastAsia="fr-FR"/>
        </w:rPr>
      </w:pPr>
      <w:r w:rsidRPr="000E14E9">
        <w:rPr>
          <w:b/>
          <w:bCs/>
          <w:sz w:val="28"/>
          <w:szCs w:val="28"/>
          <w:lang w:eastAsia="fr-FR"/>
        </w:rPr>
        <w:t xml:space="preserve">La section de consulting de l’entreprise </w:t>
      </w:r>
      <w:proofErr w:type="spellStart"/>
      <w:r w:rsidRPr="000E14E9">
        <w:rPr>
          <w:b/>
          <w:bCs/>
          <w:sz w:val="28"/>
          <w:szCs w:val="28"/>
          <w:lang w:eastAsia="fr-FR"/>
        </w:rPr>
        <w:t>NetByUs</w:t>
      </w:r>
      <w:proofErr w:type="spellEnd"/>
      <w:r w:rsidRPr="000E14E9">
        <w:rPr>
          <w:sz w:val="28"/>
          <w:szCs w:val="28"/>
          <w:lang w:eastAsia="fr-FR"/>
        </w:rPr>
        <w:t xml:space="preserve"> ci-après dénommée le "Prestataire", </w:t>
      </w:r>
    </w:p>
    <w:p w14:paraId="2AB51577" w14:textId="0F385C21" w:rsidR="000E14E9" w:rsidRPr="000E14E9" w:rsidRDefault="000E14E9" w:rsidP="000E14E9">
      <w:pPr>
        <w:pStyle w:val="Paragraphedeliste"/>
        <w:numPr>
          <w:ilvl w:val="0"/>
          <w:numId w:val="2"/>
        </w:num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 xml:space="preserve">Pour </w:t>
      </w:r>
      <w:r w:rsidRPr="000E14E9">
        <w:rPr>
          <w:b/>
          <w:bCs/>
          <w:sz w:val="28"/>
          <w:szCs w:val="28"/>
          <w:lang w:eastAsia="fr-FR"/>
        </w:rPr>
        <w:t>l'ONG SCDOGA</w:t>
      </w:r>
      <w:r w:rsidRPr="000E14E9">
        <w:rPr>
          <w:sz w:val="28"/>
          <w:szCs w:val="28"/>
          <w:lang w:eastAsia="fr-FR"/>
        </w:rPr>
        <w:t xml:space="preserve">, ci-après dénommée le "Client". </w:t>
      </w:r>
    </w:p>
    <w:p w14:paraId="1B265C56" w14:textId="459CC818" w:rsidR="000E14E9" w:rsidRPr="000E14E9" w:rsidRDefault="000E14E9" w:rsidP="000E14E9">
      <w:pPr>
        <w:rPr>
          <w:b/>
          <w:bCs/>
          <w:sz w:val="28"/>
          <w:szCs w:val="28"/>
          <w:lang w:eastAsia="fr-FR"/>
        </w:rPr>
      </w:pPr>
      <w:r w:rsidRPr="000E14E9">
        <w:rPr>
          <w:b/>
          <w:bCs/>
          <w:sz w:val="28"/>
          <w:szCs w:val="28"/>
          <w:lang w:eastAsia="fr-FR"/>
        </w:rPr>
        <w:t>Cette proposition couvre une période d'un an, avec un règlement mensuel pour les services rendus.</w:t>
      </w:r>
    </w:p>
    <w:p w14:paraId="0676AED7" w14:textId="77777777" w:rsidR="000E14E9" w:rsidRDefault="000E14E9" w:rsidP="000E14E9">
      <w:pPr>
        <w:rPr>
          <w:b/>
          <w:bCs/>
          <w:sz w:val="36"/>
          <w:szCs w:val="36"/>
          <w:lang w:eastAsia="fr-FR"/>
        </w:rPr>
      </w:pPr>
    </w:p>
    <w:p w14:paraId="29B1227D" w14:textId="35D9FAC9" w:rsidR="000E14E9" w:rsidRPr="000E14E9" w:rsidRDefault="000E14E9" w:rsidP="000E14E9">
      <w:pPr>
        <w:rPr>
          <w:b/>
          <w:bCs/>
          <w:sz w:val="36"/>
          <w:szCs w:val="36"/>
          <w:lang w:eastAsia="fr-FR"/>
        </w:rPr>
      </w:pPr>
      <w:r w:rsidRPr="000E14E9">
        <w:rPr>
          <w:b/>
          <w:bCs/>
          <w:sz w:val="36"/>
          <w:szCs w:val="36"/>
          <w:lang w:eastAsia="fr-FR"/>
        </w:rPr>
        <w:t>Description des Services</w:t>
      </w:r>
    </w:p>
    <w:p w14:paraId="0B84E7AF" w14:textId="77777777" w:rsidR="000E14E9" w:rsidRPr="000E14E9" w:rsidRDefault="000E14E9" w:rsidP="000E14E9">
      <w:p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>Le Prestataire s'engage à fournir les services suivants :</w:t>
      </w:r>
    </w:p>
    <w:p w14:paraId="04B8E8FD" w14:textId="664B6E95" w:rsidR="000E14E9" w:rsidRPr="000E14E9" w:rsidRDefault="000E14E9" w:rsidP="000E14E9">
      <w:pPr>
        <w:pStyle w:val="Paragraphedeliste"/>
        <w:numPr>
          <w:ilvl w:val="0"/>
          <w:numId w:val="4"/>
        </w:num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>Création et gestion de contenu sur les réseaux sociaux de l'ONG SCDOGA, y compris mais sans s'y limiter, Facebook, et LinkedIn.</w:t>
      </w:r>
    </w:p>
    <w:p w14:paraId="44CEDF2B" w14:textId="77777777" w:rsidR="000E14E9" w:rsidRPr="000E14E9" w:rsidRDefault="000E14E9" w:rsidP="000E14E9">
      <w:pPr>
        <w:pStyle w:val="Paragraphedeliste"/>
        <w:numPr>
          <w:ilvl w:val="0"/>
          <w:numId w:val="4"/>
        </w:num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>Développement d'une stratégie de contenu adaptée aux objectifs de l'ONG et à son public cible.</w:t>
      </w:r>
    </w:p>
    <w:p w14:paraId="4F54435F" w14:textId="77777777" w:rsidR="000E14E9" w:rsidRPr="000E14E9" w:rsidRDefault="000E14E9" w:rsidP="000E14E9">
      <w:pPr>
        <w:pStyle w:val="Paragraphedeliste"/>
        <w:numPr>
          <w:ilvl w:val="0"/>
          <w:numId w:val="4"/>
        </w:num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>Répondre aux commentaires, messages directs et mentions sur les réseaux sociaux de manière proactive et dans un délai raisonnable.</w:t>
      </w:r>
    </w:p>
    <w:p w14:paraId="6EA969AD" w14:textId="77777777" w:rsidR="000E14E9" w:rsidRPr="000E14E9" w:rsidRDefault="000E14E9" w:rsidP="000E14E9">
      <w:pPr>
        <w:pStyle w:val="Paragraphedeliste"/>
        <w:numPr>
          <w:ilvl w:val="0"/>
          <w:numId w:val="4"/>
        </w:num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>Surveillance de la réputation en ligne de l'ONG et gestion des crises éventuelles.</w:t>
      </w:r>
    </w:p>
    <w:p w14:paraId="74480DB4" w14:textId="77777777" w:rsidR="000E14E9" w:rsidRPr="000E14E9" w:rsidRDefault="000E14E9" w:rsidP="000E14E9">
      <w:pPr>
        <w:pStyle w:val="Paragraphedeliste"/>
        <w:numPr>
          <w:ilvl w:val="0"/>
          <w:numId w:val="4"/>
        </w:num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>Analyse des performances des publications et des campagnes, et ajustement de la stratégie en conséquence.</w:t>
      </w:r>
    </w:p>
    <w:p w14:paraId="1603E923" w14:textId="6D919EC9" w:rsidR="00BE081E" w:rsidRDefault="000E14E9" w:rsidP="000E14E9">
      <w:pPr>
        <w:pStyle w:val="Paragraphedeliste"/>
        <w:numPr>
          <w:ilvl w:val="0"/>
          <w:numId w:val="4"/>
        </w:num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>Rapports mensuels sur les activités et les performances des réseaux sociaux.</w:t>
      </w:r>
    </w:p>
    <w:p w14:paraId="4777D9F1" w14:textId="77777777" w:rsidR="00BE081E" w:rsidRPr="00BE081E" w:rsidRDefault="00BE081E" w:rsidP="00BE081E">
      <w:pPr>
        <w:rPr>
          <w:sz w:val="28"/>
          <w:szCs w:val="28"/>
          <w:lang w:eastAsia="fr-FR"/>
        </w:rPr>
      </w:pPr>
    </w:p>
    <w:p w14:paraId="1480345F" w14:textId="2F3C8A6F" w:rsidR="000E14E9" w:rsidRPr="000E14E9" w:rsidRDefault="000E14E9" w:rsidP="000E14E9">
      <w:pPr>
        <w:rPr>
          <w:b/>
          <w:bCs/>
          <w:sz w:val="36"/>
          <w:szCs w:val="36"/>
          <w:lang w:eastAsia="fr-FR"/>
        </w:rPr>
      </w:pPr>
      <w:r w:rsidRPr="000E14E9">
        <w:rPr>
          <w:b/>
          <w:bCs/>
          <w:sz w:val="36"/>
          <w:szCs w:val="36"/>
          <w:lang w:eastAsia="fr-FR"/>
        </w:rPr>
        <w:t>Modalités de Paiement</w:t>
      </w:r>
    </w:p>
    <w:p w14:paraId="1565DBDC" w14:textId="1B133276" w:rsidR="000E14E9" w:rsidRPr="000E14E9" w:rsidRDefault="000E14E9" w:rsidP="000E14E9">
      <w:p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>Le montant total de la prestation pour une année est estimé à</w:t>
      </w:r>
      <w:r>
        <w:rPr>
          <w:sz w:val="28"/>
          <w:szCs w:val="28"/>
          <w:lang w:eastAsia="fr-FR"/>
        </w:rPr>
        <w:t xml:space="preserve"> 840</w:t>
      </w:r>
      <w:r w:rsidR="004841E2">
        <w:rPr>
          <w:sz w:val="28"/>
          <w:szCs w:val="28"/>
          <w:lang w:eastAsia="fr-FR"/>
        </w:rPr>
        <w:t> </w:t>
      </w:r>
      <w:r>
        <w:rPr>
          <w:sz w:val="28"/>
          <w:szCs w:val="28"/>
          <w:lang w:eastAsia="fr-FR"/>
        </w:rPr>
        <w:t>000</w:t>
      </w:r>
      <w:r w:rsidR="004841E2">
        <w:rPr>
          <w:sz w:val="28"/>
          <w:szCs w:val="28"/>
          <w:lang w:eastAsia="fr-FR"/>
        </w:rPr>
        <w:t xml:space="preserve"> F CFA après une réduction de 60% du montant initial de 2 100 000 F CFA</w:t>
      </w:r>
      <w:r w:rsidRPr="000E14E9">
        <w:rPr>
          <w:sz w:val="28"/>
          <w:szCs w:val="28"/>
          <w:lang w:eastAsia="fr-FR"/>
        </w:rPr>
        <w:t xml:space="preserve">, payable </w:t>
      </w:r>
      <w:r w:rsidR="005A3C92">
        <w:rPr>
          <w:sz w:val="28"/>
          <w:szCs w:val="28"/>
          <w:lang w:eastAsia="fr-FR"/>
        </w:rPr>
        <w:t>en une fois au début à la signature de cette cotation.</w:t>
      </w:r>
      <w:r w:rsidRPr="000E14E9">
        <w:rPr>
          <w:sz w:val="28"/>
          <w:szCs w:val="28"/>
          <w:lang w:eastAsia="fr-FR"/>
        </w:rPr>
        <w:t xml:space="preserve"> </w:t>
      </w:r>
    </w:p>
    <w:p w14:paraId="23CDACC1" w14:textId="77777777" w:rsidR="000E14E9" w:rsidRDefault="000E14E9" w:rsidP="000E14E9">
      <w:pPr>
        <w:rPr>
          <w:b/>
          <w:bCs/>
          <w:sz w:val="36"/>
          <w:szCs w:val="36"/>
          <w:lang w:eastAsia="fr-FR"/>
        </w:rPr>
      </w:pPr>
    </w:p>
    <w:p w14:paraId="7FB03500" w14:textId="3360CE0E" w:rsidR="000E14E9" w:rsidRPr="000E14E9" w:rsidRDefault="000E14E9" w:rsidP="000E14E9">
      <w:pPr>
        <w:rPr>
          <w:b/>
          <w:bCs/>
          <w:sz w:val="36"/>
          <w:szCs w:val="36"/>
          <w:lang w:eastAsia="fr-FR"/>
        </w:rPr>
      </w:pPr>
      <w:r w:rsidRPr="000E14E9">
        <w:rPr>
          <w:b/>
          <w:bCs/>
          <w:sz w:val="36"/>
          <w:szCs w:val="36"/>
          <w:lang w:eastAsia="fr-FR"/>
        </w:rPr>
        <w:lastRenderedPageBreak/>
        <w:t>Durée du Contrat</w:t>
      </w:r>
    </w:p>
    <w:p w14:paraId="25EE360A" w14:textId="259E9875" w:rsidR="000E14E9" w:rsidRPr="000E14E9" w:rsidRDefault="000E14E9" w:rsidP="000E14E9">
      <w:p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>Le contrat entre le Prestataire et le Client débutera l</w:t>
      </w:r>
      <w:r>
        <w:rPr>
          <w:sz w:val="28"/>
          <w:szCs w:val="28"/>
          <w:lang w:eastAsia="fr-FR"/>
        </w:rPr>
        <w:t>a date de signature</w:t>
      </w:r>
      <w:r w:rsidRPr="000E14E9">
        <w:rPr>
          <w:sz w:val="28"/>
          <w:szCs w:val="28"/>
          <w:lang w:eastAsia="fr-FR"/>
        </w:rPr>
        <w:t xml:space="preserve"> et prendra fin </w:t>
      </w:r>
      <w:r>
        <w:rPr>
          <w:sz w:val="28"/>
          <w:szCs w:val="28"/>
          <w:lang w:eastAsia="fr-FR"/>
        </w:rPr>
        <w:t>une année plus tard</w:t>
      </w:r>
      <w:r w:rsidRPr="000E14E9">
        <w:rPr>
          <w:sz w:val="28"/>
          <w:szCs w:val="28"/>
          <w:lang w:eastAsia="fr-FR"/>
        </w:rPr>
        <w:t xml:space="preserve"> à moins qu'il ne soit résilié plus tôt conformément aux clauses du présent contrat.</w:t>
      </w:r>
    </w:p>
    <w:p w14:paraId="72648A16" w14:textId="77777777" w:rsidR="000E14E9" w:rsidRDefault="000E14E9" w:rsidP="000E14E9">
      <w:pPr>
        <w:rPr>
          <w:b/>
          <w:bCs/>
          <w:sz w:val="36"/>
          <w:szCs w:val="36"/>
          <w:lang w:eastAsia="fr-FR"/>
        </w:rPr>
      </w:pPr>
    </w:p>
    <w:p w14:paraId="3E9BECFB" w14:textId="7ECBFAE1" w:rsidR="000E14E9" w:rsidRPr="000E14E9" w:rsidRDefault="000E14E9" w:rsidP="000E14E9">
      <w:pPr>
        <w:rPr>
          <w:b/>
          <w:bCs/>
          <w:sz w:val="36"/>
          <w:szCs w:val="36"/>
          <w:lang w:eastAsia="fr-FR"/>
        </w:rPr>
      </w:pPr>
      <w:r w:rsidRPr="000E14E9">
        <w:rPr>
          <w:b/>
          <w:bCs/>
          <w:sz w:val="36"/>
          <w:szCs w:val="36"/>
          <w:lang w:eastAsia="fr-FR"/>
        </w:rPr>
        <w:t>Clauses de Résiliation</w:t>
      </w:r>
    </w:p>
    <w:p w14:paraId="7EDF40BB" w14:textId="4E5015AA" w:rsidR="000E14E9" w:rsidRPr="000E14E9" w:rsidRDefault="000E14E9" w:rsidP="000E14E9">
      <w:p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 xml:space="preserve">Chaque partie peut résilier le contrat moyennant un préavis écrit de </w:t>
      </w:r>
      <w:r>
        <w:rPr>
          <w:sz w:val="28"/>
          <w:szCs w:val="28"/>
          <w:lang w:eastAsia="fr-FR"/>
        </w:rPr>
        <w:t>02</w:t>
      </w:r>
      <w:r w:rsidRPr="000E14E9">
        <w:rPr>
          <w:sz w:val="28"/>
          <w:szCs w:val="28"/>
          <w:lang w:eastAsia="fr-FR"/>
        </w:rPr>
        <w:t xml:space="preserve"> </w:t>
      </w:r>
      <w:r>
        <w:rPr>
          <w:sz w:val="28"/>
          <w:szCs w:val="28"/>
          <w:lang w:eastAsia="fr-FR"/>
        </w:rPr>
        <w:t>mois</w:t>
      </w:r>
      <w:r w:rsidRPr="000E14E9">
        <w:rPr>
          <w:sz w:val="28"/>
          <w:szCs w:val="28"/>
          <w:lang w:eastAsia="fr-FR"/>
        </w:rPr>
        <w:t>. En cas de résiliation, le Client sera tenu de payer les services rendus jusqu'à la date de résiliation.</w:t>
      </w:r>
    </w:p>
    <w:p w14:paraId="4B240A03" w14:textId="77777777" w:rsidR="000E14E9" w:rsidRDefault="000E14E9" w:rsidP="000E14E9">
      <w:pPr>
        <w:rPr>
          <w:b/>
          <w:bCs/>
          <w:sz w:val="36"/>
          <w:szCs w:val="36"/>
          <w:lang w:eastAsia="fr-FR"/>
        </w:rPr>
      </w:pPr>
    </w:p>
    <w:p w14:paraId="55C3472F" w14:textId="596D24A7" w:rsidR="000E14E9" w:rsidRPr="000E14E9" w:rsidRDefault="000E14E9" w:rsidP="000E14E9">
      <w:pPr>
        <w:rPr>
          <w:b/>
          <w:bCs/>
          <w:sz w:val="36"/>
          <w:szCs w:val="36"/>
          <w:lang w:eastAsia="fr-FR"/>
        </w:rPr>
      </w:pPr>
      <w:r w:rsidRPr="000E14E9">
        <w:rPr>
          <w:b/>
          <w:bCs/>
          <w:sz w:val="36"/>
          <w:szCs w:val="36"/>
          <w:lang w:eastAsia="fr-FR"/>
        </w:rPr>
        <w:t>Responsabilités</w:t>
      </w:r>
    </w:p>
    <w:p w14:paraId="6EC61AFE" w14:textId="77777777" w:rsidR="00097B24" w:rsidRDefault="000E14E9" w:rsidP="000E14E9">
      <w:p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 xml:space="preserve">Le Client s'engage à fournir au Prestataire toutes les informations et ressources nécessaires pour l'exécution des services décrits dans la présente cotation. </w:t>
      </w:r>
    </w:p>
    <w:p w14:paraId="74F8B6C8" w14:textId="5BF0D11C" w:rsidR="00BE081E" w:rsidRDefault="000E14E9" w:rsidP="000E14E9">
      <w:p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>Le Prestataire s'engage à traiter toutes les informations confidentielles du Client avec la plus grande confidentialité et à ne pas les divulguer à des tiers sans consentement préalable.</w:t>
      </w:r>
    </w:p>
    <w:p w14:paraId="62BAEA80" w14:textId="77777777" w:rsidR="00BE081E" w:rsidRDefault="00BE081E" w:rsidP="000E14E9">
      <w:pPr>
        <w:rPr>
          <w:sz w:val="28"/>
          <w:szCs w:val="28"/>
          <w:lang w:eastAsia="fr-FR"/>
        </w:rPr>
      </w:pPr>
    </w:p>
    <w:p w14:paraId="61E81FB1" w14:textId="45E8ECF1" w:rsidR="000E14E9" w:rsidRPr="000E14E9" w:rsidRDefault="000E14E9" w:rsidP="000E14E9">
      <w:pPr>
        <w:rPr>
          <w:b/>
          <w:bCs/>
          <w:sz w:val="36"/>
          <w:szCs w:val="36"/>
          <w:lang w:eastAsia="fr-FR"/>
        </w:rPr>
      </w:pPr>
      <w:r w:rsidRPr="000E14E9">
        <w:rPr>
          <w:b/>
          <w:bCs/>
          <w:sz w:val="36"/>
          <w:szCs w:val="36"/>
          <w:lang w:eastAsia="fr-FR"/>
        </w:rPr>
        <w:t>Jurisprudences et Loi Applicable</w:t>
      </w:r>
    </w:p>
    <w:p w14:paraId="2114BF04" w14:textId="747B9C98" w:rsidR="000E14E9" w:rsidRPr="000E14E9" w:rsidRDefault="000E14E9" w:rsidP="000E14E9">
      <w:pPr>
        <w:rPr>
          <w:sz w:val="28"/>
          <w:szCs w:val="28"/>
        </w:rPr>
      </w:pPr>
      <w:r w:rsidRPr="000E14E9">
        <w:rPr>
          <w:sz w:val="28"/>
          <w:szCs w:val="28"/>
          <w:lang w:eastAsia="fr-FR"/>
        </w:rPr>
        <w:t xml:space="preserve">Les présentes conditions sont soumises au droit applicable </w:t>
      </w:r>
      <w:r w:rsidR="00097B24">
        <w:rPr>
          <w:sz w:val="28"/>
          <w:szCs w:val="28"/>
          <w:lang w:eastAsia="fr-FR"/>
        </w:rPr>
        <w:t>au Bénin</w:t>
      </w:r>
      <w:r w:rsidRPr="000E14E9">
        <w:rPr>
          <w:sz w:val="28"/>
          <w:szCs w:val="28"/>
          <w:lang w:eastAsia="fr-FR"/>
        </w:rPr>
        <w:t>. Tout litige découlant du présent contrat sera soumis à la juridiction exclusive des tribunaux d</w:t>
      </w:r>
      <w:r w:rsidR="00097B24">
        <w:rPr>
          <w:sz w:val="28"/>
          <w:szCs w:val="28"/>
          <w:lang w:eastAsia="fr-FR"/>
        </w:rPr>
        <w:t>u Pays choisi par le prestataire</w:t>
      </w:r>
      <w:r w:rsidRPr="000E14E9">
        <w:rPr>
          <w:sz w:val="28"/>
          <w:szCs w:val="28"/>
          <w:lang w:eastAsia="fr-FR"/>
        </w:rPr>
        <w:t>.</w:t>
      </w:r>
    </w:p>
    <w:p w14:paraId="4A18FE87" w14:textId="77777777" w:rsidR="00097B24" w:rsidRDefault="00097B24" w:rsidP="000E14E9">
      <w:pPr>
        <w:rPr>
          <w:sz w:val="28"/>
          <w:szCs w:val="28"/>
          <w:lang w:eastAsia="fr-FR"/>
        </w:rPr>
      </w:pPr>
    </w:p>
    <w:p w14:paraId="04448B46" w14:textId="77777777" w:rsidR="00097B24" w:rsidRDefault="00097B24" w:rsidP="000E14E9">
      <w:pPr>
        <w:rPr>
          <w:b/>
          <w:bCs/>
          <w:sz w:val="36"/>
          <w:szCs w:val="36"/>
          <w:lang w:eastAsia="fr-FR"/>
        </w:rPr>
      </w:pPr>
    </w:p>
    <w:p w14:paraId="11112C73" w14:textId="77777777" w:rsidR="00097B24" w:rsidRDefault="00097B24" w:rsidP="000E14E9">
      <w:pPr>
        <w:rPr>
          <w:b/>
          <w:bCs/>
          <w:sz w:val="36"/>
          <w:szCs w:val="36"/>
          <w:lang w:eastAsia="fr-FR"/>
        </w:rPr>
      </w:pPr>
    </w:p>
    <w:p w14:paraId="5189EA34" w14:textId="77777777" w:rsidR="00097B24" w:rsidRDefault="00097B24" w:rsidP="000E14E9">
      <w:pPr>
        <w:rPr>
          <w:b/>
          <w:bCs/>
          <w:sz w:val="36"/>
          <w:szCs w:val="36"/>
          <w:lang w:eastAsia="fr-FR"/>
        </w:rPr>
      </w:pPr>
    </w:p>
    <w:p w14:paraId="5B234E15" w14:textId="77777777" w:rsidR="000A266F" w:rsidRDefault="000A266F" w:rsidP="00634CB7">
      <w:pPr>
        <w:rPr>
          <w:b/>
          <w:bCs/>
          <w:sz w:val="36"/>
          <w:szCs w:val="36"/>
          <w:lang w:eastAsia="fr-FR"/>
        </w:rPr>
      </w:pPr>
    </w:p>
    <w:p w14:paraId="45117C46" w14:textId="77777777" w:rsidR="00BE081E" w:rsidRDefault="00BE081E" w:rsidP="00634CB7">
      <w:pPr>
        <w:rPr>
          <w:b/>
          <w:bCs/>
          <w:sz w:val="36"/>
          <w:szCs w:val="36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1417"/>
        <w:gridCol w:w="2552"/>
        <w:gridCol w:w="2546"/>
      </w:tblGrid>
      <w:tr w:rsidR="00995EF4" w14:paraId="245E2335" w14:textId="77777777" w:rsidTr="00995EF4">
        <w:tc>
          <w:tcPr>
            <w:tcW w:w="2547" w:type="dxa"/>
          </w:tcPr>
          <w:p w14:paraId="6B172CDD" w14:textId="02F27E13" w:rsidR="00995EF4" w:rsidRPr="00995EF4" w:rsidRDefault="00995EF4" w:rsidP="00634CB7">
            <w:pPr>
              <w:rPr>
                <w:b/>
                <w:bCs/>
                <w:sz w:val="32"/>
                <w:szCs w:val="32"/>
                <w:lang w:eastAsia="fr-FR"/>
              </w:rPr>
            </w:pPr>
            <w:r w:rsidRPr="00995EF4">
              <w:rPr>
                <w:b/>
                <w:bCs/>
                <w:sz w:val="32"/>
                <w:szCs w:val="32"/>
                <w:lang w:eastAsia="fr-FR"/>
              </w:rPr>
              <w:lastRenderedPageBreak/>
              <w:t>Désignation</w:t>
            </w:r>
          </w:p>
        </w:tc>
        <w:tc>
          <w:tcPr>
            <w:tcW w:w="1417" w:type="dxa"/>
          </w:tcPr>
          <w:p w14:paraId="73211517" w14:textId="2022F2A3" w:rsidR="00995EF4" w:rsidRPr="00995EF4" w:rsidRDefault="00995EF4" w:rsidP="00634CB7">
            <w:pPr>
              <w:rPr>
                <w:b/>
                <w:bCs/>
                <w:sz w:val="32"/>
                <w:szCs w:val="32"/>
                <w:lang w:eastAsia="fr-FR"/>
              </w:rPr>
            </w:pPr>
            <w:r w:rsidRPr="00995EF4">
              <w:rPr>
                <w:b/>
                <w:bCs/>
                <w:sz w:val="32"/>
                <w:szCs w:val="32"/>
                <w:lang w:eastAsia="fr-FR"/>
              </w:rPr>
              <w:t>Quantité</w:t>
            </w:r>
          </w:p>
        </w:tc>
        <w:tc>
          <w:tcPr>
            <w:tcW w:w="2552" w:type="dxa"/>
          </w:tcPr>
          <w:p w14:paraId="57330878" w14:textId="55FC1AAC" w:rsidR="00995EF4" w:rsidRPr="00995EF4" w:rsidRDefault="00995EF4" w:rsidP="00634CB7">
            <w:pPr>
              <w:rPr>
                <w:b/>
                <w:bCs/>
                <w:sz w:val="32"/>
                <w:szCs w:val="32"/>
                <w:lang w:eastAsia="fr-FR"/>
              </w:rPr>
            </w:pPr>
            <w:r w:rsidRPr="00995EF4">
              <w:rPr>
                <w:b/>
                <w:bCs/>
                <w:sz w:val="32"/>
                <w:szCs w:val="32"/>
                <w:lang w:eastAsia="fr-FR"/>
              </w:rPr>
              <w:t>Prix Unit</w:t>
            </w:r>
          </w:p>
        </w:tc>
        <w:tc>
          <w:tcPr>
            <w:tcW w:w="2546" w:type="dxa"/>
          </w:tcPr>
          <w:p w14:paraId="5BD8B9D6" w14:textId="343910B7" w:rsidR="00995EF4" w:rsidRPr="00995EF4" w:rsidRDefault="00995EF4" w:rsidP="00634CB7">
            <w:pPr>
              <w:rPr>
                <w:b/>
                <w:bCs/>
                <w:sz w:val="32"/>
                <w:szCs w:val="32"/>
                <w:lang w:eastAsia="fr-FR"/>
              </w:rPr>
            </w:pPr>
            <w:r w:rsidRPr="00995EF4">
              <w:rPr>
                <w:b/>
                <w:bCs/>
                <w:sz w:val="32"/>
                <w:szCs w:val="32"/>
                <w:lang w:eastAsia="fr-FR"/>
              </w:rPr>
              <w:t>Montant</w:t>
            </w:r>
          </w:p>
        </w:tc>
      </w:tr>
      <w:tr w:rsidR="00995EF4" w14:paraId="08AEB0AD" w14:textId="77777777" w:rsidTr="00995EF4">
        <w:tc>
          <w:tcPr>
            <w:tcW w:w="2547" w:type="dxa"/>
          </w:tcPr>
          <w:p w14:paraId="4A796146" w14:textId="3137D830" w:rsidR="00995EF4" w:rsidRDefault="00995EF4" w:rsidP="00634CB7">
            <w:pPr>
              <w:rPr>
                <w:b/>
                <w:bCs/>
                <w:sz w:val="36"/>
                <w:szCs w:val="36"/>
                <w:lang w:eastAsia="fr-FR"/>
              </w:rPr>
            </w:pPr>
            <w:r w:rsidRPr="004841E2">
              <w:rPr>
                <w:sz w:val="28"/>
                <w:szCs w:val="28"/>
                <w:lang w:eastAsia="fr-FR"/>
              </w:rPr>
              <w:t>Coût</w:t>
            </w:r>
            <w:r>
              <w:rPr>
                <w:sz w:val="28"/>
                <w:szCs w:val="28"/>
                <w:lang w:eastAsia="fr-FR"/>
              </w:rPr>
              <w:t xml:space="preserve"> Mensuel</w:t>
            </w:r>
            <w:r w:rsidRPr="004841E2">
              <w:rPr>
                <w:sz w:val="28"/>
                <w:szCs w:val="28"/>
                <w:lang w:eastAsia="fr-FR"/>
              </w:rPr>
              <w:t xml:space="preserve"> de la Ressource</w:t>
            </w:r>
          </w:p>
        </w:tc>
        <w:tc>
          <w:tcPr>
            <w:tcW w:w="1417" w:type="dxa"/>
          </w:tcPr>
          <w:p w14:paraId="2D959D09" w14:textId="77AF7D9E" w:rsidR="00995EF4" w:rsidRPr="00995EF4" w:rsidRDefault="00995EF4" w:rsidP="00634CB7">
            <w:pPr>
              <w:rPr>
                <w:sz w:val="28"/>
                <w:szCs w:val="28"/>
                <w:lang w:eastAsia="fr-FR"/>
              </w:rPr>
            </w:pPr>
            <w:r w:rsidRPr="00995EF4">
              <w:rPr>
                <w:sz w:val="28"/>
                <w:szCs w:val="28"/>
                <w:lang w:eastAsia="fr-FR"/>
              </w:rPr>
              <w:t>12</w:t>
            </w:r>
          </w:p>
        </w:tc>
        <w:tc>
          <w:tcPr>
            <w:tcW w:w="2552" w:type="dxa"/>
          </w:tcPr>
          <w:p w14:paraId="5FB63D9B" w14:textId="59BCD1C8" w:rsidR="00995EF4" w:rsidRPr="00995EF4" w:rsidRDefault="00995EF4" w:rsidP="00634CB7">
            <w:pPr>
              <w:rPr>
                <w:sz w:val="28"/>
                <w:szCs w:val="28"/>
                <w:lang w:eastAsia="fr-FR"/>
              </w:rPr>
            </w:pPr>
            <w:r w:rsidRPr="00995EF4">
              <w:rPr>
                <w:sz w:val="28"/>
                <w:szCs w:val="28"/>
                <w:lang w:eastAsia="fr-FR"/>
              </w:rPr>
              <w:t>150 000 F CFA</w:t>
            </w:r>
          </w:p>
        </w:tc>
        <w:tc>
          <w:tcPr>
            <w:tcW w:w="2546" w:type="dxa"/>
          </w:tcPr>
          <w:p w14:paraId="6D664D41" w14:textId="3EBB1D86" w:rsidR="00995EF4" w:rsidRPr="00995EF4" w:rsidRDefault="00995EF4" w:rsidP="00634CB7">
            <w:pPr>
              <w:rPr>
                <w:sz w:val="28"/>
                <w:szCs w:val="28"/>
                <w:lang w:eastAsia="fr-FR"/>
              </w:rPr>
            </w:pPr>
            <w:r w:rsidRPr="00995EF4">
              <w:rPr>
                <w:sz w:val="28"/>
                <w:szCs w:val="28"/>
                <w:lang w:eastAsia="fr-FR"/>
              </w:rPr>
              <w:t>1 800 000 F CFA</w:t>
            </w:r>
          </w:p>
        </w:tc>
      </w:tr>
      <w:tr w:rsidR="00995EF4" w14:paraId="5E4A1988" w14:textId="77777777" w:rsidTr="00995EF4">
        <w:tc>
          <w:tcPr>
            <w:tcW w:w="2547" w:type="dxa"/>
          </w:tcPr>
          <w:p w14:paraId="30BC8C47" w14:textId="008A7815" w:rsidR="00995EF4" w:rsidRDefault="00995EF4" w:rsidP="00634CB7">
            <w:pPr>
              <w:rPr>
                <w:b/>
                <w:bCs/>
                <w:sz w:val="36"/>
                <w:szCs w:val="36"/>
                <w:lang w:eastAsia="fr-FR"/>
              </w:rPr>
            </w:pPr>
            <w:r w:rsidRPr="004841E2">
              <w:rPr>
                <w:sz w:val="28"/>
                <w:szCs w:val="28"/>
                <w:lang w:eastAsia="fr-FR"/>
              </w:rPr>
              <w:t xml:space="preserve">Coût </w:t>
            </w:r>
            <w:r>
              <w:rPr>
                <w:sz w:val="28"/>
                <w:szCs w:val="28"/>
                <w:lang w:eastAsia="fr-FR"/>
              </w:rPr>
              <w:t>Mensuel</w:t>
            </w:r>
            <w:r w:rsidRPr="004841E2">
              <w:rPr>
                <w:sz w:val="28"/>
                <w:szCs w:val="28"/>
                <w:lang w:eastAsia="fr-FR"/>
              </w:rPr>
              <w:t xml:space="preserve"> de l'Espace</w:t>
            </w:r>
          </w:p>
        </w:tc>
        <w:tc>
          <w:tcPr>
            <w:tcW w:w="1417" w:type="dxa"/>
          </w:tcPr>
          <w:p w14:paraId="4C5E58CF" w14:textId="3547F77B" w:rsidR="00995EF4" w:rsidRPr="00995EF4" w:rsidRDefault="00995EF4" w:rsidP="00634CB7">
            <w:pPr>
              <w:rPr>
                <w:sz w:val="28"/>
                <w:szCs w:val="28"/>
                <w:lang w:eastAsia="fr-FR"/>
              </w:rPr>
            </w:pPr>
            <w:r w:rsidRPr="00995EF4">
              <w:rPr>
                <w:sz w:val="28"/>
                <w:szCs w:val="28"/>
                <w:lang w:eastAsia="fr-FR"/>
              </w:rPr>
              <w:t>12</w:t>
            </w:r>
          </w:p>
        </w:tc>
        <w:tc>
          <w:tcPr>
            <w:tcW w:w="2552" w:type="dxa"/>
          </w:tcPr>
          <w:p w14:paraId="5A81CEF2" w14:textId="7E302B62" w:rsidR="00995EF4" w:rsidRPr="00995EF4" w:rsidRDefault="00995EF4" w:rsidP="00634CB7">
            <w:pPr>
              <w:rPr>
                <w:sz w:val="28"/>
                <w:szCs w:val="28"/>
                <w:lang w:eastAsia="fr-FR"/>
              </w:rPr>
            </w:pPr>
            <w:r w:rsidRPr="00995EF4">
              <w:rPr>
                <w:sz w:val="28"/>
                <w:szCs w:val="28"/>
                <w:lang w:eastAsia="fr-FR"/>
              </w:rPr>
              <w:t>25 000 F CFA</w:t>
            </w:r>
          </w:p>
        </w:tc>
        <w:tc>
          <w:tcPr>
            <w:tcW w:w="2546" w:type="dxa"/>
          </w:tcPr>
          <w:p w14:paraId="40ECFA46" w14:textId="316F43B7" w:rsidR="00995EF4" w:rsidRPr="00995EF4" w:rsidRDefault="00995EF4" w:rsidP="00634CB7">
            <w:pPr>
              <w:rPr>
                <w:sz w:val="28"/>
                <w:szCs w:val="28"/>
                <w:lang w:eastAsia="fr-FR"/>
              </w:rPr>
            </w:pPr>
            <w:r w:rsidRPr="00995EF4">
              <w:rPr>
                <w:sz w:val="28"/>
                <w:szCs w:val="28"/>
                <w:lang w:eastAsia="fr-FR"/>
              </w:rPr>
              <w:t>300 000 F CFA</w:t>
            </w:r>
          </w:p>
        </w:tc>
      </w:tr>
      <w:tr w:rsidR="00995EF4" w14:paraId="4C55F388" w14:textId="77777777" w:rsidTr="00481993">
        <w:tc>
          <w:tcPr>
            <w:tcW w:w="3964" w:type="dxa"/>
            <w:gridSpan w:val="2"/>
            <w:vMerge w:val="restart"/>
          </w:tcPr>
          <w:p w14:paraId="31DBC42A" w14:textId="716CC3D3" w:rsidR="00995EF4" w:rsidRDefault="0045487B" w:rsidP="00634CB7">
            <w:pPr>
              <w:rPr>
                <w:b/>
                <w:bCs/>
                <w:sz w:val="36"/>
                <w:szCs w:val="36"/>
                <w:lang w:eastAsia="fr-FR"/>
              </w:rPr>
            </w:pPr>
            <w:r>
              <w:rPr>
                <w:b/>
                <w:bCs/>
                <w:noProof/>
                <w:sz w:val="36"/>
                <w:szCs w:val="36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A177E0" wp14:editId="02D17C69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297815</wp:posOffset>
                      </wp:positionV>
                      <wp:extent cx="2143125" cy="809625"/>
                      <wp:effectExtent l="0" t="0" r="9525" b="9525"/>
                      <wp:wrapTopAndBottom/>
                      <wp:docPr id="387775043" name="Rectangle : coins arrondi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3125" cy="8096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812A6F" w14:textId="3782390E" w:rsidR="0045487B" w:rsidRDefault="0045487B" w:rsidP="0045487B">
                                  <w:pPr>
                                    <w:jc w:val="center"/>
                                  </w:pPr>
                                  <w:r w:rsidRPr="0045487B"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32"/>
                                      <w:szCs w:val="32"/>
                                      <w:lang w:eastAsia="fr-FR"/>
                                    </w:rPr>
                                    <w:t>La mensualité s’élève à 70 000 F CFA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4A177E0" id="Rectangle : coins arrondis 1" o:spid="_x0000_s1026" style="position:absolute;margin-left:8.25pt;margin-top:23.45pt;width:168.75pt;height:6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" fillcolor="#ed7d31 [3205]" stroked="f" strokeweight="1pt">
                      <v:stroke joinstyle="miter"/>
                      <v:textbox>
                        <w:txbxContent>
                          <w:p w14:paraId="4B812A6F" w14:textId="3782390E" w:rsidR="0045487B" w:rsidRDefault="0045487B" w:rsidP="0045487B">
                            <w:pPr>
                              <w:jc w:val="center"/>
                            </w:pPr>
                            <w:r w:rsidRPr="0045487B">
                              <w:rPr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lang w:eastAsia="fr-FR"/>
                              </w:rPr>
                              <w:t>La mensualité s’élève à 70 000 F CFA</w:t>
                            </w:r>
                          </w:p>
                        </w:txbxContent>
                      </v:textbox>
                      <w10:wrap type="topAndBottom"/>
                    </v:roundrect>
                  </w:pict>
                </mc:Fallback>
              </mc:AlternateContent>
            </w:r>
          </w:p>
          <w:p w14:paraId="4C3F0803" w14:textId="75297B62" w:rsidR="0045487B" w:rsidRPr="0045487B" w:rsidRDefault="0045487B" w:rsidP="00634CB7">
            <w:pPr>
              <w:rPr>
                <w:b/>
                <w:bCs/>
                <w:i/>
                <w:iCs/>
                <w:sz w:val="36"/>
                <w:szCs w:val="36"/>
                <w:lang w:eastAsia="fr-FR"/>
              </w:rPr>
            </w:pPr>
          </w:p>
        </w:tc>
        <w:tc>
          <w:tcPr>
            <w:tcW w:w="2552" w:type="dxa"/>
          </w:tcPr>
          <w:p w14:paraId="2923275E" w14:textId="79BCB436" w:rsidR="00995EF4" w:rsidRDefault="00995EF4" w:rsidP="00634CB7">
            <w:pPr>
              <w:rPr>
                <w:b/>
                <w:bCs/>
                <w:sz w:val="36"/>
                <w:szCs w:val="36"/>
                <w:lang w:eastAsia="fr-FR"/>
              </w:rPr>
            </w:pPr>
            <w:r w:rsidRPr="00995EF4">
              <w:rPr>
                <w:b/>
                <w:bCs/>
                <w:sz w:val="32"/>
                <w:szCs w:val="32"/>
                <w:lang w:eastAsia="fr-FR"/>
              </w:rPr>
              <w:t>Total</w:t>
            </w:r>
            <w:r>
              <w:rPr>
                <w:b/>
                <w:bCs/>
                <w:sz w:val="32"/>
                <w:szCs w:val="32"/>
                <w:lang w:eastAsia="fr-FR"/>
              </w:rPr>
              <w:t xml:space="preserve"> brut HT</w:t>
            </w:r>
          </w:p>
        </w:tc>
        <w:tc>
          <w:tcPr>
            <w:tcW w:w="2546" w:type="dxa"/>
          </w:tcPr>
          <w:p w14:paraId="44AA178A" w14:textId="67D15F64" w:rsidR="00995EF4" w:rsidRPr="00995EF4" w:rsidRDefault="00995EF4" w:rsidP="00634CB7">
            <w:pPr>
              <w:rPr>
                <w:sz w:val="36"/>
                <w:szCs w:val="36"/>
                <w:lang w:eastAsia="fr-FR"/>
              </w:rPr>
            </w:pPr>
            <w:r w:rsidRPr="00995EF4">
              <w:rPr>
                <w:sz w:val="28"/>
                <w:szCs w:val="28"/>
                <w:lang w:eastAsia="fr-FR"/>
              </w:rPr>
              <w:t>2</w:t>
            </w:r>
            <w:r>
              <w:rPr>
                <w:sz w:val="28"/>
                <w:szCs w:val="28"/>
                <w:lang w:eastAsia="fr-FR"/>
              </w:rPr>
              <w:t> 100 000 F CFA</w:t>
            </w:r>
          </w:p>
        </w:tc>
      </w:tr>
      <w:tr w:rsidR="00995EF4" w14:paraId="1A13B3DA" w14:textId="77777777" w:rsidTr="00481993">
        <w:tc>
          <w:tcPr>
            <w:tcW w:w="3964" w:type="dxa"/>
            <w:gridSpan w:val="2"/>
            <w:vMerge/>
          </w:tcPr>
          <w:p w14:paraId="15660138" w14:textId="77777777" w:rsidR="00995EF4" w:rsidRDefault="00995EF4" w:rsidP="00634CB7">
            <w:pPr>
              <w:rPr>
                <w:b/>
                <w:bCs/>
                <w:sz w:val="36"/>
                <w:szCs w:val="36"/>
                <w:lang w:eastAsia="fr-FR"/>
              </w:rPr>
            </w:pPr>
          </w:p>
        </w:tc>
        <w:tc>
          <w:tcPr>
            <w:tcW w:w="2552" w:type="dxa"/>
          </w:tcPr>
          <w:p w14:paraId="05496F47" w14:textId="03A64721" w:rsidR="00995EF4" w:rsidRPr="00995EF4" w:rsidRDefault="00995EF4" w:rsidP="00634CB7">
            <w:pPr>
              <w:rPr>
                <w:b/>
                <w:bCs/>
                <w:sz w:val="28"/>
                <w:szCs w:val="28"/>
                <w:lang w:eastAsia="fr-FR"/>
              </w:rPr>
            </w:pPr>
            <w:r w:rsidRPr="00995EF4">
              <w:rPr>
                <w:b/>
                <w:bCs/>
                <w:sz w:val="32"/>
                <w:szCs w:val="32"/>
                <w:lang w:eastAsia="fr-FR"/>
              </w:rPr>
              <w:t>Remise 60%</w:t>
            </w:r>
          </w:p>
        </w:tc>
        <w:tc>
          <w:tcPr>
            <w:tcW w:w="2546" w:type="dxa"/>
          </w:tcPr>
          <w:p w14:paraId="6D3EB787" w14:textId="33E1D1B1" w:rsidR="00995EF4" w:rsidRPr="00995EF4" w:rsidRDefault="00995EF4" w:rsidP="00995EF4">
            <w:pPr>
              <w:rPr>
                <w:sz w:val="28"/>
                <w:szCs w:val="28"/>
                <w:lang w:eastAsia="fr-FR"/>
              </w:rPr>
            </w:pPr>
            <w:r>
              <w:rPr>
                <w:sz w:val="28"/>
                <w:szCs w:val="28"/>
                <w:lang w:eastAsia="fr-FR"/>
              </w:rPr>
              <w:t>1 260 000 F CFA</w:t>
            </w:r>
          </w:p>
        </w:tc>
      </w:tr>
      <w:tr w:rsidR="00995EF4" w14:paraId="54D437FB" w14:textId="77777777" w:rsidTr="00481993">
        <w:tc>
          <w:tcPr>
            <w:tcW w:w="3964" w:type="dxa"/>
            <w:gridSpan w:val="2"/>
            <w:vMerge/>
          </w:tcPr>
          <w:p w14:paraId="4811CAB5" w14:textId="77777777" w:rsidR="00995EF4" w:rsidRDefault="00995EF4" w:rsidP="00634CB7">
            <w:pPr>
              <w:rPr>
                <w:b/>
                <w:bCs/>
                <w:sz w:val="36"/>
                <w:szCs w:val="36"/>
                <w:lang w:eastAsia="fr-FR"/>
              </w:rPr>
            </w:pPr>
          </w:p>
        </w:tc>
        <w:tc>
          <w:tcPr>
            <w:tcW w:w="2552" w:type="dxa"/>
          </w:tcPr>
          <w:p w14:paraId="6D9A663B" w14:textId="2D691AD5" w:rsidR="00995EF4" w:rsidRPr="00995EF4" w:rsidRDefault="00995EF4" w:rsidP="00634CB7">
            <w:pPr>
              <w:rPr>
                <w:sz w:val="28"/>
                <w:szCs w:val="28"/>
                <w:lang w:eastAsia="fr-FR"/>
              </w:rPr>
            </w:pPr>
            <w:r w:rsidRPr="00995EF4">
              <w:rPr>
                <w:b/>
                <w:bCs/>
                <w:sz w:val="32"/>
                <w:szCs w:val="32"/>
                <w:lang w:eastAsia="fr-FR"/>
              </w:rPr>
              <w:t>Total</w:t>
            </w:r>
            <w:r>
              <w:rPr>
                <w:b/>
                <w:bCs/>
                <w:sz w:val="32"/>
                <w:szCs w:val="32"/>
                <w:lang w:eastAsia="fr-FR"/>
              </w:rPr>
              <w:t xml:space="preserve"> net HT</w:t>
            </w:r>
          </w:p>
        </w:tc>
        <w:tc>
          <w:tcPr>
            <w:tcW w:w="2546" w:type="dxa"/>
          </w:tcPr>
          <w:p w14:paraId="5750E0FD" w14:textId="19D7A429" w:rsidR="00995EF4" w:rsidRPr="00995EF4" w:rsidRDefault="00995EF4" w:rsidP="00634CB7">
            <w:pPr>
              <w:rPr>
                <w:sz w:val="28"/>
                <w:szCs w:val="28"/>
                <w:lang w:eastAsia="fr-FR"/>
              </w:rPr>
            </w:pPr>
            <w:r>
              <w:rPr>
                <w:sz w:val="28"/>
                <w:szCs w:val="28"/>
                <w:lang w:eastAsia="fr-FR"/>
              </w:rPr>
              <w:t>840 000 F CFA</w:t>
            </w:r>
          </w:p>
        </w:tc>
      </w:tr>
      <w:tr w:rsidR="00995EF4" w14:paraId="06A30863" w14:textId="77777777" w:rsidTr="00481993">
        <w:tc>
          <w:tcPr>
            <w:tcW w:w="3964" w:type="dxa"/>
            <w:gridSpan w:val="2"/>
            <w:vMerge/>
          </w:tcPr>
          <w:p w14:paraId="494D0D1A" w14:textId="77777777" w:rsidR="00995EF4" w:rsidRDefault="00995EF4" w:rsidP="00634CB7">
            <w:pPr>
              <w:rPr>
                <w:b/>
                <w:bCs/>
                <w:sz w:val="36"/>
                <w:szCs w:val="36"/>
                <w:lang w:eastAsia="fr-FR"/>
              </w:rPr>
            </w:pPr>
          </w:p>
        </w:tc>
        <w:tc>
          <w:tcPr>
            <w:tcW w:w="2552" w:type="dxa"/>
          </w:tcPr>
          <w:p w14:paraId="2BFC852C" w14:textId="54077A06" w:rsidR="00995EF4" w:rsidRPr="00995EF4" w:rsidRDefault="00995EF4" w:rsidP="00634CB7">
            <w:pPr>
              <w:rPr>
                <w:b/>
                <w:bCs/>
                <w:sz w:val="32"/>
                <w:szCs w:val="32"/>
                <w:lang w:eastAsia="fr-FR"/>
              </w:rPr>
            </w:pPr>
            <w:r w:rsidRPr="00995EF4">
              <w:rPr>
                <w:b/>
                <w:bCs/>
                <w:sz w:val="32"/>
                <w:szCs w:val="32"/>
                <w:lang w:eastAsia="fr-FR"/>
              </w:rPr>
              <w:t xml:space="preserve">TVA </w:t>
            </w:r>
          </w:p>
        </w:tc>
        <w:tc>
          <w:tcPr>
            <w:tcW w:w="2546" w:type="dxa"/>
          </w:tcPr>
          <w:p w14:paraId="118DC3F3" w14:textId="76639B11" w:rsidR="00995EF4" w:rsidRPr="00995EF4" w:rsidRDefault="00995EF4" w:rsidP="00634CB7">
            <w:pPr>
              <w:rPr>
                <w:sz w:val="28"/>
                <w:szCs w:val="28"/>
                <w:lang w:eastAsia="fr-FR"/>
              </w:rPr>
            </w:pPr>
            <w:r>
              <w:rPr>
                <w:sz w:val="28"/>
                <w:szCs w:val="28"/>
                <w:lang w:eastAsia="fr-FR"/>
              </w:rPr>
              <w:t>Exonéré</w:t>
            </w:r>
          </w:p>
        </w:tc>
      </w:tr>
      <w:tr w:rsidR="00995EF4" w14:paraId="22CCC13F" w14:textId="77777777" w:rsidTr="00481993">
        <w:tc>
          <w:tcPr>
            <w:tcW w:w="3964" w:type="dxa"/>
            <w:gridSpan w:val="2"/>
            <w:vMerge/>
          </w:tcPr>
          <w:p w14:paraId="178894C4" w14:textId="77777777" w:rsidR="00995EF4" w:rsidRDefault="00995EF4" w:rsidP="00634CB7">
            <w:pPr>
              <w:rPr>
                <w:b/>
                <w:bCs/>
                <w:sz w:val="36"/>
                <w:szCs w:val="36"/>
                <w:lang w:eastAsia="fr-FR"/>
              </w:rPr>
            </w:pPr>
          </w:p>
        </w:tc>
        <w:tc>
          <w:tcPr>
            <w:tcW w:w="2552" w:type="dxa"/>
          </w:tcPr>
          <w:p w14:paraId="6DBFE07E" w14:textId="6490A49E" w:rsidR="00995EF4" w:rsidRPr="00995EF4" w:rsidRDefault="00995EF4" w:rsidP="00634CB7">
            <w:pPr>
              <w:rPr>
                <w:b/>
                <w:bCs/>
                <w:sz w:val="32"/>
                <w:szCs w:val="32"/>
                <w:lang w:eastAsia="fr-FR"/>
              </w:rPr>
            </w:pPr>
            <w:r w:rsidRPr="00995EF4">
              <w:rPr>
                <w:b/>
                <w:bCs/>
                <w:sz w:val="32"/>
                <w:szCs w:val="32"/>
                <w:lang w:eastAsia="fr-FR"/>
              </w:rPr>
              <w:t>Net à Payer TTC</w:t>
            </w:r>
          </w:p>
        </w:tc>
        <w:tc>
          <w:tcPr>
            <w:tcW w:w="2546" w:type="dxa"/>
          </w:tcPr>
          <w:p w14:paraId="751431F0" w14:textId="2EED1021" w:rsidR="00995EF4" w:rsidRPr="00995EF4" w:rsidRDefault="00995EF4" w:rsidP="00634CB7">
            <w:pPr>
              <w:rPr>
                <w:b/>
                <w:bCs/>
                <w:sz w:val="28"/>
                <w:szCs w:val="28"/>
                <w:lang w:eastAsia="fr-FR"/>
              </w:rPr>
            </w:pPr>
            <w:r w:rsidRPr="00995EF4">
              <w:rPr>
                <w:b/>
                <w:bCs/>
                <w:sz w:val="32"/>
                <w:szCs w:val="32"/>
                <w:lang w:eastAsia="fr-FR"/>
              </w:rPr>
              <w:t>840 000 F CFA</w:t>
            </w:r>
          </w:p>
        </w:tc>
      </w:tr>
    </w:tbl>
    <w:p w14:paraId="2746373B" w14:textId="77777777" w:rsidR="00995EF4" w:rsidRDefault="00995EF4" w:rsidP="00634CB7">
      <w:pPr>
        <w:rPr>
          <w:b/>
          <w:bCs/>
          <w:sz w:val="36"/>
          <w:szCs w:val="36"/>
          <w:lang w:eastAsia="fr-FR"/>
        </w:rPr>
      </w:pPr>
    </w:p>
    <w:p w14:paraId="2B3E0434" w14:textId="77777777" w:rsidR="00634CB7" w:rsidRDefault="00634CB7" w:rsidP="00097B24">
      <w:pPr>
        <w:rPr>
          <w:sz w:val="28"/>
          <w:szCs w:val="28"/>
        </w:rPr>
      </w:pPr>
    </w:p>
    <w:p w14:paraId="55DB1054" w14:textId="0836C446" w:rsidR="00097B24" w:rsidRPr="00097B24" w:rsidRDefault="00097B24" w:rsidP="00097B24">
      <w:pPr>
        <w:rPr>
          <w:i/>
          <w:iCs/>
          <w:sz w:val="28"/>
          <w:szCs w:val="28"/>
        </w:rPr>
      </w:pPr>
      <w:r w:rsidRPr="00097B24">
        <w:rPr>
          <w:b/>
          <w:bCs/>
          <w:i/>
          <w:iCs/>
          <w:sz w:val="28"/>
          <w:szCs w:val="28"/>
          <w:u w:val="single"/>
        </w:rPr>
        <w:t>Coût de la Ressource :</w:t>
      </w:r>
      <w:r w:rsidRPr="00097B24">
        <w:rPr>
          <w:i/>
          <w:iCs/>
          <w:sz w:val="28"/>
          <w:szCs w:val="28"/>
        </w:rPr>
        <w:t xml:space="preserve"> Ce montant représente le coût mensuel de la rémunération du consultant pour ses services de Community Management</w:t>
      </w:r>
      <w:r w:rsidR="004841E2">
        <w:rPr>
          <w:i/>
          <w:iCs/>
          <w:sz w:val="28"/>
          <w:szCs w:val="28"/>
        </w:rPr>
        <w:t xml:space="preserve">. Il s’élève à 150 000 F CFA. Après application de la réduction de 60% il passe à </w:t>
      </w:r>
      <w:r w:rsidR="004841E2" w:rsidRPr="0045487B">
        <w:rPr>
          <w:b/>
          <w:bCs/>
          <w:i/>
          <w:iCs/>
          <w:sz w:val="28"/>
          <w:szCs w:val="28"/>
        </w:rPr>
        <w:t>60 000 F CFA.</w:t>
      </w:r>
    </w:p>
    <w:p w14:paraId="66D1CD13" w14:textId="0E2AE106" w:rsidR="00097B24" w:rsidRDefault="00097B24" w:rsidP="000E14E9">
      <w:pPr>
        <w:rPr>
          <w:i/>
          <w:iCs/>
          <w:sz w:val="28"/>
          <w:szCs w:val="28"/>
        </w:rPr>
      </w:pPr>
      <w:r w:rsidRPr="00097B24">
        <w:rPr>
          <w:b/>
          <w:bCs/>
          <w:i/>
          <w:iCs/>
          <w:sz w:val="28"/>
          <w:szCs w:val="28"/>
          <w:u w:val="single"/>
        </w:rPr>
        <w:t>Coût de l'Espace de Travail et Équipements :</w:t>
      </w:r>
      <w:r w:rsidRPr="00097B24">
        <w:rPr>
          <w:i/>
          <w:iCs/>
          <w:sz w:val="28"/>
          <w:szCs w:val="28"/>
        </w:rPr>
        <w:t xml:space="preserve"> Cette section inclut les frais associés à l'espace de travail du consultant, y compris le loyer, les services publics, l'accès à Internet, ainsi que l'amortissement mensuel des équipements informatiques utilisés par le consultant pour fournir ses services.</w:t>
      </w:r>
      <w:r w:rsidR="004841E2">
        <w:rPr>
          <w:i/>
          <w:iCs/>
          <w:sz w:val="28"/>
          <w:szCs w:val="28"/>
        </w:rPr>
        <w:t xml:space="preserve"> Il s’élève à 25 000 F CFA. Après application de la réduction de 60% il passe à </w:t>
      </w:r>
      <w:r w:rsidR="004841E2" w:rsidRPr="0045487B">
        <w:rPr>
          <w:b/>
          <w:bCs/>
          <w:i/>
          <w:iCs/>
          <w:sz w:val="28"/>
          <w:szCs w:val="28"/>
        </w:rPr>
        <w:t>10 000 F CFA.</w:t>
      </w:r>
    </w:p>
    <w:p w14:paraId="1A5ABF4B" w14:textId="77777777" w:rsidR="004841E2" w:rsidRPr="004841E2" w:rsidRDefault="004841E2" w:rsidP="000E14E9">
      <w:pPr>
        <w:rPr>
          <w:i/>
          <w:iCs/>
          <w:sz w:val="28"/>
          <w:szCs w:val="28"/>
        </w:rPr>
      </w:pPr>
    </w:p>
    <w:p w14:paraId="21F38087" w14:textId="77777777" w:rsidR="00634CB7" w:rsidRDefault="00634CB7" w:rsidP="000E14E9">
      <w:pPr>
        <w:rPr>
          <w:b/>
          <w:bCs/>
          <w:sz w:val="36"/>
          <w:szCs w:val="36"/>
          <w:lang w:eastAsia="fr-FR"/>
        </w:rPr>
      </w:pPr>
    </w:p>
    <w:p w14:paraId="110D4806" w14:textId="77777777" w:rsidR="0045487B" w:rsidRDefault="0045487B" w:rsidP="000E14E9">
      <w:pPr>
        <w:rPr>
          <w:b/>
          <w:bCs/>
          <w:sz w:val="36"/>
          <w:szCs w:val="36"/>
          <w:lang w:eastAsia="fr-FR"/>
        </w:rPr>
      </w:pPr>
    </w:p>
    <w:p w14:paraId="5EF76977" w14:textId="77777777" w:rsidR="0045487B" w:rsidRDefault="0045487B" w:rsidP="000E14E9">
      <w:pPr>
        <w:rPr>
          <w:b/>
          <w:bCs/>
          <w:sz w:val="36"/>
          <w:szCs w:val="36"/>
          <w:lang w:eastAsia="fr-FR"/>
        </w:rPr>
      </w:pPr>
    </w:p>
    <w:p w14:paraId="17CC7079" w14:textId="77777777" w:rsidR="0045487B" w:rsidRDefault="0045487B" w:rsidP="000E14E9">
      <w:pPr>
        <w:rPr>
          <w:b/>
          <w:bCs/>
          <w:sz w:val="36"/>
          <w:szCs w:val="36"/>
          <w:lang w:eastAsia="fr-FR"/>
        </w:rPr>
      </w:pPr>
    </w:p>
    <w:p w14:paraId="3B197758" w14:textId="77777777" w:rsidR="0045487B" w:rsidRDefault="0045487B" w:rsidP="000E14E9">
      <w:pPr>
        <w:rPr>
          <w:b/>
          <w:bCs/>
          <w:sz w:val="36"/>
          <w:szCs w:val="36"/>
          <w:lang w:eastAsia="fr-FR"/>
        </w:rPr>
      </w:pPr>
    </w:p>
    <w:p w14:paraId="0FB35D22" w14:textId="77777777" w:rsidR="00BE081E" w:rsidRDefault="00BE081E" w:rsidP="000E14E9">
      <w:pPr>
        <w:rPr>
          <w:b/>
          <w:bCs/>
          <w:sz w:val="36"/>
          <w:szCs w:val="36"/>
          <w:lang w:eastAsia="fr-FR"/>
        </w:rPr>
      </w:pPr>
    </w:p>
    <w:p w14:paraId="3774920F" w14:textId="77777777" w:rsidR="005A3C92" w:rsidRDefault="005A3C92" w:rsidP="000E14E9">
      <w:pPr>
        <w:rPr>
          <w:b/>
          <w:bCs/>
          <w:sz w:val="36"/>
          <w:szCs w:val="36"/>
          <w:lang w:eastAsia="fr-FR"/>
        </w:rPr>
      </w:pPr>
    </w:p>
    <w:p w14:paraId="33F0BDA4" w14:textId="44A7721E" w:rsidR="000E14E9" w:rsidRPr="000E14E9" w:rsidRDefault="000E14E9" w:rsidP="000E14E9">
      <w:pPr>
        <w:rPr>
          <w:b/>
          <w:bCs/>
          <w:sz w:val="36"/>
          <w:szCs w:val="36"/>
          <w:lang w:eastAsia="fr-FR"/>
        </w:rPr>
      </w:pPr>
      <w:r w:rsidRPr="000E14E9">
        <w:rPr>
          <w:b/>
          <w:bCs/>
          <w:sz w:val="36"/>
          <w:szCs w:val="36"/>
          <w:lang w:eastAsia="fr-FR"/>
        </w:rPr>
        <w:lastRenderedPageBreak/>
        <w:t>Acceptation</w:t>
      </w:r>
    </w:p>
    <w:p w14:paraId="35A81778" w14:textId="77777777" w:rsidR="000E14E9" w:rsidRPr="000E14E9" w:rsidRDefault="000E14E9" w:rsidP="000E14E9">
      <w:p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>En signant cette cotation, le Client accepte les conditions et les tarifs proposés pour les services de Community Management.</w:t>
      </w:r>
    </w:p>
    <w:p w14:paraId="5B44112E" w14:textId="77777777" w:rsidR="00097B24" w:rsidRDefault="00097B24" w:rsidP="000E14E9">
      <w:pPr>
        <w:rPr>
          <w:sz w:val="28"/>
          <w:szCs w:val="28"/>
          <w:lang w:eastAsia="fr-FR"/>
        </w:rPr>
      </w:pPr>
    </w:p>
    <w:p w14:paraId="0C9916BC" w14:textId="33B2AA08" w:rsidR="000E14E9" w:rsidRDefault="000E14E9" w:rsidP="000E14E9">
      <w:pPr>
        <w:rPr>
          <w:sz w:val="28"/>
          <w:szCs w:val="28"/>
          <w:lang w:eastAsia="fr-FR"/>
        </w:rPr>
      </w:pPr>
      <w:r w:rsidRPr="000E14E9">
        <w:rPr>
          <w:sz w:val="28"/>
          <w:szCs w:val="28"/>
          <w:lang w:eastAsia="fr-FR"/>
        </w:rPr>
        <w:t xml:space="preserve">Fait en deux exemplaires, à </w:t>
      </w:r>
      <w:r w:rsidR="00097B24">
        <w:rPr>
          <w:sz w:val="28"/>
          <w:szCs w:val="28"/>
          <w:lang w:eastAsia="fr-FR"/>
        </w:rPr>
        <w:t xml:space="preserve">Cotonou </w:t>
      </w:r>
      <w:r w:rsidRPr="000E14E9">
        <w:rPr>
          <w:sz w:val="28"/>
          <w:szCs w:val="28"/>
          <w:lang w:eastAsia="fr-FR"/>
        </w:rPr>
        <w:t xml:space="preserve">le </w:t>
      </w:r>
      <w:r w:rsidR="00097B24">
        <w:rPr>
          <w:sz w:val="28"/>
          <w:szCs w:val="28"/>
          <w:lang w:eastAsia="fr-FR"/>
        </w:rPr>
        <w:t>______________</w:t>
      </w:r>
    </w:p>
    <w:p w14:paraId="55BEF622" w14:textId="77777777" w:rsidR="00097B24" w:rsidRDefault="00097B24" w:rsidP="000E14E9">
      <w:pPr>
        <w:rPr>
          <w:sz w:val="28"/>
          <w:szCs w:val="28"/>
          <w:lang w:eastAsia="fr-FR"/>
        </w:rPr>
      </w:pPr>
    </w:p>
    <w:tbl>
      <w:tblPr>
        <w:tblStyle w:val="Tableausimple4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97B24" w14:paraId="5C0CE1A1" w14:textId="77777777" w:rsidTr="00097B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</w:tcPr>
          <w:p w14:paraId="6CF82EDA" w14:textId="24B4B41D" w:rsidR="00097B24" w:rsidRPr="00097B24" w:rsidRDefault="00097B24" w:rsidP="00097B24">
            <w:pPr>
              <w:jc w:val="center"/>
              <w:rPr>
                <w:sz w:val="32"/>
                <w:szCs w:val="32"/>
                <w:lang w:eastAsia="fr-FR"/>
              </w:rPr>
            </w:pPr>
            <w:r w:rsidRPr="000E14E9">
              <w:rPr>
                <w:sz w:val="32"/>
                <w:szCs w:val="32"/>
                <w:lang w:eastAsia="fr-FR"/>
              </w:rPr>
              <w:t>Signature du Client</w:t>
            </w:r>
          </w:p>
        </w:tc>
        <w:tc>
          <w:tcPr>
            <w:tcW w:w="4531" w:type="dxa"/>
            <w:shd w:val="clear" w:color="auto" w:fill="auto"/>
          </w:tcPr>
          <w:p w14:paraId="082A5BB5" w14:textId="396D26FC" w:rsidR="00097B24" w:rsidRPr="00097B24" w:rsidRDefault="00097B24" w:rsidP="00097B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  <w:lang w:eastAsia="fr-FR"/>
              </w:rPr>
            </w:pPr>
            <w:r w:rsidRPr="000E14E9">
              <w:rPr>
                <w:sz w:val="32"/>
                <w:szCs w:val="32"/>
                <w:lang w:eastAsia="fr-FR"/>
              </w:rPr>
              <w:t>Signature du Prestataire</w:t>
            </w:r>
          </w:p>
        </w:tc>
      </w:tr>
      <w:tr w:rsidR="00097B24" w14:paraId="536A3D34" w14:textId="77777777" w:rsidTr="00097B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</w:tcPr>
          <w:p w14:paraId="7538C423" w14:textId="77777777" w:rsidR="00097B24" w:rsidRDefault="00097B24" w:rsidP="00097B24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4531" w:type="dxa"/>
            <w:shd w:val="clear" w:color="auto" w:fill="auto"/>
          </w:tcPr>
          <w:p w14:paraId="1DC96D13" w14:textId="77777777" w:rsidR="00097B24" w:rsidRDefault="00097B24" w:rsidP="00097B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eastAsia="fr-FR"/>
              </w:rPr>
            </w:pPr>
          </w:p>
        </w:tc>
      </w:tr>
    </w:tbl>
    <w:p w14:paraId="78C6FC92" w14:textId="77777777" w:rsidR="009F681E" w:rsidRPr="000E14E9" w:rsidRDefault="009F681E" w:rsidP="00097B24">
      <w:pPr>
        <w:rPr>
          <w:sz w:val="28"/>
          <w:szCs w:val="28"/>
        </w:rPr>
      </w:pPr>
    </w:p>
    <w:sectPr w:rsidR="009F681E" w:rsidRPr="000E14E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C69D5" w14:textId="77777777" w:rsidR="00E30133" w:rsidRDefault="00E30133" w:rsidP="000A266F">
      <w:pPr>
        <w:spacing w:after="0" w:line="240" w:lineRule="auto"/>
      </w:pPr>
      <w:r>
        <w:separator/>
      </w:r>
    </w:p>
  </w:endnote>
  <w:endnote w:type="continuationSeparator" w:id="0">
    <w:p w14:paraId="2505F390" w14:textId="77777777" w:rsidR="00E30133" w:rsidRDefault="00E30133" w:rsidP="000A2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04867" w14:textId="31149CC8" w:rsidR="000A266F" w:rsidRDefault="00BE081E">
    <w:pPr>
      <w:pStyle w:val="Pieddepag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ECF7D71" wp14:editId="00C8430E">
          <wp:simplePos x="0" y="0"/>
          <wp:positionH relativeFrom="page">
            <wp:align>left</wp:align>
          </wp:positionH>
          <wp:positionV relativeFrom="paragraph">
            <wp:posOffset>-114300</wp:posOffset>
          </wp:positionV>
          <wp:extent cx="7351694" cy="589951"/>
          <wp:effectExtent l="0" t="0" r="1905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3070B" w14:textId="77777777" w:rsidR="00E30133" w:rsidRDefault="00E30133" w:rsidP="000A266F">
      <w:pPr>
        <w:spacing w:after="0" w:line="240" w:lineRule="auto"/>
      </w:pPr>
      <w:r>
        <w:separator/>
      </w:r>
    </w:p>
  </w:footnote>
  <w:footnote w:type="continuationSeparator" w:id="0">
    <w:p w14:paraId="69FD3F03" w14:textId="77777777" w:rsidR="00E30133" w:rsidRDefault="00E30133" w:rsidP="000A2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795203" w14:textId="40E3DB72" w:rsidR="000A266F" w:rsidRDefault="00BE081E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0667724" wp14:editId="37D693AB">
          <wp:simplePos x="0" y="0"/>
          <wp:positionH relativeFrom="margin">
            <wp:align>center</wp:align>
          </wp:positionH>
          <wp:positionV relativeFrom="paragraph">
            <wp:posOffset>-210185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1120" cy="450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5B6A09"/>
    <w:multiLevelType w:val="multilevel"/>
    <w:tmpl w:val="5332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3FB48E6"/>
    <w:multiLevelType w:val="multilevel"/>
    <w:tmpl w:val="A7168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3B77D6"/>
    <w:multiLevelType w:val="hybridMultilevel"/>
    <w:tmpl w:val="5AF250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075DD"/>
    <w:multiLevelType w:val="hybridMultilevel"/>
    <w:tmpl w:val="3DEAC892"/>
    <w:lvl w:ilvl="0" w:tplc="A5CE67D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A3E40"/>
    <w:multiLevelType w:val="hybridMultilevel"/>
    <w:tmpl w:val="BBAA0D22"/>
    <w:lvl w:ilvl="0" w:tplc="A5CE67D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710028">
    <w:abstractNumId w:val="0"/>
  </w:num>
  <w:num w:numId="2" w16cid:durableId="1527449398">
    <w:abstractNumId w:val="3"/>
  </w:num>
  <w:num w:numId="3" w16cid:durableId="242300477">
    <w:abstractNumId w:val="4"/>
  </w:num>
  <w:num w:numId="4" w16cid:durableId="1661427923">
    <w:abstractNumId w:val="2"/>
  </w:num>
  <w:num w:numId="5" w16cid:durableId="1363171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E9"/>
    <w:rsid w:val="00097B24"/>
    <w:rsid w:val="000A266F"/>
    <w:rsid w:val="000E14E9"/>
    <w:rsid w:val="0030606B"/>
    <w:rsid w:val="0045487B"/>
    <w:rsid w:val="004841E2"/>
    <w:rsid w:val="005A3C92"/>
    <w:rsid w:val="00634CB7"/>
    <w:rsid w:val="00693AAA"/>
    <w:rsid w:val="00995EF4"/>
    <w:rsid w:val="009F681E"/>
    <w:rsid w:val="00A03FB9"/>
    <w:rsid w:val="00B66C7E"/>
    <w:rsid w:val="00BE081E"/>
    <w:rsid w:val="00C9413A"/>
    <w:rsid w:val="00E3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CDED5"/>
  <w15:chartTrackingRefBased/>
  <w15:docId w15:val="{4C63BB2B-13B9-4BEB-BF6A-E35B643A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1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0E14E9"/>
    <w:rPr>
      <w:b/>
      <w:bCs/>
    </w:rPr>
  </w:style>
  <w:style w:type="paragraph" w:styleId="Paragraphedeliste">
    <w:name w:val="List Paragraph"/>
    <w:basedOn w:val="Normal"/>
    <w:uiPriority w:val="34"/>
    <w:qFormat/>
    <w:rsid w:val="000E14E9"/>
    <w:pPr>
      <w:ind w:left="720"/>
      <w:contextualSpacing/>
    </w:pPr>
  </w:style>
  <w:style w:type="table" w:styleId="Grilledutableau">
    <w:name w:val="Table Grid"/>
    <w:basedOn w:val="TableauNormal"/>
    <w:uiPriority w:val="39"/>
    <w:rsid w:val="00097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4">
    <w:name w:val="Plain Table 4"/>
    <w:basedOn w:val="TableauNormal"/>
    <w:uiPriority w:val="44"/>
    <w:rsid w:val="00097B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lledetableauclaire">
    <w:name w:val="Grid Table Light"/>
    <w:basedOn w:val="TableauNormal"/>
    <w:uiPriority w:val="40"/>
    <w:rsid w:val="00097B2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Grille4">
    <w:name w:val="Grid Table 4"/>
    <w:basedOn w:val="TableauNormal"/>
    <w:uiPriority w:val="49"/>
    <w:rsid w:val="00097B2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">
    <w:name w:val="Grid Table 2"/>
    <w:basedOn w:val="TableauNormal"/>
    <w:uiPriority w:val="47"/>
    <w:rsid w:val="00634CB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-tte">
    <w:name w:val="header"/>
    <w:basedOn w:val="Normal"/>
    <w:link w:val="En-tteCar"/>
    <w:uiPriority w:val="99"/>
    <w:unhideWhenUsed/>
    <w:rsid w:val="000A2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266F"/>
  </w:style>
  <w:style w:type="paragraph" w:styleId="Pieddepage">
    <w:name w:val="footer"/>
    <w:basedOn w:val="Normal"/>
    <w:link w:val="PieddepageCar"/>
    <w:uiPriority w:val="99"/>
    <w:unhideWhenUsed/>
    <w:rsid w:val="000A2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2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37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539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Fawaz ADEOTI</dc:creator>
  <cp:keywords/>
  <dc:description/>
  <cp:lastModifiedBy>Fawaz ADEOTI</cp:lastModifiedBy>
  <cp:revision>5</cp:revision>
  <cp:lastPrinted>2024-03-04T13:06:00Z</cp:lastPrinted>
  <dcterms:created xsi:type="dcterms:W3CDTF">2024-03-04T12:29:00Z</dcterms:created>
  <dcterms:modified xsi:type="dcterms:W3CDTF">2024-04-29T13:36:00Z</dcterms:modified>
</cp:coreProperties>
</file>