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B6374" w14:textId="036CF55A" w:rsidR="00A32BBD" w:rsidRDefault="00A32BBD" w:rsidP="00A32BBD">
      <w:pPr>
        <w:jc w:val="center"/>
        <w:rPr>
          <w:b/>
          <w:bCs/>
        </w:rPr>
      </w:pPr>
      <w:r w:rsidRPr="001A06A7">
        <w:rPr>
          <w:b/>
          <w:bCs/>
        </w:rPr>
        <w:t>CONSULTING</w:t>
      </w:r>
    </w:p>
    <w:p w14:paraId="4104EF19" w14:textId="77777777" w:rsidR="00A32BBD" w:rsidRPr="001A06A7" w:rsidRDefault="00A32BBD" w:rsidP="00A32BBD">
      <w:pPr>
        <w:jc w:val="center"/>
        <w:rPr>
          <w:b/>
          <w:bCs/>
        </w:rPr>
      </w:pPr>
    </w:p>
    <w:p w14:paraId="30234497" w14:textId="77777777" w:rsidR="00A32BBD" w:rsidRPr="00A32BBD" w:rsidRDefault="00A32BBD" w:rsidP="00A32BBD">
      <w:pPr>
        <w:rPr>
          <w:b/>
          <w:bCs/>
        </w:rPr>
      </w:pPr>
      <w:r w:rsidRPr="00A32BBD">
        <w:rPr>
          <w:b/>
          <w:bCs/>
        </w:rPr>
        <w:t>Définition des services :</w:t>
      </w:r>
    </w:p>
    <w:p w14:paraId="540B1A9D" w14:textId="77777777" w:rsidR="00A32BBD" w:rsidRPr="001A06A7" w:rsidRDefault="00A32BBD" w:rsidP="00A32BBD">
      <w:r w:rsidRPr="001A06A7">
        <w:t>Mise à disposition de consultant et expert via une plateforme</w:t>
      </w:r>
    </w:p>
    <w:p w14:paraId="4908D6FF" w14:textId="77777777" w:rsidR="00A32BBD" w:rsidRPr="001A06A7" w:rsidRDefault="00A32BBD" w:rsidP="00A32BBD">
      <w:r w:rsidRPr="001A06A7">
        <w:t xml:space="preserve">Domaine des consultations (consulting en IT, gestion de projets, infrastructure, édition de logiciel, assistance digitale, support, </w:t>
      </w:r>
      <w:proofErr w:type="spellStart"/>
      <w:r w:rsidRPr="001A06A7">
        <w:t>etc</w:t>
      </w:r>
      <w:proofErr w:type="spellEnd"/>
      <w:r w:rsidRPr="001A06A7">
        <w:t> …)</w:t>
      </w:r>
    </w:p>
    <w:p w14:paraId="732CC5EE" w14:textId="77777777" w:rsidR="00A32BBD" w:rsidRPr="00A32BBD" w:rsidRDefault="00A32BBD" w:rsidP="00A32BBD">
      <w:pPr>
        <w:rPr>
          <w:b/>
          <w:bCs/>
        </w:rPr>
      </w:pPr>
      <w:r w:rsidRPr="00A32BBD">
        <w:rPr>
          <w:b/>
          <w:bCs/>
        </w:rPr>
        <w:t xml:space="preserve">Offre de services : </w:t>
      </w:r>
    </w:p>
    <w:p w14:paraId="17B23EBD" w14:textId="77777777" w:rsidR="00A32BBD" w:rsidRPr="001A06A7" w:rsidRDefault="00A32BBD" w:rsidP="00A32BBD">
      <w:r w:rsidRPr="001A06A7">
        <w:t>Contrats en régie</w:t>
      </w:r>
    </w:p>
    <w:p w14:paraId="2C1D9521" w14:textId="77777777" w:rsidR="00A32BBD" w:rsidRPr="001A06A7" w:rsidRDefault="00A32BBD" w:rsidP="00A32BBD">
      <w:r w:rsidRPr="001A06A7">
        <w:t>Contrat au forfait ou en mode projet.</w:t>
      </w:r>
    </w:p>
    <w:p w14:paraId="379C0E3C" w14:textId="75557715" w:rsidR="00A32BBD" w:rsidRPr="001A06A7" w:rsidRDefault="00A32BBD" w:rsidP="00A32BBD">
      <w:r w:rsidRPr="001A06A7">
        <w:t>Assurez une flexibilité adaptée aux besoins des clients.</w:t>
      </w:r>
    </w:p>
    <w:p w14:paraId="78DAE89D" w14:textId="77777777" w:rsidR="00A32BBD" w:rsidRPr="00A32BBD" w:rsidRDefault="00A32BBD" w:rsidP="00A32BBD">
      <w:pPr>
        <w:rPr>
          <w:b/>
          <w:bCs/>
        </w:rPr>
      </w:pPr>
      <w:r w:rsidRPr="00A32BBD">
        <w:rPr>
          <w:b/>
          <w:bCs/>
        </w:rPr>
        <w:t>Structure commerciale :</w:t>
      </w:r>
    </w:p>
    <w:p w14:paraId="011AC08E" w14:textId="77777777" w:rsidR="00A32BBD" w:rsidRPr="001A06A7" w:rsidRDefault="00A32BBD" w:rsidP="00A32BBD">
      <w:r w:rsidRPr="001A06A7">
        <w:t>Créez une équipe commerciale dédiée pour identifier les besoins des clients et promouvoir le service consulting.</w:t>
      </w:r>
    </w:p>
    <w:p w14:paraId="7A59C240" w14:textId="77777777" w:rsidR="00A32BBD" w:rsidRPr="00A32BBD" w:rsidRDefault="00A32BBD" w:rsidP="00A32BBD">
      <w:pPr>
        <w:rPr>
          <w:b/>
          <w:bCs/>
        </w:rPr>
      </w:pPr>
      <w:r w:rsidRPr="00A32BBD">
        <w:rPr>
          <w:b/>
          <w:bCs/>
        </w:rPr>
        <w:t>Support et formation :</w:t>
      </w:r>
    </w:p>
    <w:p w14:paraId="607E1A12" w14:textId="77777777" w:rsidR="00A32BBD" w:rsidRPr="001A06A7" w:rsidRDefault="00A32BBD" w:rsidP="00A32BBD">
      <w:r w:rsidRPr="001A06A7">
        <w:t>Formations continues aux consultants pour maintenir un niveau d'expertise élevé et ajusté aux besoins des entreprises</w:t>
      </w:r>
    </w:p>
    <w:p w14:paraId="60BAFD7A" w14:textId="77777777" w:rsidR="00A32BBD" w:rsidRPr="000A4604" w:rsidRDefault="00A32BBD" w:rsidP="00A32BBD">
      <w:pPr>
        <w:rPr>
          <w:b/>
          <w:bCs/>
        </w:rPr>
      </w:pPr>
      <w:proofErr w:type="spellStart"/>
      <w:r w:rsidRPr="000A4604">
        <w:rPr>
          <w:b/>
          <w:bCs/>
        </w:rPr>
        <w:t>Naming</w:t>
      </w:r>
      <w:proofErr w:type="spellEnd"/>
    </w:p>
    <w:p w14:paraId="009B2277" w14:textId="6AC65B22" w:rsidR="00A32BBD" w:rsidRPr="001A06A7" w:rsidRDefault="00A32BBD" w:rsidP="00A32BBD">
      <w:r w:rsidRPr="000A4604">
        <w:t>Le nom doit clairement refléter l'expertise en conseil. On peut utiliser</w:t>
      </w:r>
      <w:r w:rsidRPr="001A06A7">
        <w:t xml:space="preserve"> : </w:t>
      </w:r>
    </w:p>
    <w:p w14:paraId="5A85ED58" w14:textId="6AD733FB" w:rsidR="00A32BBD" w:rsidRPr="001A06A7" w:rsidRDefault="00A32BBD" w:rsidP="00A32BBD">
      <w:proofErr w:type="spellStart"/>
      <w:r w:rsidRPr="001A06A7">
        <w:t>NBUxperts</w:t>
      </w:r>
      <w:proofErr w:type="spellEnd"/>
      <w:r w:rsidRPr="001A06A7">
        <w:t xml:space="preserve"> en lien avec le positionnement de </w:t>
      </w:r>
      <w:proofErr w:type="spellStart"/>
      <w:r w:rsidRPr="001A06A7">
        <w:t>N</w:t>
      </w:r>
      <w:r>
        <w:t>eByUs</w:t>
      </w:r>
      <w:proofErr w:type="spellEnd"/>
    </w:p>
    <w:p w14:paraId="171232BB" w14:textId="3030F0E6" w:rsidR="00A32BBD" w:rsidRPr="000A4604" w:rsidRDefault="00A32BBD" w:rsidP="00A32BBD">
      <w:proofErr w:type="spellStart"/>
      <w:r w:rsidRPr="000A4604">
        <w:t>Netbyus</w:t>
      </w:r>
      <w:proofErr w:type="spellEnd"/>
      <w:r w:rsidRPr="000A4604">
        <w:t xml:space="preserve"> </w:t>
      </w:r>
      <w:r w:rsidRPr="001A06A7">
        <w:t>Consulting</w:t>
      </w:r>
    </w:p>
    <w:p w14:paraId="61235A24" w14:textId="77777777" w:rsidR="00A32BBD" w:rsidRPr="00A32BBD" w:rsidRDefault="00A32BBD" w:rsidP="00A32BBD">
      <w:pPr>
        <w:rPr>
          <w:b/>
          <w:bCs/>
        </w:rPr>
      </w:pPr>
      <w:r w:rsidRPr="000A4604">
        <w:rPr>
          <w:b/>
          <w:bCs/>
        </w:rPr>
        <w:t>Positionnement</w:t>
      </w:r>
    </w:p>
    <w:p w14:paraId="2B26CE4F" w14:textId="60966D89" w:rsidR="00A32BBD" w:rsidRPr="001A06A7" w:rsidRDefault="00A32BBD" w:rsidP="00A32BBD">
      <w:r w:rsidRPr="001A06A7">
        <w:t xml:space="preserve">L’entité consulting est le pôle opérationnel du groupe </w:t>
      </w:r>
      <w:proofErr w:type="spellStart"/>
      <w:r w:rsidRPr="001A06A7">
        <w:t>NetByUs</w:t>
      </w:r>
      <w:proofErr w:type="spellEnd"/>
      <w:r w:rsidRPr="001A06A7">
        <w:t xml:space="preserve">. Sa mission est de soutenir le groupe et ses clients en offrant des ressources humaines expertes, en optimisant les processus métiers et en augmentant la productivité. Alignée avec la vision de </w:t>
      </w:r>
      <w:proofErr w:type="spellStart"/>
      <w:r w:rsidRPr="001A06A7">
        <w:t>NetByUs</w:t>
      </w:r>
      <w:proofErr w:type="spellEnd"/>
      <w:r w:rsidRPr="001A06A7">
        <w:t xml:space="preserve"> de créer des ponts numériques, elle accompagne les entreprises dans leur transformation digitale et leur croissance.</w:t>
      </w:r>
    </w:p>
    <w:p w14:paraId="57318905" w14:textId="05F513A3" w:rsidR="00A32BBD" w:rsidRPr="000A4604" w:rsidRDefault="00A32BBD" w:rsidP="00A32BBD">
      <w:pPr>
        <w:rPr>
          <w:b/>
          <w:bCs/>
        </w:rPr>
      </w:pPr>
      <w:r w:rsidRPr="000A4604">
        <w:rPr>
          <w:b/>
          <w:bCs/>
        </w:rPr>
        <w:t>Identité graphique</w:t>
      </w:r>
    </w:p>
    <w:p w14:paraId="22625F2F" w14:textId="77777777" w:rsidR="00A32BBD" w:rsidRPr="001A06A7" w:rsidRDefault="00A32BBD" w:rsidP="00A32BBD">
      <w:r w:rsidRPr="000A4604">
        <w:t xml:space="preserve">Palette de couleurs : </w:t>
      </w:r>
    </w:p>
    <w:p w14:paraId="32EA43CD" w14:textId="77777777" w:rsidR="00A32BBD" w:rsidRPr="001A06A7" w:rsidRDefault="00A32BBD" w:rsidP="00A32BBD">
      <w:pPr>
        <w:pStyle w:val="Paragraphedeliste"/>
        <w:numPr>
          <w:ilvl w:val="0"/>
          <w:numId w:val="1"/>
        </w:numPr>
      </w:pPr>
      <w:r w:rsidRPr="001A06A7">
        <w:t>Bleu foncé (associé à la fiabilité et à la confiance) : Il renforce l’idée de sérieux et de stabilité.</w:t>
      </w:r>
    </w:p>
    <w:p w14:paraId="6037CC03" w14:textId="77777777" w:rsidR="00A32BBD" w:rsidRPr="001A06A7" w:rsidRDefault="00A32BBD" w:rsidP="00A32BBD">
      <w:pPr>
        <w:pStyle w:val="Paragraphedeliste"/>
        <w:numPr>
          <w:ilvl w:val="0"/>
          <w:numId w:val="1"/>
        </w:numPr>
      </w:pPr>
      <w:r w:rsidRPr="001A06A7">
        <w:t>Gris anthracite (évoquant le professionnalisme et la modernité) : Une touche sophistiquée et neutre.</w:t>
      </w:r>
    </w:p>
    <w:p w14:paraId="579A864D" w14:textId="77777777" w:rsidR="00A32BBD" w:rsidRPr="000A4604" w:rsidRDefault="00A32BBD" w:rsidP="00A32BBD">
      <w:pPr>
        <w:pStyle w:val="Paragraphedeliste"/>
        <w:numPr>
          <w:ilvl w:val="0"/>
          <w:numId w:val="1"/>
        </w:numPr>
      </w:pPr>
      <w:r w:rsidRPr="001A06A7">
        <w:t>Vert émeraude (symbolisant l'innovation et la croissance) : Connexion à la tech et à la créativité.</w:t>
      </w:r>
    </w:p>
    <w:p w14:paraId="5E1F116F" w14:textId="77777777" w:rsidR="00A32BBD" w:rsidRPr="000A4604" w:rsidRDefault="00A32BBD" w:rsidP="00A32BBD">
      <w:r w:rsidRPr="000A4604">
        <w:t xml:space="preserve">Logo : </w:t>
      </w:r>
      <w:r w:rsidRPr="001A06A7">
        <w:t xml:space="preserve">(En cours de </w:t>
      </w:r>
      <w:proofErr w:type="spellStart"/>
      <w:r w:rsidRPr="001A06A7">
        <w:t>realisation</w:t>
      </w:r>
      <w:proofErr w:type="spellEnd"/>
      <w:r w:rsidRPr="001A06A7">
        <w:t>)</w:t>
      </w:r>
    </w:p>
    <w:p w14:paraId="68ECCAE1" w14:textId="77777777" w:rsidR="00A32BBD" w:rsidRPr="000A4604" w:rsidRDefault="00A32BBD" w:rsidP="00A32BBD">
      <w:pPr>
        <w:rPr>
          <w:b/>
          <w:bCs/>
        </w:rPr>
      </w:pPr>
      <w:r w:rsidRPr="000A4604">
        <w:rPr>
          <w:b/>
          <w:bCs/>
        </w:rPr>
        <w:t>Discours de marque</w:t>
      </w:r>
    </w:p>
    <w:p w14:paraId="5F3007BB" w14:textId="77777777" w:rsidR="00A32BBD" w:rsidRPr="000A4604" w:rsidRDefault="00A32BBD" w:rsidP="00A32BBD">
      <w:r w:rsidRPr="000A4604">
        <w:t xml:space="preserve">Le discours de se concentrer sur l’expertise, la proximité avec les clients. Il </w:t>
      </w:r>
      <w:r w:rsidRPr="001A06A7">
        <w:t>inclut des</w:t>
      </w:r>
      <w:r w:rsidRPr="000A4604">
        <w:t xml:space="preserve"> éléments comme </w:t>
      </w:r>
    </w:p>
    <w:p w14:paraId="50A583A6" w14:textId="77777777" w:rsidR="00A32BBD" w:rsidRPr="000A4604" w:rsidRDefault="00A32BBD" w:rsidP="00A32BBD">
      <w:pPr>
        <w:pStyle w:val="Paragraphedeliste"/>
        <w:numPr>
          <w:ilvl w:val="0"/>
          <w:numId w:val="2"/>
        </w:numPr>
      </w:pPr>
      <w:r w:rsidRPr="000A4604">
        <w:lastRenderedPageBreak/>
        <w:t>Slogan : "</w:t>
      </w:r>
      <w:r w:rsidRPr="001A06A7">
        <w:t>P</w:t>
      </w:r>
      <w:r w:rsidRPr="000A4604">
        <w:t>artenaire stratégique</w:t>
      </w:r>
      <w:r w:rsidRPr="001A06A7">
        <w:t xml:space="preserve"> des grandes entreprises</w:t>
      </w:r>
      <w:r w:rsidRPr="000A4604">
        <w:t>."</w:t>
      </w:r>
    </w:p>
    <w:p w14:paraId="78B854AA" w14:textId="77777777" w:rsidR="00A32BBD" w:rsidRPr="000A4604" w:rsidRDefault="00A32BBD" w:rsidP="00A32BBD">
      <w:pPr>
        <w:pStyle w:val="Paragraphedeliste"/>
        <w:numPr>
          <w:ilvl w:val="0"/>
          <w:numId w:val="2"/>
        </w:numPr>
      </w:pPr>
      <w:r w:rsidRPr="000A4604">
        <w:t>Tone of Voice : Engagé, professionnel, à l’écoute, et axé sur les résultats, à l’image de la maison mère.</w:t>
      </w:r>
    </w:p>
    <w:p w14:paraId="34FD04DD" w14:textId="56EA12A3" w:rsidR="00A32BBD" w:rsidRPr="001A06A7" w:rsidRDefault="00A32BBD" w:rsidP="00A32BBD">
      <w:pPr>
        <w:pStyle w:val="Paragraphedeliste"/>
        <w:numPr>
          <w:ilvl w:val="0"/>
          <w:numId w:val="2"/>
        </w:numPr>
      </w:pPr>
      <w:r w:rsidRPr="000A4604">
        <w:t>Bénéfice Client</w:t>
      </w:r>
      <w:r>
        <w:t xml:space="preserve"> : </w:t>
      </w:r>
      <w:r w:rsidRPr="001A06A7">
        <w:t xml:space="preserve">Positionner </w:t>
      </w:r>
      <w:proofErr w:type="spellStart"/>
      <w:r w:rsidRPr="001A06A7">
        <w:t>Net</w:t>
      </w:r>
      <w:r w:rsidR="00F0378C">
        <w:t>ByUs</w:t>
      </w:r>
      <w:proofErr w:type="spellEnd"/>
      <w:r w:rsidRPr="001A06A7">
        <w:t xml:space="preserve"> Consulting comme un levier d'innovation et d'optimisation, capable d'accompagner les entreprises grâce à des ressources qualifiées qui résolvent efficacement les nouveaux enjeux du marché.</w:t>
      </w:r>
    </w:p>
    <w:p w14:paraId="69B052B9" w14:textId="77777777" w:rsidR="00A32BBD" w:rsidRPr="000A4604" w:rsidRDefault="00A32BBD" w:rsidP="00A32BBD">
      <w:pPr>
        <w:rPr>
          <w:b/>
          <w:bCs/>
        </w:rPr>
      </w:pPr>
      <w:r w:rsidRPr="000A4604">
        <w:rPr>
          <w:b/>
          <w:bCs/>
        </w:rPr>
        <w:t>Intégration dans l'écosystème</w:t>
      </w:r>
      <w:r w:rsidRPr="00A32BBD">
        <w:rPr>
          <w:b/>
          <w:bCs/>
        </w:rPr>
        <w:t xml:space="preserve"> NETBYUS</w:t>
      </w:r>
    </w:p>
    <w:p w14:paraId="55CED910" w14:textId="49D65773" w:rsidR="00A32BBD" w:rsidRPr="000A4604" w:rsidRDefault="00A32BBD" w:rsidP="00A32BBD">
      <w:proofErr w:type="spellStart"/>
      <w:r w:rsidRPr="000A4604">
        <w:t>Net</w:t>
      </w:r>
      <w:r w:rsidR="00F0378C">
        <w:t>ByU</w:t>
      </w:r>
      <w:r w:rsidRPr="000A4604">
        <w:t>s</w:t>
      </w:r>
      <w:proofErr w:type="spellEnd"/>
      <w:r w:rsidRPr="000A4604">
        <w:t xml:space="preserve"> Consulting </w:t>
      </w:r>
      <w:r w:rsidRPr="001A06A7">
        <w:t xml:space="preserve">se présente </w:t>
      </w:r>
      <w:r w:rsidRPr="000A4604">
        <w:t>comme une composante essentielle dans l’offre de services du groupe, en complémentarité avec l'édition SaaS et les services d’infrastructure informatique, pour offrir une solution 360° aux entreprises.</w:t>
      </w:r>
      <w:r>
        <w:t xml:space="preserve"> </w:t>
      </w:r>
      <w:r w:rsidRPr="000A4604">
        <w:t xml:space="preserve">Cela permettra à </w:t>
      </w:r>
      <w:proofErr w:type="spellStart"/>
      <w:r w:rsidRPr="000A4604">
        <w:t>Net</w:t>
      </w:r>
      <w:r>
        <w:t>B</w:t>
      </w:r>
      <w:r w:rsidRPr="000A4604">
        <w:t>y</w:t>
      </w:r>
      <w:r>
        <w:t>U</w:t>
      </w:r>
      <w:r w:rsidRPr="000A4604">
        <w:t>s</w:t>
      </w:r>
      <w:proofErr w:type="spellEnd"/>
      <w:r w:rsidRPr="000A4604">
        <w:t xml:space="preserve"> Consulting de s’intégrer facilement dans </w:t>
      </w:r>
      <w:proofErr w:type="gramStart"/>
      <w:r w:rsidRPr="000A4604">
        <w:t>l'écosystème</w:t>
      </w:r>
      <w:r>
        <w:t xml:space="preserve">  </w:t>
      </w:r>
      <w:r w:rsidRPr="000A4604">
        <w:t>tout</w:t>
      </w:r>
      <w:proofErr w:type="gramEnd"/>
      <w:r w:rsidRPr="000A4604">
        <w:t xml:space="preserve"> en ayant une identité forte et bien définie.</w:t>
      </w:r>
    </w:p>
    <w:p w14:paraId="0679C741" w14:textId="77777777" w:rsidR="00FE540E" w:rsidRDefault="00FE540E"/>
    <w:sectPr w:rsidR="00FE5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47581"/>
    <w:multiLevelType w:val="hybridMultilevel"/>
    <w:tmpl w:val="614AC8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B632A"/>
    <w:multiLevelType w:val="hybridMultilevel"/>
    <w:tmpl w:val="3E1056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21172">
    <w:abstractNumId w:val="0"/>
  </w:num>
  <w:num w:numId="2" w16cid:durableId="21851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BD"/>
    <w:rsid w:val="004D789F"/>
    <w:rsid w:val="004E3FF5"/>
    <w:rsid w:val="00A32BBD"/>
    <w:rsid w:val="00F0378C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530A"/>
  <w15:chartTrackingRefBased/>
  <w15:docId w15:val="{F504B24B-ECA5-4148-98CF-5FBAB781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B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2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Papiyo de SOUZA</dc:creator>
  <cp:keywords/>
  <dc:description/>
  <cp:lastModifiedBy>Papiyo de SOUZA</cp:lastModifiedBy>
  <cp:revision>2</cp:revision>
  <dcterms:created xsi:type="dcterms:W3CDTF">2024-09-23T13:53:00Z</dcterms:created>
  <dcterms:modified xsi:type="dcterms:W3CDTF">2024-09-23T13:57:00Z</dcterms:modified>
</cp:coreProperties>
</file>