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7A28D" w14:textId="77777777" w:rsidR="001D2D95" w:rsidRPr="001D2D95" w:rsidRDefault="001D2D95" w:rsidP="001D2D95">
      <w:pPr>
        <w:rPr>
          <w:rFonts w:ascii="Times New Roman" w:hAnsi="Times New Roman" w:cs="Times New Roman"/>
          <w:b/>
          <w:bCs/>
        </w:rPr>
      </w:pPr>
      <w:r w:rsidRPr="001D2D95">
        <w:rPr>
          <w:rFonts w:ascii="Times New Roman" w:hAnsi="Times New Roman" w:cs="Times New Roman"/>
          <w:b/>
          <w:bCs/>
        </w:rPr>
        <w:t>NETBYUS TECH DAYS — Organisation des Stands</w:t>
      </w:r>
    </w:p>
    <w:p w14:paraId="4F43C494"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pict w14:anchorId="4D03306F">
          <v:rect id="_x0000_i1230" style="width:0;height:1.5pt" o:hralign="center" o:hrstd="t" o:hr="t" fillcolor="#a0a0a0" stroked="f"/>
        </w:pict>
      </w:r>
    </w:p>
    <w:p w14:paraId="75D934EF" w14:textId="77777777" w:rsidR="001D2D95" w:rsidRPr="001D2D95" w:rsidRDefault="001D2D95" w:rsidP="001D2D95">
      <w:pPr>
        <w:rPr>
          <w:rFonts w:ascii="Times New Roman" w:hAnsi="Times New Roman" w:cs="Times New Roman"/>
          <w:b/>
          <w:bCs/>
        </w:rPr>
      </w:pPr>
      <w:r w:rsidRPr="001D2D95">
        <w:rPr>
          <w:rFonts w:ascii="Times New Roman" w:hAnsi="Times New Roman" w:cs="Times New Roman"/>
          <w:b/>
          <w:bCs/>
        </w:rPr>
        <w:t>1. Vue d'ensemble</w:t>
      </w:r>
    </w:p>
    <w:p w14:paraId="28D0A67E"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 xml:space="preserve">L'événement compte </w:t>
      </w:r>
      <w:r w:rsidRPr="001D2D95">
        <w:rPr>
          <w:rFonts w:ascii="Times New Roman" w:hAnsi="Times New Roman" w:cs="Times New Roman"/>
          <w:b/>
          <w:bCs/>
        </w:rPr>
        <w:t>14 stands</w:t>
      </w:r>
      <w:r w:rsidRPr="001D2D95">
        <w:rPr>
          <w:rFonts w:ascii="Times New Roman" w:hAnsi="Times New Roman" w:cs="Times New Roman"/>
        </w:rPr>
        <w:t xml:space="preserve">, organisés en </w:t>
      </w:r>
      <w:r w:rsidRPr="001D2D95">
        <w:rPr>
          <w:rFonts w:ascii="Times New Roman" w:hAnsi="Times New Roman" w:cs="Times New Roman"/>
          <w:b/>
          <w:bCs/>
        </w:rPr>
        <w:t>4 espaces thématiques</w:t>
      </w:r>
      <w:r w:rsidRPr="001D2D95">
        <w:rPr>
          <w:rFonts w:ascii="Times New Roman" w:hAnsi="Times New Roman" w:cs="Times New Roman"/>
        </w:rPr>
        <w:t>, chacun ciblant un public spécifique. L'objectif est d'offrir une expérience immersive, structurée et orientée conversion.</w:t>
      </w:r>
    </w:p>
    <w:p w14:paraId="678FF860"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pict w14:anchorId="0E65F575">
          <v:rect id="_x0000_i1231" style="width:0;height:1.5pt" o:hralign="center" o:hrstd="t" o:hr="t" fillcolor="#a0a0a0" stroked="f"/>
        </w:pict>
      </w:r>
    </w:p>
    <w:p w14:paraId="19387B74" w14:textId="77777777" w:rsidR="001D2D95" w:rsidRPr="001D2D95" w:rsidRDefault="001D2D95" w:rsidP="001D2D95">
      <w:pPr>
        <w:rPr>
          <w:rFonts w:ascii="Times New Roman" w:hAnsi="Times New Roman" w:cs="Times New Roman"/>
          <w:b/>
          <w:bCs/>
        </w:rPr>
      </w:pPr>
      <w:r w:rsidRPr="001D2D95">
        <w:rPr>
          <w:rFonts w:ascii="Times New Roman" w:hAnsi="Times New Roman" w:cs="Times New Roman"/>
          <w:b/>
          <w:bCs/>
        </w:rPr>
        <w:t>2. Répartition des stands par espace</w:t>
      </w:r>
    </w:p>
    <w:p w14:paraId="26E4DF4B" w14:textId="77777777" w:rsidR="001D2D95" w:rsidRPr="001D2D95" w:rsidRDefault="001D2D95" w:rsidP="001D2D95">
      <w:pPr>
        <w:rPr>
          <w:rFonts w:ascii="Times New Roman" w:hAnsi="Times New Roman" w:cs="Times New Roman"/>
          <w:b/>
          <w:bCs/>
        </w:rPr>
      </w:pPr>
      <w:r w:rsidRPr="001D2D95">
        <w:rPr>
          <w:rFonts w:ascii="Segoe UI Emoji" w:hAnsi="Segoe UI Emoji" w:cs="Segoe UI Emoji"/>
          <w:b/>
          <w:bCs/>
        </w:rPr>
        <w:t>🏢</w:t>
      </w:r>
      <w:r w:rsidRPr="001D2D95">
        <w:rPr>
          <w:rFonts w:ascii="Times New Roman" w:hAnsi="Times New Roman" w:cs="Times New Roman"/>
          <w:b/>
          <w:bCs/>
        </w:rPr>
        <w:t xml:space="preserve"> Espace 1 — Entreprises / Business </w:t>
      </w:r>
      <w:r w:rsidRPr="001D2D95">
        <w:rPr>
          <w:rFonts w:ascii="Times New Roman" w:hAnsi="Times New Roman" w:cs="Times New Roman"/>
          <w:b/>
          <w:bCs/>
          <w:i/>
          <w:iCs/>
        </w:rPr>
        <w:t>(8 stands)</w:t>
      </w:r>
    </w:p>
    <w:p w14:paraId="35570508"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Cible : PME, institutions, entreprises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8877"/>
      </w:tblGrid>
      <w:tr w:rsidR="001D2D95" w:rsidRPr="001D2D95" w14:paraId="569FE50D" w14:textId="77777777">
        <w:trPr>
          <w:tblHeader/>
          <w:tblCellSpacing w:w="15" w:type="dxa"/>
        </w:trPr>
        <w:tc>
          <w:tcPr>
            <w:tcW w:w="0" w:type="auto"/>
            <w:vAlign w:val="center"/>
            <w:hideMark/>
          </w:tcPr>
          <w:p w14:paraId="6668D401" w14:textId="77777777" w:rsidR="001D2D95" w:rsidRPr="001D2D95" w:rsidRDefault="001D2D95" w:rsidP="001D2D95">
            <w:pPr>
              <w:rPr>
                <w:rFonts w:ascii="Times New Roman" w:hAnsi="Times New Roman" w:cs="Times New Roman"/>
                <w:b/>
                <w:bCs/>
              </w:rPr>
            </w:pPr>
            <w:r w:rsidRPr="001D2D95">
              <w:rPr>
                <w:rFonts w:ascii="Times New Roman" w:hAnsi="Times New Roman" w:cs="Times New Roman"/>
                <w:b/>
                <w:bCs/>
              </w:rPr>
              <w:t>#</w:t>
            </w:r>
          </w:p>
        </w:tc>
        <w:tc>
          <w:tcPr>
            <w:tcW w:w="0" w:type="auto"/>
            <w:vAlign w:val="center"/>
            <w:hideMark/>
          </w:tcPr>
          <w:p w14:paraId="5E9A0ADF" w14:textId="77777777" w:rsidR="001D2D95" w:rsidRPr="001D2D95" w:rsidRDefault="001D2D95" w:rsidP="001D2D95">
            <w:pPr>
              <w:rPr>
                <w:rFonts w:ascii="Times New Roman" w:hAnsi="Times New Roman" w:cs="Times New Roman"/>
                <w:b/>
                <w:bCs/>
              </w:rPr>
            </w:pPr>
            <w:r w:rsidRPr="001D2D95">
              <w:rPr>
                <w:rFonts w:ascii="Times New Roman" w:hAnsi="Times New Roman" w:cs="Times New Roman"/>
                <w:b/>
                <w:bCs/>
              </w:rPr>
              <w:t>Stand</w:t>
            </w:r>
          </w:p>
        </w:tc>
      </w:tr>
      <w:tr w:rsidR="001D2D95" w:rsidRPr="001D2D95" w14:paraId="222D88FE" w14:textId="77777777">
        <w:trPr>
          <w:tblCellSpacing w:w="15" w:type="dxa"/>
        </w:trPr>
        <w:tc>
          <w:tcPr>
            <w:tcW w:w="0" w:type="auto"/>
            <w:vAlign w:val="center"/>
            <w:hideMark/>
          </w:tcPr>
          <w:p w14:paraId="4F230DF8"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1</w:t>
            </w:r>
          </w:p>
        </w:tc>
        <w:tc>
          <w:tcPr>
            <w:tcW w:w="0" w:type="auto"/>
            <w:vAlign w:val="center"/>
            <w:hideMark/>
          </w:tcPr>
          <w:p w14:paraId="0EDBD2AA" w14:textId="25F592C2" w:rsidR="001D2D95" w:rsidRPr="001D2D95" w:rsidRDefault="001D2D95" w:rsidP="001D2D95">
            <w:pPr>
              <w:rPr>
                <w:rFonts w:ascii="Times New Roman" w:hAnsi="Times New Roman" w:cs="Times New Roman"/>
              </w:rPr>
            </w:pPr>
            <w:r w:rsidRPr="001D2D95">
              <w:rPr>
                <w:rFonts w:ascii="Times New Roman" w:hAnsi="Times New Roman" w:cs="Times New Roman"/>
              </w:rPr>
              <w:t>BY+ SHOP</w:t>
            </w:r>
            <w:r w:rsidR="00C931B1" w:rsidRPr="002E2636">
              <w:rPr>
                <w:rFonts w:ascii="Times New Roman" w:hAnsi="Times New Roman" w:cs="Times New Roman"/>
              </w:rPr>
              <w:t xml:space="preserve"> : </w:t>
            </w:r>
            <w:r w:rsidR="00C931B1" w:rsidRPr="002E2636">
              <w:rPr>
                <w:rFonts w:ascii="Times New Roman" w:hAnsi="Times New Roman" w:cs="Times New Roman"/>
              </w:rPr>
              <w:t>BY+ Shop est une solution complète de gestion de commerce, de point de vente (POS) et de suivi d’activité en temps réel, destinée aux entreprises, boutiques et franchises souhaitant digitaliser leurs opérations commerciales.</w:t>
            </w:r>
          </w:p>
        </w:tc>
      </w:tr>
      <w:tr w:rsidR="001D2D95" w:rsidRPr="001D2D95" w14:paraId="2A51AFD4" w14:textId="77777777">
        <w:trPr>
          <w:tblCellSpacing w:w="15" w:type="dxa"/>
        </w:trPr>
        <w:tc>
          <w:tcPr>
            <w:tcW w:w="0" w:type="auto"/>
            <w:vAlign w:val="center"/>
            <w:hideMark/>
          </w:tcPr>
          <w:p w14:paraId="47ED4BD1"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2</w:t>
            </w:r>
          </w:p>
        </w:tc>
        <w:tc>
          <w:tcPr>
            <w:tcW w:w="0" w:type="auto"/>
            <w:vAlign w:val="center"/>
            <w:hideMark/>
          </w:tcPr>
          <w:p w14:paraId="75827F11" w14:textId="7A9C5639" w:rsidR="001D2D95" w:rsidRPr="001D2D95" w:rsidRDefault="001D2D95" w:rsidP="001D2D95">
            <w:pPr>
              <w:rPr>
                <w:rFonts w:ascii="Times New Roman" w:hAnsi="Times New Roman" w:cs="Times New Roman"/>
              </w:rPr>
            </w:pPr>
            <w:r w:rsidRPr="001D2D95">
              <w:rPr>
                <w:rFonts w:ascii="Times New Roman" w:hAnsi="Times New Roman" w:cs="Times New Roman"/>
              </w:rPr>
              <w:t>GBADOU</w:t>
            </w:r>
            <w:r w:rsidR="002E2636" w:rsidRPr="002E2636">
              <w:rPr>
                <w:rFonts w:ascii="Times New Roman" w:hAnsi="Times New Roman" w:cs="Times New Roman"/>
              </w:rPr>
              <w:t xml:space="preserve"> : </w:t>
            </w:r>
            <w:r w:rsidR="002E2636" w:rsidRPr="002E2636">
              <w:rPr>
                <w:rFonts w:ascii="Times New Roman" w:hAnsi="Times New Roman" w:cs="Times New Roman"/>
              </w:rPr>
              <w:t xml:space="preserve">BY+ Restau est une solution tout-en-un qui permet de </w:t>
            </w:r>
            <w:r w:rsidR="002E2636" w:rsidRPr="002E2636">
              <w:rPr>
                <w:rFonts w:ascii="Times New Roman" w:hAnsi="Times New Roman" w:cs="Times New Roman"/>
                <w:b/>
                <w:bCs/>
              </w:rPr>
              <w:t>gérer les commandes, les paiements, les stocks et la rentabilité</w:t>
            </w:r>
            <w:r w:rsidR="002E2636" w:rsidRPr="002E2636">
              <w:rPr>
                <w:rFonts w:ascii="Times New Roman" w:hAnsi="Times New Roman" w:cs="Times New Roman"/>
              </w:rPr>
              <w:t xml:space="preserve"> d’un restaurant.</w:t>
            </w:r>
            <w:r w:rsidR="002E2636" w:rsidRPr="002E2636">
              <w:rPr>
                <w:rFonts w:ascii="Times New Roman" w:hAnsi="Times New Roman" w:cs="Times New Roman"/>
              </w:rPr>
              <w:br/>
              <w:t>Elle digitalise toute l’activité, de la prise de commande jusqu’à l’analyse des performances.</w:t>
            </w:r>
          </w:p>
        </w:tc>
      </w:tr>
      <w:tr w:rsidR="001D2D95" w:rsidRPr="001D2D95" w14:paraId="15CCBB9B" w14:textId="77777777">
        <w:trPr>
          <w:tblCellSpacing w:w="15" w:type="dxa"/>
        </w:trPr>
        <w:tc>
          <w:tcPr>
            <w:tcW w:w="0" w:type="auto"/>
            <w:vAlign w:val="center"/>
            <w:hideMark/>
          </w:tcPr>
          <w:p w14:paraId="1AD32D36"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3</w:t>
            </w:r>
          </w:p>
        </w:tc>
        <w:tc>
          <w:tcPr>
            <w:tcW w:w="0" w:type="auto"/>
            <w:vAlign w:val="center"/>
            <w:hideMark/>
          </w:tcPr>
          <w:p w14:paraId="327A3840" w14:textId="174B29C3" w:rsidR="001D2D95" w:rsidRPr="001D2D95" w:rsidRDefault="001D2D95" w:rsidP="001D2D95">
            <w:pPr>
              <w:rPr>
                <w:rFonts w:ascii="Times New Roman" w:hAnsi="Times New Roman" w:cs="Times New Roman"/>
              </w:rPr>
            </w:pPr>
            <w:r w:rsidRPr="001D2D95">
              <w:rPr>
                <w:rFonts w:ascii="Times New Roman" w:hAnsi="Times New Roman" w:cs="Times New Roman"/>
              </w:rPr>
              <w:t>ERP LEGAL</w:t>
            </w:r>
            <w:r w:rsidR="00C931B1" w:rsidRPr="002E2636">
              <w:rPr>
                <w:rFonts w:ascii="Times New Roman" w:hAnsi="Times New Roman" w:cs="Times New Roman"/>
              </w:rPr>
              <w:t xml:space="preserve"> : </w:t>
            </w:r>
            <w:r w:rsidR="00C931B1" w:rsidRPr="002E2636">
              <w:rPr>
                <w:rFonts w:ascii="Times New Roman" w:hAnsi="Times New Roman" w:cs="Times New Roman"/>
              </w:rPr>
              <w:t>BY+ Notaire est une solution numérique complète dédiée aux études notariales, conçue pour moderniser la gestion, la communication et le suivi des dossiers clients. Elle permet de centraliser l’ensemble des activités du notaire du contact initial au suivi post-acte, en passant par la gestion documentaire, la planification des rendez-vous, la facturation et la satisfaction client dans un espace sécurisé et ergonomique.</w:t>
            </w:r>
          </w:p>
        </w:tc>
      </w:tr>
      <w:tr w:rsidR="001D2D95" w:rsidRPr="001D2D95" w14:paraId="4093BC8D" w14:textId="77777777">
        <w:trPr>
          <w:tblCellSpacing w:w="15" w:type="dxa"/>
        </w:trPr>
        <w:tc>
          <w:tcPr>
            <w:tcW w:w="0" w:type="auto"/>
            <w:vAlign w:val="center"/>
            <w:hideMark/>
          </w:tcPr>
          <w:p w14:paraId="6A45E04E"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4</w:t>
            </w:r>
          </w:p>
        </w:tc>
        <w:tc>
          <w:tcPr>
            <w:tcW w:w="0" w:type="auto"/>
            <w:vAlign w:val="center"/>
            <w:hideMark/>
          </w:tcPr>
          <w:p w14:paraId="15BAF69E" w14:textId="2D99ACC6" w:rsidR="001D2D95" w:rsidRPr="001D2D95" w:rsidRDefault="001D2D95" w:rsidP="001D2D95">
            <w:pPr>
              <w:rPr>
                <w:rFonts w:ascii="Times New Roman" w:hAnsi="Times New Roman" w:cs="Times New Roman"/>
              </w:rPr>
            </w:pPr>
            <w:r w:rsidRPr="001D2D95">
              <w:rPr>
                <w:rFonts w:ascii="Times New Roman" w:hAnsi="Times New Roman" w:cs="Times New Roman"/>
              </w:rPr>
              <w:t>ERP BTP</w:t>
            </w:r>
            <w:r w:rsidR="002E2636" w:rsidRPr="002E2636">
              <w:rPr>
                <w:rFonts w:ascii="Times New Roman" w:hAnsi="Times New Roman" w:cs="Times New Roman"/>
              </w:rPr>
              <w:t xml:space="preserve"> : </w:t>
            </w:r>
            <w:r w:rsidR="002E2636" w:rsidRPr="002E2636">
              <w:rPr>
                <w:rFonts w:ascii="Times New Roman" w:hAnsi="Times New Roman" w:cs="Times New Roman"/>
              </w:rPr>
              <w:t xml:space="preserve">Solution permettant aux entreprises de construction de </w:t>
            </w:r>
            <w:r w:rsidR="002E2636" w:rsidRPr="002E2636">
              <w:rPr>
                <w:rFonts w:ascii="Times New Roman" w:hAnsi="Times New Roman" w:cs="Times New Roman"/>
                <w:b/>
                <w:bCs/>
              </w:rPr>
              <w:t>piloter l’ensemble de leurs opérations</w:t>
            </w:r>
            <w:r w:rsidR="002E2636" w:rsidRPr="002E2636">
              <w:rPr>
                <w:rFonts w:ascii="Times New Roman" w:hAnsi="Times New Roman" w:cs="Times New Roman"/>
              </w:rPr>
              <w:t xml:space="preserve"> : gestion de chantiers, suivi des coûts, planning, ressources (équipes, matériels) et approvisionnements.</w:t>
            </w:r>
            <w:r w:rsidR="002E2636" w:rsidRPr="002E2636">
              <w:rPr>
                <w:rFonts w:ascii="Times New Roman" w:hAnsi="Times New Roman" w:cs="Times New Roman"/>
              </w:rPr>
              <w:br/>
              <w:t xml:space="preserve">Elle offre une vision en temps réel pour </w:t>
            </w:r>
            <w:r w:rsidR="002E2636" w:rsidRPr="002E2636">
              <w:rPr>
                <w:rFonts w:ascii="Times New Roman" w:hAnsi="Times New Roman" w:cs="Times New Roman"/>
                <w:b/>
                <w:bCs/>
              </w:rPr>
              <w:t>mieux contrôler les budgets, les délais et la rentabilité des projets</w:t>
            </w:r>
            <w:r w:rsidR="002E2636" w:rsidRPr="002E2636">
              <w:rPr>
                <w:rFonts w:ascii="Times New Roman" w:hAnsi="Times New Roman" w:cs="Times New Roman"/>
              </w:rPr>
              <w:t>.</w:t>
            </w:r>
          </w:p>
        </w:tc>
      </w:tr>
      <w:tr w:rsidR="001D2D95" w:rsidRPr="001D2D95" w14:paraId="72913FD6" w14:textId="77777777">
        <w:trPr>
          <w:tblCellSpacing w:w="15" w:type="dxa"/>
        </w:trPr>
        <w:tc>
          <w:tcPr>
            <w:tcW w:w="0" w:type="auto"/>
            <w:vAlign w:val="center"/>
            <w:hideMark/>
          </w:tcPr>
          <w:p w14:paraId="7EB54D0D"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5</w:t>
            </w:r>
          </w:p>
        </w:tc>
        <w:tc>
          <w:tcPr>
            <w:tcW w:w="0" w:type="auto"/>
            <w:vAlign w:val="center"/>
            <w:hideMark/>
          </w:tcPr>
          <w:p w14:paraId="0C59F824" w14:textId="7546F224" w:rsidR="001D2D95" w:rsidRPr="001D2D95" w:rsidRDefault="001D2D95" w:rsidP="001D2D95">
            <w:pPr>
              <w:rPr>
                <w:rFonts w:ascii="Times New Roman" w:hAnsi="Times New Roman" w:cs="Times New Roman"/>
              </w:rPr>
            </w:pPr>
            <w:r w:rsidRPr="001D2D95">
              <w:rPr>
                <w:rFonts w:ascii="Times New Roman" w:hAnsi="Times New Roman" w:cs="Times New Roman"/>
              </w:rPr>
              <w:t>INFRA IT</w:t>
            </w:r>
            <w:r w:rsidR="002E2636" w:rsidRPr="002E2636">
              <w:rPr>
                <w:rFonts w:ascii="Times New Roman" w:hAnsi="Times New Roman" w:cs="Times New Roman"/>
              </w:rPr>
              <w:t xml:space="preserve"> : </w:t>
            </w:r>
            <w:r w:rsidR="002E2636" w:rsidRPr="002E2636">
              <w:rPr>
                <w:rFonts w:ascii="Times New Roman" w:hAnsi="Times New Roman" w:cs="Times New Roman"/>
              </w:rPr>
              <w:t xml:space="preserve">Il s’agit d’un ensemble de services permettant de </w:t>
            </w:r>
            <w:r w:rsidR="002E2636" w:rsidRPr="002E2636">
              <w:rPr>
                <w:rFonts w:ascii="Times New Roman" w:hAnsi="Times New Roman" w:cs="Times New Roman"/>
                <w:b/>
                <w:bCs/>
              </w:rPr>
              <w:t>concevoir, sécuriser et optimiser l’infrastructure IT d’une entreprise</w:t>
            </w:r>
            <w:r w:rsidR="002E2636" w:rsidRPr="002E2636">
              <w:rPr>
                <w:rFonts w:ascii="Times New Roman" w:hAnsi="Times New Roman" w:cs="Times New Roman"/>
              </w:rPr>
              <w:t xml:space="preserve"> (serveurs, réseau, cloud, sauvegarde).</w:t>
            </w:r>
            <w:r w:rsidR="002E2636" w:rsidRPr="002E2636">
              <w:rPr>
                <w:rFonts w:ascii="Times New Roman" w:hAnsi="Times New Roman" w:cs="Times New Roman"/>
              </w:rPr>
              <w:t xml:space="preserve"> </w:t>
            </w:r>
            <w:r w:rsidR="002E2636" w:rsidRPr="002E2636">
              <w:rPr>
                <w:rFonts w:ascii="Times New Roman" w:hAnsi="Times New Roman" w:cs="Times New Roman"/>
              </w:rPr>
              <w:t>L’objectif est de garantir une base solide pour supporter la croissance et la transformation digitale.</w:t>
            </w:r>
          </w:p>
        </w:tc>
      </w:tr>
      <w:tr w:rsidR="001D2D95" w:rsidRPr="001D2D95" w14:paraId="4ED1C77B" w14:textId="77777777">
        <w:trPr>
          <w:tblCellSpacing w:w="15" w:type="dxa"/>
        </w:trPr>
        <w:tc>
          <w:tcPr>
            <w:tcW w:w="0" w:type="auto"/>
            <w:vAlign w:val="center"/>
            <w:hideMark/>
          </w:tcPr>
          <w:p w14:paraId="494AEEE0"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6</w:t>
            </w:r>
          </w:p>
        </w:tc>
        <w:tc>
          <w:tcPr>
            <w:tcW w:w="0" w:type="auto"/>
            <w:vAlign w:val="center"/>
            <w:hideMark/>
          </w:tcPr>
          <w:p w14:paraId="5ABAE436" w14:textId="6F0250D2" w:rsidR="001D2D95" w:rsidRPr="001D2D95" w:rsidRDefault="001D2D95" w:rsidP="001D2D95">
            <w:pPr>
              <w:rPr>
                <w:rFonts w:ascii="Times New Roman" w:hAnsi="Times New Roman" w:cs="Times New Roman"/>
              </w:rPr>
            </w:pPr>
            <w:r w:rsidRPr="001D2D95">
              <w:rPr>
                <w:rFonts w:ascii="Times New Roman" w:hAnsi="Times New Roman" w:cs="Times New Roman"/>
              </w:rPr>
              <w:t>LEHIA</w:t>
            </w:r>
            <w:r w:rsidR="002E2636" w:rsidRPr="002E2636">
              <w:rPr>
                <w:rFonts w:ascii="Times New Roman" w:hAnsi="Times New Roman" w:cs="Times New Roman"/>
              </w:rPr>
              <w:t xml:space="preserve"> : </w:t>
            </w:r>
            <w:r w:rsidR="002E2636" w:rsidRPr="002E2636">
              <w:rPr>
                <w:rFonts w:ascii="Times New Roman" w:hAnsi="Times New Roman" w:cs="Times New Roman"/>
              </w:rPr>
              <w:t xml:space="preserve">Solution permettant de </w:t>
            </w:r>
            <w:r w:rsidR="002E2636" w:rsidRPr="002E2636">
              <w:rPr>
                <w:rFonts w:ascii="Times New Roman" w:hAnsi="Times New Roman" w:cs="Times New Roman"/>
                <w:b/>
                <w:bCs/>
              </w:rPr>
              <w:t>gérer tout le processus de recrutement</w:t>
            </w:r>
            <w:r w:rsidR="002E2636" w:rsidRPr="002E2636">
              <w:rPr>
                <w:rFonts w:ascii="Times New Roman" w:hAnsi="Times New Roman" w:cs="Times New Roman"/>
              </w:rPr>
              <w:t xml:space="preserve"> (publication d’offres, candidatures, entretiens, dossiers) ainsi que </w:t>
            </w:r>
            <w:r w:rsidR="002E2636" w:rsidRPr="002E2636">
              <w:rPr>
                <w:rFonts w:ascii="Times New Roman" w:hAnsi="Times New Roman" w:cs="Times New Roman"/>
                <w:b/>
                <w:bCs/>
              </w:rPr>
              <w:t xml:space="preserve">les paiements des talents et </w:t>
            </w:r>
            <w:r w:rsidR="002E2636" w:rsidRPr="002E2636">
              <w:rPr>
                <w:rFonts w:ascii="Times New Roman" w:hAnsi="Times New Roman" w:cs="Times New Roman"/>
                <w:b/>
                <w:bCs/>
              </w:rPr>
              <w:lastRenderedPageBreak/>
              <w:t>partenaires</w:t>
            </w:r>
            <w:r w:rsidR="002E2636" w:rsidRPr="002E2636">
              <w:rPr>
                <w:rFonts w:ascii="Times New Roman" w:hAnsi="Times New Roman" w:cs="Times New Roman"/>
              </w:rPr>
              <w:t>.</w:t>
            </w:r>
            <w:r w:rsidR="002E2636" w:rsidRPr="002E2636">
              <w:rPr>
                <w:rFonts w:ascii="Times New Roman" w:hAnsi="Times New Roman" w:cs="Times New Roman"/>
              </w:rPr>
              <w:t xml:space="preserve"> </w:t>
            </w:r>
            <w:r w:rsidR="002E2636" w:rsidRPr="002E2636">
              <w:rPr>
                <w:rFonts w:ascii="Times New Roman" w:hAnsi="Times New Roman" w:cs="Times New Roman"/>
              </w:rPr>
              <w:t xml:space="preserve">Elle connecte entreprises et profils IT pour </w:t>
            </w:r>
            <w:r w:rsidR="002E2636" w:rsidRPr="002E2636">
              <w:rPr>
                <w:rFonts w:ascii="Times New Roman" w:hAnsi="Times New Roman" w:cs="Times New Roman"/>
                <w:b/>
                <w:bCs/>
              </w:rPr>
              <w:t>recruter, collaborer et activer rapidement les bonnes ressources</w:t>
            </w:r>
            <w:r w:rsidR="002E2636" w:rsidRPr="002E2636">
              <w:rPr>
                <w:rFonts w:ascii="Times New Roman" w:hAnsi="Times New Roman" w:cs="Times New Roman"/>
              </w:rPr>
              <w:t>.</w:t>
            </w:r>
          </w:p>
        </w:tc>
      </w:tr>
      <w:tr w:rsidR="001D2D95" w:rsidRPr="001D2D95" w14:paraId="5704F45C" w14:textId="77777777">
        <w:trPr>
          <w:tblCellSpacing w:w="15" w:type="dxa"/>
        </w:trPr>
        <w:tc>
          <w:tcPr>
            <w:tcW w:w="0" w:type="auto"/>
            <w:vAlign w:val="center"/>
            <w:hideMark/>
          </w:tcPr>
          <w:p w14:paraId="60DE87AF"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lastRenderedPageBreak/>
              <w:t>7</w:t>
            </w:r>
          </w:p>
        </w:tc>
        <w:tc>
          <w:tcPr>
            <w:tcW w:w="0" w:type="auto"/>
            <w:vAlign w:val="center"/>
            <w:hideMark/>
          </w:tcPr>
          <w:p w14:paraId="540821C9" w14:textId="3B5C6BA0" w:rsidR="001D2D95" w:rsidRPr="001D2D95" w:rsidRDefault="001D2D95" w:rsidP="001D2D95">
            <w:pPr>
              <w:rPr>
                <w:rFonts w:ascii="Times New Roman" w:hAnsi="Times New Roman" w:cs="Times New Roman"/>
              </w:rPr>
            </w:pPr>
            <w:r w:rsidRPr="001D2D95">
              <w:rPr>
                <w:rFonts w:ascii="Times New Roman" w:hAnsi="Times New Roman" w:cs="Times New Roman"/>
              </w:rPr>
              <w:t>CUSTOMER EXPERIENCE</w:t>
            </w:r>
            <w:r w:rsidR="002E2636" w:rsidRPr="002E2636">
              <w:rPr>
                <w:rFonts w:ascii="Times New Roman" w:hAnsi="Times New Roman" w:cs="Times New Roman"/>
              </w:rPr>
              <w:t xml:space="preserve"> : </w:t>
            </w:r>
            <w:r w:rsidR="002E2636" w:rsidRPr="002E2636">
              <w:rPr>
                <w:rFonts w:ascii="Times New Roman" w:hAnsi="Times New Roman" w:cs="Times New Roman"/>
              </w:rPr>
              <w:t xml:space="preserve">Ce service aide les entreprises à </w:t>
            </w:r>
            <w:r w:rsidR="002E2636" w:rsidRPr="002E2636">
              <w:rPr>
                <w:rFonts w:ascii="Times New Roman" w:hAnsi="Times New Roman" w:cs="Times New Roman"/>
                <w:b/>
                <w:bCs/>
              </w:rPr>
              <w:t>améliorer leur relation client</w:t>
            </w:r>
            <w:r w:rsidR="002E2636" w:rsidRPr="002E2636">
              <w:rPr>
                <w:rFonts w:ascii="Times New Roman" w:hAnsi="Times New Roman" w:cs="Times New Roman"/>
              </w:rPr>
              <w:t xml:space="preserve"> grâce à des outils comme CRM, </w:t>
            </w:r>
            <w:proofErr w:type="spellStart"/>
            <w:r w:rsidR="002E2636" w:rsidRPr="002E2636">
              <w:rPr>
                <w:rFonts w:ascii="Times New Roman" w:hAnsi="Times New Roman" w:cs="Times New Roman"/>
              </w:rPr>
              <w:t>chatbot</w:t>
            </w:r>
            <w:proofErr w:type="spellEnd"/>
            <w:r w:rsidR="002E2636" w:rsidRPr="002E2636">
              <w:rPr>
                <w:rFonts w:ascii="Times New Roman" w:hAnsi="Times New Roman" w:cs="Times New Roman"/>
              </w:rPr>
              <w:t xml:space="preserve"> et analyses de satisfaction.</w:t>
            </w:r>
            <w:r w:rsidR="002E2636" w:rsidRPr="002E2636">
              <w:rPr>
                <w:rFonts w:ascii="Times New Roman" w:hAnsi="Times New Roman" w:cs="Times New Roman"/>
              </w:rPr>
              <w:t xml:space="preserve"> </w:t>
            </w:r>
            <w:r w:rsidR="002E2636" w:rsidRPr="002E2636">
              <w:rPr>
                <w:rFonts w:ascii="Times New Roman" w:hAnsi="Times New Roman" w:cs="Times New Roman"/>
              </w:rPr>
              <w:t>L’objectif est d’augmenter la fidélisation, les ventes et la qualité des interactions.</w:t>
            </w:r>
          </w:p>
        </w:tc>
      </w:tr>
      <w:tr w:rsidR="001D2D95" w:rsidRPr="001D2D95" w14:paraId="1BB7A4EB" w14:textId="77777777">
        <w:trPr>
          <w:tblCellSpacing w:w="15" w:type="dxa"/>
        </w:trPr>
        <w:tc>
          <w:tcPr>
            <w:tcW w:w="0" w:type="auto"/>
            <w:vAlign w:val="center"/>
            <w:hideMark/>
          </w:tcPr>
          <w:p w14:paraId="741F4D2D"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8</w:t>
            </w:r>
          </w:p>
        </w:tc>
        <w:tc>
          <w:tcPr>
            <w:tcW w:w="0" w:type="auto"/>
            <w:vAlign w:val="center"/>
            <w:hideMark/>
          </w:tcPr>
          <w:p w14:paraId="6FE0BCCB" w14:textId="1A0B9477" w:rsidR="001D2D95" w:rsidRPr="001D2D95" w:rsidRDefault="001D2D95" w:rsidP="001D2D95">
            <w:pPr>
              <w:rPr>
                <w:rFonts w:ascii="Times New Roman" w:hAnsi="Times New Roman" w:cs="Times New Roman"/>
              </w:rPr>
            </w:pPr>
            <w:r w:rsidRPr="001D2D95">
              <w:rPr>
                <w:rFonts w:ascii="Times New Roman" w:hAnsi="Times New Roman" w:cs="Times New Roman"/>
              </w:rPr>
              <w:t>BY+ ENTREPRISE (CRM / ERP)</w:t>
            </w:r>
            <w:r w:rsidR="00C931B1" w:rsidRPr="002E2636">
              <w:rPr>
                <w:rFonts w:ascii="Times New Roman" w:hAnsi="Times New Roman" w:cs="Times New Roman"/>
              </w:rPr>
              <w:t xml:space="preserve"> : </w:t>
            </w:r>
            <w:r w:rsidR="00C931B1" w:rsidRPr="002E2636">
              <w:rPr>
                <w:rFonts w:ascii="Times New Roman" w:hAnsi="Times New Roman" w:cs="Times New Roman"/>
              </w:rPr>
              <w:t>BY+ ERP est une solution pour digitaliser, centraliser et automatiser l’ensemble des processus métiers d’une entreprise. C’est une plateforme tout-en-un, conçue pour répondre aux besoins spécifiques des entreprises africaines tout en respectant les standards internationaux de performance et de sécurité.</w:t>
            </w:r>
          </w:p>
        </w:tc>
      </w:tr>
    </w:tbl>
    <w:p w14:paraId="6F3E97DF"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pict w14:anchorId="788648E4">
          <v:rect id="_x0000_i1226" style="width:0;height:1.5pt" o:hralign="center" o:hrstd="t" o:hr="t" fillcolor="#a0a0a0" stroked="f"/>
        </w:pict>
      </w:r>
    </w:p>
    <w:p w14:paraId="4F55314F" w14:textId="77777777" w:rsidR="001D2D95" w:rsidRPr="001D2D95" w:rsidRDefault="001D2D95" w:rsidP="001D2D95">
      <w:pPr>
        <w:rPr>
          <w:rFonts w:ascii="Times New Roman" w:hAnsi="Times New Roman" w:cs="Times New Roman"/>
          <w:b/>
          <w:bCs/>
        </w:rPr>
      </w:pPr>
      <w:r w:rsidRPr="001D2D95">
        <w:rPr>
          <w:rFonts w:ascii="Segoe UI Emoji" w:hAnsi="Segoe UI Emoji" w:cs="Segoe UI Emoji"/>
          <w:b/>
          <w:bCs/>
        </w:rPr>
        <w:t>👤</w:t>
      </w:r>
      <w:r w:rsidRPr="001D2D95">
        <w:rPr>
          <w:rFonts w:ascii="Times New Roman" w:hAnsi="Times New Roman" w:cs="Times New Roman"/>
          <w:b/>
          <w:bCs/>
        </w:rPr>
        <w:t xml:space="preserve"> Espace 2 — Particuliers </w:t>
      </w:r>
      <w:r w:rsidRPr="001D2D95">
        <w:rPr>
          <w:rFonts w:ascii="Times New Roman" w:hAnsi="Times New Roman" w:cs="Times New Roman"/>
          <w:b/>
          <w:bCs/>
          <w:i/>
          <w:iCs/>
        </w:rPr>
        <w:t>(1 stand)</w:t>
      </w:r>
    </w:p>
    <w:p w14:paraId="125181BD"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Cible : grand public</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8877"/>
      </w:tblGrid>
      <w:tr w:rsidR="001D2D95" w:rsidRPr="001D2D95" w14:paraId="05480AA7" w14:textId="77777777">
        <w:trPr>
          <w:tblHeader/>
          <w:tblCellSpacing w:w="15" w:type="dxa"/>
        </w:trPr>
        <w:tc>
          <w:tcPr>
            <w:tcW w:w="0" w:type="auto"/>
            <w:vAlign w:val="center"/>
            <w:hideMark/>
          </w:tcPr>
          <w:p w14:paraId="5BEAE190" w14:textId="77777777" w:rsidR="001D2D95" w:rsidRPr="001D2D95" w:rsidRDefault="001D2D95" w:rsidP="001D2D95">
            <w:pPr>
              <w:rPr>
                <w:rFonts w:ascii="Times New Roman" w:hAnsi="Times New Roman" w:cs="Times New Roman"/>
                <w:b/>
                <w:bCs/>
              </w:rPr>
            </w:pPr>
            <w:r w:rsidRPr="001D2D95">
              <w:rPr>
                <w:rFonts w:ascii="Times New Roman" w:hAnsi="Times New Roman" w:cs="Times New Roman"/>
                <w:b/>
                <w:bCs/>
              </w:rPr>
              <w:t>#</w:t>
            </w:r>
          </w:p>
        </w:tc>
        <w:tc>
          <w:tcPr>
            <w:tcW w:w="0" w:type="auto"/>
            <w:vAlign w:val="center"/>
            <w:hideMark/>
          </w:tcPr>
          <w:p w14:paraId="5CDC2A1A" w14:textId="77777777" w:rsidR="001D2D95" w:rsidRPr="001D2D95" w:rsidRDefault="001D2D95" w:rsidP="001D2D95">
            <w:pPr>
              <w:rPr>
                <w:rFonts w:ascii="Times New Roman" w:hAnsi="Times New Roman" w:cs="Times New Roman"/>
                <w:b/>
                <w:bCs/>
              </w:rPr>
            </w:pPr>
            <w:r w:rsidRPr="001D2D95">
              <w:rPr>
                <w:rFonts w:ascii="Times New Roman" w:hAnsi="Times New Roman" w:cs="Times New Roman"/>
                <w:b/>
                <w:bCs/>
              </w:rPr>
              <w:t>Stand</w:t>
            </w:r>
          </w:p>
        </w:tc>
      </w:tr>
      <w:tr w:rsidR="001D2D95" w:rsidRPr="001D2D95" w14:paraId="4904735F" w14:textId="77777777">
        <w:trPr>
          <w:tblCellSpacing w:w="15" w:type="dxa"/>
        </w:trPr>
        <w:tc>
          <w:tcPr>
            <w:tcW w:w="0" w:type="auto"/>
            <w:vAlign w:val="center"/>
            <w:hideMark/>
          </w:tcPr>
          <w:p w14:paraId="37CD6F07"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1</w:t>
            </w:r>
          </w:p>
        </w:tc>
        <w:tc>
          <w:tcPr>
            <w:tcW w:w="0" w:type="auto"/>
            <w:vAlign w:val="center"/>
            <w:hideMark/>
          </w:tcPr>
          <w:p w14:paraId="5F292886" w14:textId="039CABA8" w:rsidR="001D2D95" w:rsidRPr="001D2D95" w:rsidRDefault="001D2D95" w:rsidP="001D2D95">
            <w:pPr>
              <w:rPr>
                <w:rFonts w:ascii="Times New Roman" w:hAnsi="Times New Roman" w:cs="Times New Roman"/>
              </w:rPr>
            </w:pPr>
            <w:r w:rsidRPr="001D2D95">
              <w:rPr>
                <w:rFonts w:ascii="Times New Roman" w:hAnsi="Times New Roman" w:cs="Times New Roman"/>
              </w:rPr>
              <w:t>ECU</w:t>
            </w:r>
            <w:r w:rsidR="00C931B1" w:rsidRPr="002E2636">
              <w:rPr>
                <w:rFonts w:ascii="Times New Roman" w:hAnsi="Times New Roman" w:cs="Times New Roman"/>
              </w:rPr>
              <w:t xml:space="preserve"> : </w:t>
            </w:r>
            <w:r w:rsidR="00C931B1" w:rsidRPr="002E2636">
              <w:rPr>
                <w:rFonts w:ascii="Times New Roman" w:hAnsi="Times New Roman" w:cs="Times New Roman"/>
              </w:rPr>
              <w:t>ECU est une application de gestion financière personnelle conçue pour vous offrir une vision complète et structurée de votre situation financière. Elle centralise vos dépenses, budgets, épargne, dettes et patrimoine dans un espace unique, clair et intuitif. Grâce à ses tableaux de bord simples et pertinents, vous suivez l’évolution de votre situation et prenez des décisions éclairées. Adaptée aux particuliers comme aux entrepreneurs, ECU vous aide à passer d’une gestion réactive à une stratégie financière maîtrisée.</w:t>
            </w:r>
          </w:p>
        </w:tc>
      </w:tr>
    </w:tbl>
    <w:p w14:paraId="4ACAE36B"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pict w14:anchorId="52A7464B">
          <v:rect id="_x0000_i1227" style="width:0;height:1.5pt" o:hralign="center" o:hrstd="t" o:hr="t" fillcolor="#a0a0a0" stroked="f"/>
        </w:pict>
      </w:r>
    </w:p>
    <w:p w14:paraId="64836CE4" w14:textId="77777777" w:rsidR="001D2D95" w:rsidRPr="001D2D95" w:rsidRDefault="001D2D95" w:rsidP="001D2D95">
      <w:pPr>
        <w:rPr>
          <w:rFonts w:ascii="Times New Roman" w:hAnsi="Times New Roman" w:cs="Times New Roman"/>
          <w:b/>
          <w:bCs/>
        </w:rPr>
      </w:pPr>
      <w:r w:rsidRPr="001D2D95">
        <w:rPr>
          <w:rFonts w:ascii="Segoe UI Emoji" w:hAnsi="Segoe UI Emoji" w:cs="Segoe UI Emoji"/>
          <w:b/>
          <w:bCs/>
        </w:rPr>
        <w:t>🔄</w:t>
      </w:r>
      <w:r w:rsidRPr="001D2D95">
        <w:rPr>
          <w:rFonts w:ascii="Times New Roman" w:hAnsi="Times New Roman" w:cs="Times New Roman"/>
          <w:b/>
          <w:bCs/>
        </w:rPr>
        <w:t xml:space="preserve"> Espace 3 — Commun / Transversal </w:t>
      </w:r>
      <w:r w:rsidRPr="001D2D95">
        <w:rPr>
          <w:rFonts w:ascii="Times New Roman" w:hAnsi="Times New Roman" w:cs="Times New Roman"/>
          <w:b/>
          <w:bCs/>
          <w:i/>
          <w:iCs/>
        </w:rPr>
        <w:t>(3 stands)</w:t>
      </w:r>
    </w:p>
    <w:p w14:paraId="20F54BAF"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Disposition circulaire — produits présents dans plusieurs espaces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8877"/>
      </w:tblGrid>
      <w:tr w:rsidR="001D2D95" w:rsidRPr="001D2D95" w14:paraId="4B4024BF" w14:textId="77777777">
        <w:trPr>
          <w:tblHeader/>
          <w:tblCellSpacing w:w="15" w:type="dxa"/>
        </w:trPr>
        <w:tc>
          <w:tcPr>
            <w:tcW w:w="0" w:type="auto"/>
            <w:vAlign w:val="center"/>
            <w:hideMark/>
          </w:tcPr>
          <w:p w14:paraId="7D653EC7" w14:textId="77777777" w:rsidR="001D2D95" w:rsidRPr="001D2D95" w:rsidRDefault="001D2D95" w:rsidP="001D2D95">
            <w:pPr>
              <w:rPr>
                <w:rFonts w:ascii="Times New Roman" w:hAnsi="Times New Roman" w:cs="Times New Roman"/>
                <w:b/>
                <w:bCs/>
              </w:rPr>
            </w:pPr>
            <w:r w:rsidRPr="001D2D95">
              <w:rPr>
                <w:rFonts w:ascii="Times New Roman" w:hAnsi="Times New Roman" w:cs="Times New Roman"/>
                <w:b/>
                <w:bCs/>
              </w:rPr>
              <w:t>#</w:t>
            </w:r>
          </w:p>
        </w:tc>
        <w:tc>
          <w:tcPr>
            <w:tcW w:w="0" w:type="auto"/>
            <w:vAlign w:val="center"/>
            <w:hideMark/>
          </w:tcPr>
          <w:p w14:paraId="30266010" w14:textId="77777777" w:rsidR="001D2D95" w:rsidRPr="001D2D95" w:rsidRDefault="001D2D95" w:rsidP="001D2D95">
            <w:pPr>
              <w:rPr>
                <w:rFonts w:ascii="Times New Roman" w:hAnsi="Times New Roman" w:cs="Times New Roman"/>
                <w:b/>
                <w:bCs/>
              </w:rPr>
            </w:pPr>
            <w:r w:rsidRPr="001D2D95">
              <w:rPr>
                <w:rFonts w:ascii="Times New Roman" w:hAnsi="Times New Roman" w:cs="Times New Roman"/>
                <w:b/>
                <w:bCs/>
              </w:rPr>
              <w:t>Stand</w:t>
            </w:r>
          </w:p>
        </w:tc>
      </w:tr>
      <w:tr w:rsidR="001D2D95" w:rsidRPr="001D2D95" w14:paraId="32129FBA" w14:textId="77777777">
        <w:trPr>
          <w:tblCellSpacing w:w="15" w:type="dxa"/>
        </w:trPr>
        <w:tc>
          <w:tcPr>
            <w:tcW w:w="0" w:type="auto"/>
            <w:vAlign w:val="center"/>
            <w:hideMark/>
          </w:tcPr>
          <w:p w14:paraId="76CE928B"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1</w:t>
            </w:r>
          </w:p>
        </w:tc>
        <w:tc>
          <w:tcPr>
            <w:tcW w:w="0" w:type="auto"/>
            <w:vAlign w:val="center"/>
            <w:hideMark/>
          </w:tcPr>
          <w:p w14:paraId="6DD8D28F" w14:textId="5050FA8D" w:rsidR="001D2D95" w:rsidRPr="001D2D95" w:rsidRDefault="001D2D95" w:rsidP="001D2D95">
            <w:pPr>
              <w:rPr>
                <w:rFonts w:ascii="Times New Roman" w:hAnsi="Times New Roman" w:cs="Times New Roman"/>
              </w:rPr>
            </w:pPr>
            <w:r w:rsidRPr="001D2D95">
              <w:rPr>
                <w:rFonts w:ascii="Times New Roman" w:hAnsi="Times New Roman" w:cs="Times New Roman"/>
              </w:rPr>
              <w:t>WASSU</w:t>
            </w:r>
            <w:r w:rsidR="00C931B1" w:rsidRPr="002E2636">
              <w:rPr>
                <w:rFonts w:ascii="Times New Roman" w:hAnsi="Times New Roman" w:cs="Times New Roman"/>
              </w:rPr>
              <w:t xml:space="preserve"> : </w:t>
            </w:r>
            <w:r w:rsidR="00C931B1" w:rsidRPr="002E2636">
              <w:rPr>
                <w:rFonts w:ascii="Times New Roman" w:hAnsi="Times New Roman" w:cs="Times New Roman"/>
              </w:rPr>
              <w:t>BY+ Access est une solution complète de sécurité et de contrôle d’accès. Elle combine un dispositif matériel intelligent (borne ou terminal connecté), une plateforme web centralisée et une application mobile pour la gestion des droits d’accès, la supervision des présences, et la traçabilité des entrées et sorties dans les locaux.</w:t>
            </w:r>
          </w:p>
        </w:tc>
      </w:tr>
      <w:tr w:rsidR="001D2D95" w:rsidRPr="001D2D95" w14:paraId="47A69427" w14:textId="77777777">
        <w:trPr>
          <w:tblCellSpacing w:w="15" w:type="dxa"/>
        </w:trPr>
        <w:tc>
          <w:tcPr>
            <w:tcW w:w="0" w:type="auto"/>
            <w:vAlign w:val="center"/>
            <w:hideMark/>
          </w:tcPr>
          <w:p w14:paraId="0F866C14"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2</w:t>
            </w:r>
          </w:p>
        </w:tc>
        <w:tc>
          <w:tcPr>
            <w:tcW w:w="0" w:type="auto"/>
            <w:vAlign w:val="center"/>
            <w:hideMark/>
          </w:tcPr>
          <w:p w14:paraId="32ECF603" w14:textId="169C0409" w:rsidR="001D2D95" w:rsidRPr="001D2D95" w:rsidRDefault="001D2D95" w:rsidP="001D2D95">
            <w:pPr>
              <w:rPr>
                <w:rFonts w:ascii="Times New Roman" w:hAnsi="Times New Roman" w:cs="Times New Roman"/>
              </w:rPr>
            </w:pPr>
            <w:r w:rsidRPr="001D2D95">
              <w:rPr>
                <w:rFonts w:ascii="Times New Roman" w:hAnsi="Times New Roman" w:cs="Times New Roman"/>
              </w:rPr>
              <w:t>EVENT</w:t>
            </w:r>
            <w:r w:rsidR="00C931B1" w:rsidRPr="002E2636">
              <w:rPr>
                <w:rFonts w:ascii="Times New Roman" w:hAnsi="Times New Roman" w:cs="Times New Roman"/>
              </w:rPr>
              <w:t xml:space="preserve"> : </w:t>
            </w:r>
            <w:r w:rsidR="00C931B1" w:rsidRPr="002E2636">
              <w:rPr>
                <w:rFonts w:ascii="Times New Roman" w:hAnsi="Times New Roman" w:cs="Times New Roman"/>
              </w:rPr>
              <w:t>BY+ Event est une solution digitale de gestion d’événements professionnels et institutionnels, conçue pour automatiser et fluidifier toutes les étapes d’un évènement de l’inscription des participants jusqu’à la collecte des retours après l’évènement.</w:t>
            </w:r>
          </w:p>
        </w:tc>
      </w:tr>
      <w:tr w:rsidR="001D2D95" w:rsidRPr="001D2D95" w14:paraId="1183449C" w14:textId="77777777">
        <w:trPr>
          <w:tblCellSpacing w:w="15" w:type="dxa"/>
        </w:trPr>
        <w:tc>
          <w:tcPr>
            <w:tcW w:w="0" w:type="auto"/>
            <w:vAlign w:val="center"/>
            <w:hideMark/>
          </w:tcPr>
          <w:p w14:paraId="5C8E6572"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3</w:t>
            </w:r>
          </w:p>
        </w:tc>
        <w:tc>
          <w:tcPr>
            <w:tcW w:w="0" w:type="auto"/>
            <w:vAlign w:val="center"/>
            <w:hideMark/>
          </w:tcPr>
          <w:p w14:paraId="5DD6B8FA" w14:textId="6F963545" w:rsidR="001D2D95" w:rsidRPr="001D2D95" w:rsidRDefault="001D2D95" w:rsidP="001D2D95">
            <w:pPr>
              <w:rPr>
                <w:rFonts w:ascii="Times New Roman" w:hAnsi="Times New Roman" w:cs="Times New Roman"/>
              </w:rPr>
            </w:pPr>
            <w:r w:rsidRPr="001D2D95">
              <w:rPr>
                <w:rFonts w:ascii="Times New Roman" w:hAnsi="Times New Roman" w:cs="Times New Roman"/>
              </w:rPr>
              <w:t>NETTE ROYALE</w:t>
            </w:r>
            <w:r w:rsidR="002E2636" w:rsidRPr="002E2636">
              <w:rPr>
                <w:rFonts w:ascii="Times New Roman" w:hAnsi="Times New Roman" w:cs="Times New Roman"/>
              </w:rPr>
              <w:t xml:space="preserve"> : </w:t>
            </w:r>
            <w:r w:rsidR="002E2636" w:rsidRPr="002E2636">
              <w:rPr>
                <w:rFonts w:ascii="Times New Roman" w:hAnsi="Times New Roman" w:cs="Times New Roman"/>
              </w:rPr>
              <w:t xml:space="preserve">C’est une offre qui permet aux entreprises de </w:t>
            </w:r>
            <w:r w:rsidR="002E2636" w:rsidRPr="002E2636">
              <w:rPr>
                <w:rFonts w:ascii="Times New Roman" w:hAnsi="Times New Roman" w:cs="Times New Roman"/>
                <w:b/>
                <w:bCs/>
              </w:rPr>
              <w:t>filmer, produire et diffuser leurs événements en direct ou en différé</w:t>
            </w:r>
            <w:r w:rsidR="002E2636" w:rsidRPr="002E2636">
              <w:rPr>
                <w:rFonts w:ascii="Times New Roman" w:hAnsi="Times New Roman" w:cs="Times New Roman"/>
              </w:rPr>
              <w:t xml:space="preserve"> avec une qualité professionnelle.</w:t>
            </w:r>
            <w:r w:rsidR="002E2636" w:rsidRPr="002E2636">
              <w:rPr>
                <w:rFonts w:ascii="Times New Roman" w:hAnsi="Times New Roman" w:cs="Times New Roman"/>
              </w:rPr>
              <w:br/>
            </w:r>
            <w:r w:rsidR="002E2636" w:rsidRPr="002E2636">
              <w:rPr>
                <w:rFonts w:ascii="Times New Roman" w:hAnsi="Times New Roman" w:cs="Times New Roman"/>
              </w:rPr>
              <w:lastRenderedPageBreak/>
              <w:t>Elle rend les événements accessibles à un public plus large et valorise l’image de l’entreprise.</w:t>
            </w:r>
          </w:p>
        </w:tc>
      </w:tr>
    </w:tbl>
    <w:p w14:paraId="73EBDCD3"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lastRenderedPageBreak/>
        <w:pict w14:anchorId="764081A3">
          <v:rect id="_x0000_i1228" style="width:0;height:1.5pt" o:hralign="center" o:hrstd="t" o:hr="t" fillcolor="#a0a0a0" stroked="f"/>
        </w:pict>
      </w:r>
    </w:p>
    <w:p w14:paraId="3A8387C9" w14:textId="77777777" w:rsidR="001D2D95" w:rsidRPr="001D2D95" w:rsidRDefault="001D2D95" w:rsidP="001D2D95">
      <w:pPr>
        <w:rPr>
          <w:rFonts w:ascii="Times New Roman" w:hAnsi="Times New Roman" w:cs="Times New Roman"/>
          <w:b/>
          <w:bCs/>
        </w:rPr>
      </w:pPr>
      <w:r w:rsidRPr="001D2D95">
        <w:rPr>
          <w:rFonts w:ascii="Segoe UI Emoji" w:hAnsi="Segoe UI Emoji" w:cs="Segoe UI Emoji"/>
          <w:b/>
          <w:bCs/>
        </w:rPr>
        <w:t>💳</w:t>
      </w:r>
      <w:r w:rsidRPr="001D2D95">
        <w:rPr>
          <w:rFonts w:ascii="Times New Roman" w:hAnsi="Times New Roman" w:cs="Times New Roman"/>
          <w:b/>
          <w:bCs/>
        </w:rPr>
        <w:t xml:space="preserve"> Espace 4 — Fintech </w:t>
      </w:r>
      <w:r w:rsidRPr="001D2D95">
        <w:rPr>
          <w:rFonts w:ascii="Times New Roman" w:hAnsi="Times New Roman" w:cs="Times New Roman"/>
          <w:b/>
          <w:bCs/>
          <w:i/>
          <w:iCs/>
        </w:rPr>
        <w:t>(2 stands)</w:t>
      </w:r>
    </w:p>
    <w:p w14:paraId="62FCEAAE"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Cible : services financiers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8877"/>
      </w:tblGrid>
      <w:tr w:rsidR="001D2D95" w:rsidRPr="001D2D95" w14:paraId="1A4CEAC5" w14:textId="77777777">
        <w:trPr>
          <w:tblHeader/>
          <w:tblCellSpacing w:w="15" w:type="dxa"/>
        </w:trPr>
        <w:tc>
          <w:tcPr>
            <w:tcW w:w="0" w:type="auto"/>
            <w:vAlign w:val="center"/>
            <w:hideMark/>
          </w:tcPr>
          <w:p w14:paraId="1BC40C0D" w14:textId="77777777" w:rsidR="001D2D95" w:rsidRPr="001D2D95" w:rsidRDefault="001D2D95" w:rsidP="001D2D95">
            <w:pPr>
              <w:rPr>
                <w:rFonts w:ascii="Times New Roman" w:hAnsi="Times New Roman" w:cs="Times New Roman"/>
                <w:b/>
                <w:bCs/>
              </w:rPr>
            </w:pPr>
            <w:r w:rsidRPr="001D2D95">
              <w:rPr>
                <w:rFonts w:ascii="Times New Roman" w:hAnsi="Times New Roman" w:cs="Times New Roman"/>
                <w:b/>
                <w:bCs/>
              </w:rPr>
              <w:t>#</w:t>
            </w:r>
          </w:p>
        </w:tc>
        <w:tc>
          <w:tcPr>
            <w:tcW w:w="0" w:type="auto"/>
            <w:vAlign w:val="center"/>
            <w:hideMark/>
          </w:tcPr>
          <w:p w14:paraId="4B0F0558" w14:textId="77777777" w:rsidR="001D2D95" w:rsidRPr="001D2D95" w:rsidRDefault="001D2D95" w:rsidP="001D2D95">
            <w:pPr>
              <w:rPr>
                <w:rFonts w:ascii="Times New Roman" w:hAnsi="Times New Roman" w:cs="Times New Roman"/>
                <w:b/>
                <w:bCs/>
              </w:rPr>
            </w:pPr>
            <w:r w:rsidRPr="001D2D95">
              <w:rPr>
                <w:rFonts w:ascii="Times New Roman" w:hAnsi="Times New Roman" w:cs="Times New Roman"/>
                <w:b/>
                <w:bCs/>
              </w:rPr>
              <w:t>Stand</w:t>
            </w:r>
          </w:p>
        </w:tc>
      </w:tr>
      <w:tr w:rsidR="001D2D95" w:rsidRPr="001D2D95" w14:paraId="2FBAF4D5" w14:textId="77777777">
        <w:trPr>
          <w:tblCellSpacing w:w="15" w:type="dxa"/>
        </w:trPr>
        <w:tc>
          <w:tcPr>
            <w:tcW w:w="0" w:type="auto"/>
            <w:vAlign w:val="center"/>
            <w:hideMark/>
          </w:tcPr>
          <w:p w14:paraId="13D74D54"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1</w:t>
            </w:r>
          </w:p>
        </w:tc>
        <w:tc>
          <w:tcPr>
            <w:tcW w:w="0" w:type="auto"/>
            <w:vAlign w:val="center"/>
            <w:hideMark/>
          </w:tcPr>
          <w:p w14:paraId="45BE471D" w14:textId="0FFD92B6" w:rsidR="001D2D95" w:rsidRPr="001D2D95" w:rsidRDefault="001D2D95" w:rsidP="001D2D95">
            <w:pPr>
              <w:rPr>
                <w:rFonts w:ascii="Times New Roman" w:hAnsi="Times New Roman" w:cs="Times New Roman"/>
              </w:rPr>
            </w:pPr>
            <w:r w:rsidRPr="001D2D95">
              <w:rPr>
                <w:rFonts w:ascii="Times New Roman" w:hAnsi="Times New Roman" w:cs="Times New Roman"/>
              </w:rPr>
              <w:t>KOBO</w:t>
            </w:r>
            <w:r w:rsidR="002E2636" w:rsidRPr="002E2636">
              <w:rPr>
                <w:rFonts w:ascii="Times New Roman" w:hAnsi="Times New Roman" w:cs="Times New Roman"/>
              </w:rPr>
              <w:t xml:space="preserve"> : </w:t>
            </w:r>
            <w:r w:rsidR="002E2636" w:rsidRPr="002E2636">
              <w:rPr>
                <w:rFonts w:ascii="Times New Roman" w:hAnsi="Times New Roman" w:cs="Times New Roman"/>
              </w:rPr>
              <w:t xml:space="preserve">KÔBÔ est une solution qui permet aux institutions de microfinance de </w:t>
            </w:r>
            <w:r w:rsidR="002E2636" w:rsidRPr="002E2636">
              <w:rPr>
                <w:rFonts w:ascii="Times New Roman" w:hAnsi="Times New Roman" w:cs="Times New Roman"/>
                <w:b/>
                <w:bCs/>
              </w:rPr>
              <w:t>digitaliser entièrement la gestion des prêts et de l’épargne</w:t>
            </w:r>
            <w:r w:rsidR="002E2636" w:rsidRPr="002E2636">
              <w:rPr>
                <w:rFonts w:ascii="Times New Roman" w:hAnsi="Times New Roman" w:cs="Times New Roman"/>
              </w:rPr>
              <w:t>.</w:t>
            </w:r>
            <w:r w:rsidR="002E2636" w:rsidRPr="002E2636">
              <w:rPr>
                <w:rFonts w:ascii="Times New Roman" w:hAnsi="Times New Roman" w:cs="Times New Roman"/>
              </w:rPr>
              <w:t xml:space="preserve"> </w:t>
            </w:r>
            <w:r w:rsidR="002E2636" w:rsidRPr="002E2636">
              <w:rPr>
                <w:rFonts w:ascii="Times New Roman" w:hAnsi="Times New Roman" w:cs="Times New Roman"/>
              </w:rPr>
              <w:t xml:space="preserve">Elle remplace les </w:t>
            </w:r>
            <w:proofErr w:type="spellStart"/>
            <w:r w:rsidR="002E2636" w:rsidRPr="002E2636">
              <w:rPr>
                <w:rFonts w:ascii="Nirmala UI" w:hAnsi="Nirmala UI" w:cs="Nirmala UI"/>
              </w:rPr>
              <w:t>प्रक्र</w:t>
            </w:r>
            <w:r w:rsidR="002E2636" w:rsidRPr="002E2636">
              <w:rPr>
                <w:rFonts w:ascii="Times New Roman" w:hAnsi="Times New Roman" w:cs="Times New Roman"/>
              </w:rPr>
              <w:t>ès</w:t>
            </w:r>
            <w:proofErr w:type="spellEnd"/>
            <w:r w:rsidR="002E2636" w:rsidRPr="002E2636">
              <w:rPr>
                <w:rFonts w:ascii="Times New Roman" w:hAnsi="Times New Roman" w:cs="Times New Roman"/>
              </w:rPr>
              <w:t xml:space="preserve"> manuels (papier, lenteur, erreurs) par un système fluide permettant de </w:t>
            </w:r>
            <w:r w:rsidR="002E2636" w:rsidRPr="002E2636">
              <w:rPr>
                <w:rFonts w:ascii="Times New Roman" w:hAnsi="Times New Roman" w:cs="Times New Roman"/>
                <w:b/>
                <w:bCs/>
              </w:rPr>
              <w:t>créer, suivre et valider un dossier de prêt en quelques minutes</w:t>
            </w:r>
            <w:r w:rsidR="002E2636" w:rsidRPr="002E2636">
              <w:rPr>
                <w:rFonts w:ascii="Times New Roman" w:hAnsi="Times New Roman" w:cs="Times New Roman"/>
              </w:rPr>
              <w:t>, tout en améliorant la traçabilité et la performance.</w:t>
            </w:r>
          </w:p>
        </w:tc>
      </w:tr>
      <w:tr w:rsidR="001D2D95" w:rsidRPr="001D2D95" w14:paraId="38EB775C" w14:textId="77777777">
        <w:trPr>
          <w:tblCellSpacing w:w="15" w:type="dxa"/>
        </w:trPr>
        <w:tc>
          <w:tcPr>
            <w:tcW w:w="0" w:type="auto"/>
            <w:vAlign w:val="center"/>
            <w:hideMark/>
          </w:tcPr>
          <w:p w14:paraId="324F6C4B"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2</w:t>
            </w:r>
          </w:p>
        </w:tc>
        <w:tc>
          <w:tcPr>
            <w:tcW w:w="0" w:type="auto"/>
            <w:vAlign w:val="center"/>
            <w:hideMark/>
          </w:tcPr>
          <w:p w14:paraId="2BFA35B7" w14:textId="08AC1258" w:rsidR="001D2D95" w:rsidRPr="001D2D95" w:rsidRDefault="001D2D95" w:rsidP="001D2D95">
            <w:pPr>
              <w:rPr>
                <w:rFonts w:ascii="Times New Roman" w:hAnsi="Times New Roman" w:cs="Times New Roman"/>
              </w:rPr>
            </w:pPr>
            <w:r w:rsidRPr="001D2D95">
              <w:rPr>
                <w:rFonts w:ascii="Times New Roman" w:hAnsi="Times New Roman" w:cs="Times New Roman"/>
              </w:rPr>
              <w:t>MONEER</w:t>
            </w:r>
            <w:r w:rsidR="002E2636" w:rsidRPr="002E2636">
              <w:rPr>
                <w:rFonts w:ascii="Times New Roman" w:hAnsi="Times New Roman" w:cs="Times New Roman"/>
              </w:rPr>
              <w:t xml:space="preserve"> : </w:t>
            </w:r>
            <w:r w:rsidR="002E2636" w:rsidRPr="002E2636">
              <w:rPr>
                <w:rFonts w:ascii="Times New Roman" w:hAnsi="Times New Roman" w:cs="Times New Roman"/>
              </w:rPr>
              <w:t xml:space="preserve">MONEER est une plateforme qui permet aux entreprises de </w:t>
            </w:r>
            <w:r w:rsidR="002E2636" w:rsidRPr="002E2636">
              <w:rPr>
                <w:rFonts w:ascii="Times New Roman" w:hAnsi="Times New Roman" w:cs="Times New Roman"/>
                <w:b/>
                <w:bCs/>
              </w:rPr>
              <w:t>gérer leurs flux financiers (paiements, virements, salaires)</w:t>
            </w:r>
            <w:r w:rsidR="002E2636" w:rsidRPr="002E2636">
              <w:rPr>
                <w:rFonts w:ascii="Times New Roman" w:hAnsi="Times New Roman" w:cs="Times New Roman"/>
              </w:rPr>
              <w:t xml:space="preserve"> de manière rapide, automatisée et sécurisée.</w:t>
            </w:r>
            <w:r w:rsidR="002E2636" w:rsidRPr="002E2636">
              <w:rPr>
                <w:rFonts w:ascii="Times New Roman" w:hAnsi="Times New Roman" w:cs="Times New Roman"/>
              </w:rPr>
              <w:t xml:space="preserve"> </w:t>
            </w:r>
            <w:r w:rsidR="002E2636" w:rsidRPr="002E2636">
              <w:rPr>
                <w:rFonts w:ascii="Times New Roman" w:hAnsi="Times New Roman" w:cs="Times New Roman"/>
              </w:rPr>
              <w:t>Elle simplifie les opérations financières en réduisant les délais et les erreurs, avec une vision centralisée des transactions.</w:t>
            </w:r>
          </w:p>
        </w:tc>
      </w:tr>
    </w:tbl>
    <w:p w14:paraId="3C4EE202"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pict w14:anchorId="23BA349D">
          <v:rect id="_x0000_i1229" style="width:0;height:1.5pt" o:hralign="center" o:hrstd="t" o:hr="t" fillcolor="#a0a0a0" stroked="f"/>
        </w:pict>
      </w:r>
    </w:p>
    <w:p w14:paraId="39413B8C" w14:textId="77777777" w:rsidR="001D2D95" w:rsidRPr="001D2D95" w:rsidRDefault="001D2D95" w:rsidP="001D2D95">
      <w:pPr>
        <w:rPr>
          <w:rFonts w:ascii="Times New Roman" w:hAnsi="Times New Roman" w:cs="Times New Roman"/>
          <w:b/>
          <w:bCs/>
        </w:rPr>
      </w:pPr>
      <w:r w:rsidRPr="001D2D95">
        <w:rPr>
          <w:rFonts w:ascii="Times New Roman" w:hAnsi="Times New Roman" w:cs="Times New Roman"/>
          <w:b/>
          <w:bCs/>
        </w:rPr>
        <w:t>3. Structure standard de chaque stand</w:t>
      </w:r>
    </w:p>
    <w:p w14:paraId="16963504"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Chaque stand doit respecter les 4 composantes suivantes :</w:t>
      </w:r>
    </w:p>
    <w:p w14:paraId="1B7C950D" w14:textId="77777777" w:rsidR="001D2D95" w:rsidRPr="001D2D95" w:rsidRDefault="001D2D95" w:rsidP="001D2D95">
      <w:pPr>
        <w:rPr>
          <w:rFonts w:ascii="Times New Roman" w:hAnsi="Times New Roman" w:cs="Times New Roman"/>
          <w:b/>
          <w:bCs/>
        </w:rPr>
      </w:pPr>
      <w:r w:rsidRPr="001D2D95">
        <w:rPr>
          <w:rFonts w:ascii="Times New Roman" w:hAnsi="Times New Roman" w:cs="Times New Roman"/>
          <w:b/>
          <w:bCs/>
        </w:rPr>
        <w:t xml:space="preserve">A. </w:t>
      </w:r>
      <w:proofErr w:type="spellStart"/>
      <w:r w:rsidRPr="001D2D95">
        <w:rPr>
          <w:rFonts w:ascii="Times New Roman" w:hAnsi="Times New Roman" w:cs="Times New Roman"/>
          <w:b/>
          <w:bCs/>
        </w:rPr>
        <w:t>Branding</w:t>
      </w:r>
      <w:proofErr w:type="spellEnd"/>
    </w:p>
    <w:p w14:paraId="156EC8DA" w14:textId="77777777" w:rsidR="001D2D95" w:rsidRPr="001D2D95" w:rsidRDefault="001D2D95" w:rsidP="001D2D95">
      <w:pPr>
        <w:numPr>
          <w:ilvl w:val="0"/>
          <w:numId w:val="1"/>
        </w:numPr>
        <w:rPr>
          <w:rFonts w:ascii="Times New Roman" w:hAnsi="Times New Roman" w:cs="Times New Roman"/>
        </w:rPr>
      </w:pPr>
      <w:r w:rsidRPr="001D2D95">
        <w:rPr>
          <w:rFonts w:ascii="Times New Roman" w:hAnsi="Times New Roman" w:cs="Times New Roman"/>
        </w:rPr>
        <w:t>Kakémono du produit</w:t>
      </w:r>
    </w:p>
    <w:p w14:paraId="561BFE5A" w14:textId="77777777" w:rsidR="001D2D95" w:rsidRPr="001D2D95" w:rsidRDefault="001D2D95" w:rsidP="001D2D95">
      <w:pPr>
        <w:numPr>
          <w:ilvl w:val="0"/>
          <w:numId w:val="1"/>
        </w:numPr>
        <w:rPr>
          <w:rFonts w:ascii="Times New Roman" w:hAnsi="Times New Roman" w:cs="Times New Roman"/>
        </w:rPr>
      </w:pPr>
      <w:r w:rsidRPr="001D2D95">
        <w:rPr>
          <w:rFonts w:ascii="Times New Roman" w:hAnsi="Times New Roman" w:cs="Times New Roman"/>
        </w:rPr>
        <w:t>Nom + slogan</w:t>
      </w:r>
    </w:p>
    <w:p w14:paraId="0AF9B484" w14:textId="77777777" w:rsidR="001D2D95" w:rsidRPr="001D2D95" w:rsidRDefault="001D2D95" w:rsidP="001D2D95">
      <w:pPr>
        <w:numPr>
          <w:ilvl w:val="0"/>
          <w:numId w:val="1"/>
        </w:numPr>
        <w:rPr>
          <w:rFonts w:ascii="Times New Roman" w:hAnsi="Times New Roman" w:cs="Times New Roman"/>
        </w:rPr>
      </w:pPr>
      <w:r w:rsidRPr="001D2D95">
        <w:rPr>
          <w:rFonts w:ascii="Times New Roman" w:hAnsi="Times New Roman" w:cs="Times New Roman"/>
        </w:rPr>
        <w:t>Couleurs NETBYUS</w:t>
      </w:r>
    </w:p>
    <w:p w14:paraId="288EDC0F" w14:textId="77777777" w:rsidR="001D2D95" w:rsidRPr="001D2D95" w:rsidRDefault="001D2D95" w:rsidP="001D2D95">
      <w:pPr>
        <w:rPr>
          <w:rFonts w:ascii="Times New Roman" w:hAnsi="Times New Roman" w:cs="Times New Roman"/>
          <w:b/>
          <w:bCs/>
        </w:rPr>
      </w:pPr>
      <w:r w:rsidRPr="001D2D95">
        <w:rPr>
          <w:rFonts w:ascii="Times New Roman" w:hAnsi="Times New Roman" w:cs="Times New Roman"/>
          <w:b/>
          <w:bCs/>
        </w:rPr>
        <w:t>B. Démonstration</w:t>
      </w:r>
    </w:p>
    <w:p w14:paraId="0B9CF675" w14:textId="77777777" w:rsidR="001D2D95" w:rsidRPr="001D2D95" w:rsidRDefault="001D2D95" w:rsidP="001D2D95">
      <w:pPr>
        <w:numPr>
          <w:ilvl w:val="0"/>
          <w:numId w:val="2"/>
        </w:numPr>
        <w:rPr>
          <w:rFonts w:ascii="Times New Roman" w:hAnsi="Times New Roman" w:cs="Times New Roman"/>
        </w:rPr>
      </w:pPr>
      <w:r w:rsidRPr="001D2D95">
        <w:rPr>
          <w:rFonts w:ascii="Times New Roman" w:hAnsi="Times New Roman" w:cs="Times New Roman"/>
        </w:rPr>
        <w:t>Écran avec démo active</w:t>
      </w:r>
    </w:p>
    <w:p w14:paraId="1FA7932A" w14:textId="77777777" w:rsidR="001D2D95" w:rsidRPr="001D2D95" w:rsidRDefault="001D2D95" w:rsidP="001D2D95">
      <w:pPr>
        <w:numPr>
          <w:ilvl w:val="0"/>
          <w:numId w:val="2"/>
        </w:numPr>
        <w:rPr>
          <w:rFonts w:ascii="Times New Roman" w:hAnsi="Times New Roman" w:cs="Times New Roman"/>
        </w:rPr>
      </w:pPr>
      <w:r w:rsidRPr="001D2D95">
        <w:rPr>
          <w:rFonts w:ascii="Times New Roman" w:hAnsi="Times New Roman" w:cs="Times New Roman"/>
        </w:rPr>
        <w:t>Cas concret affiché</w:t>
      </w:r>
    </w:p>
    <w:p w14:paraId="7AC56F9F" w14:textId="77777777" w:rsidR="001D2D95" w:rsidRPr="001D2D95" w:rsidRDefault="001D2D95" w:rsidP="001D2D95">
      <w:pPr>
        <w:rPr>
          <w:rFonts w:ascii="Times New Roman" w:hAnsi="Times New Roman" w:cs="Times New Roman"/>
          <w:b/>
          <w:bCs/>
        </w:rPr>
      </w:pPr>
      <w:r w:rsidRPr="001D2D95">
        <w:rPr>
          <w:rFonts w:ascii="Times New Roman" w:hAnsi="Times New Roman" w:cs="Times New Roman"/>
          <w:b/>
          <w:bCs/>
        </w:rPr>
        <w:t>C. Interaction</w:t>
      </w:r>
    </w:p>
    <w:p w14:paraId="03581DE7" w14:textId="77777777" w:rsidR="001D2D95" w:rsidRPr="001D2D95" w:rsidRDefault="001D2D95" w:rsidP="001D2D95">
      <w:pPr>
        <w:numPr>
          <w:ilvl w:val="0"/>
          <w:numId w:val="3"/>
        </w:numPr>
        <w:rPr>
          <w:rFonts w:ascii="Times New Roman" w:hAnsi="Times New Roman" w:cs="Times New Roman"/>
        </w:rPr>
      </w:pPr>
      <w:r w:rsidRPr="001D2D95">
        <w:rPr>
          <w:rFonts w:ascii="Times New Roman" w:hAnsi="Times New Roman" w:cs="Times New Roman"/>
        </w:rPr>
        <w:t>Table + 2 chaises</w:t>
      </w:r>
    </w:p>
    <w:p w14:paraId="667FD333" w14:textId="77777777" w:rsidR="001D2D95" w:rsidRPr="001D2D95" w:rsidRDefault="001D2D95" w:rsidP="001D2D95">
      <w:pPr>
        <w:numPr>
          <w:ilvl w:val="0"/>
          <w:numId w:val="3"/>
        </w:numPr>
        <w:rPr>
          <w:rFonts w:ascii="Times New Roman" w:hAnsi="Times New Roman" w:cs="Times New Roman"/>
        </w:rPr>
      </w:pPr>
      <w:r w:rsidRPr="001D2D95">
        <w:rPr>
          <w:rFonts w:ascii="Times New Roman" w:hAnsi="Times New Roman" w:cs="Times New Roman"/>
        </w:rPr>
        <w:t>Échange avec les visiteurs</w:t>
      </w:r>
    </w:p>
    <w:p w14:paraId="50D632C7" w14:textId="77777777" w:rsidR="001D2D95" w:rsidRPr="001D2D95" w:rsidRDefault="001D2D95" w:rsidP="001D2D95">
      <w:pPr>
        <w:rPr>
          <w:rFonts w:ascii="Times New Roman" w:hAnsi="Times New Roman" w:cs="Times New Roman"/>
          <w:b/>
          <w:bCs/>
        </w:rPr>
      </w:pPr>
      <w:r w:rsidRPr="001D2D95">
        <w:rPr>
          <w:rFonts w:ascii="Times New Roman" w:hAnsi="Times New Roman" w:cs="Times New Roman"/>
          <w:b/>
          <w:bCs/>
        </w:rPr>
        <w:t>D. Conversion</w:t>
      </w:r>
    </w:p>
    <w:p w14:paraId="4466E1AC" w14:textId="77777777" w:rsidR="001D2D95" w:rsidRPr="001D2D95" w:rsidRDefault="001D2D95" w:rsidP="001D2D95">
      <w:pPr>
        <w:numPr>
          <w:ilvl w:val="0"/>
          <w:numId w:val="4"/>
        </w:numPr>
        <w:rPr>
          <w:rFonts w:ascii="Times New Roman" w:hAnsi="Times New Roman" w:cs="Times New Roman"/>
        </w:rPr>
      </w:pPr>
      <w:r w:rsidRPr="001D2D95">
        <w:rPr>
          <w:rFonts w:ascii="Times New Roman" w:hAnsi="Times New Roman" w:cs="Times New Roman"/>
        </w:rPr>
        <w:t>Flyers</w:t>
      </w:r>
    </w:p>
    <w:p w14:paraId="39EC541C" w14:textId="77777777" w:rsidR="001D2D95" w:rsidRPr="001D2D95" w:rsidRDefault="001D2D95" w:rsidP="001D2D95">
      <w:pPr>
        <w:numPr>
          <w:ilvl w:val="0"/>
          <w:numId w:val="4"/>
        </w:numPr>
        <w:rPr>
          <w:rFonts w:ascii="Times New Roman" w:hAnsi="Times New Roman" w:cs="Times New Roman"/>
        </w:rPr>
      </w:pPr>
      <w:r w:rsidRPr="001D2D95">
        <w:rPr>
          <w:rFonts w:ascii="Times New Roman" w:hAnsi="Times New Roman" w:cs="Times New Roman"/>
        </w:rPr>
        <w:lastRenderedPageBreak/>
        <w:t xml:space="preserve">Cartes de visite </w:t>
      </w:r>
      <w:proofErr w:type="spellStart"/>
      <w:r w:rsidRPr="001D2D95">
        <w:rPr>
          <w:rFonts w:ascii="Times New Roman" w:hAnsi="Times New Roman" w:cs="Times New Roman"/>
        </w:rPr>
        <w:t>NetByUs</w:t>
      </w:r>
      <w:proofErr w:type="spellEnd"/>
      <w:r w:rsidRPr="001D2D95">
        <w:rPr>
          <w:rFonts w:ascii="Times New Roman" w:hAnsi="Times New Roman" w:cs="Times New Roman"/>
        </w:rPr>
        <w:t xml:space="preserve"> (avec numéro commercial)</w:t>
      </w:r>
    </w:p>
    <w:p w14:paraId="3A637ABB" w14:textId="77777777" w:rsidR="001D2D95" w:rsidRPr="001D2D95" w:rsidRDefault="001D2D95" w:rsidP="001D2D95">
      <w:pPr>
        <w:numPr>
          <w:ilvl w:val="0"/>
          <w:numId w:val="4"/>
        </w:numPr>
        <w:rPr>
          <w:rFonts w:ascii="Times New Roman" w:hAnsi="Times New Roman" w:cs="Times New Roman"/>
        </w:rPr>
      </w:pPr>
      <w:r w:rsidRPr="001D2D95">
        <w:rPr>
          <w:rFonts w:ascii="Times New Roman" w:hAnsi="Times New Roman" w:cs="Times New Roman"/>
        </w:rPr>
        <w:t>QR code</w:t>
      </w:r>
    </w:p>
    <w:p w14:paraId="1568397E" w14:textId="40EDAA84" w:rsidR="001D2D95" w:rsidRPr="001D2D95" w:rsidRDefault="001D2D95" w:rsidP="001D2D95">
      <w:pPr>
        <w:rPr>
          <w:rFonts w:ascii="Times New Roman" w:hAnsi="Times New Roman" w:cs="Times New Roman"/>
        </w:rPr>
      </w:pPr>
      <w:r w:rsidRPr="001D2D95">
        <w:rPr>
          <w:rFonts w:ascii="Times New Roman" w:hAnsi="Times New Roman" w:cs="Times New Roman"/>
        </w:rPr>
        <w:pict w14:anchorId="3981422D">
          <v:rect id="_x0000_i1232" style="width:0;height:1.5pt" o:hralign="center" o:hrstd="t" o:hr="t" fillcolor="#a0a0a0" stroked="f"/>
        </w:pict>
      </w:r>
    </w:p>
    <w:p w14:paraId="5A725D48" w14:textId="77777777" w:rsidR="001D2D95" w:rsidRPr="001D2D95" w:rsidRDefault="001D2D95" w:rsidP="001D2D95">
      <w:pPr>
        <w:rPr>
          <w:rFonts w:ascii="Times New Roman" w:hAnsi="Times New Roman" w:cs="Times New Roman"/>
          <w:b/>
          <w:bCs/>
        </w:rPr>
      </w:pPr>
      <w:r w:rsidRPr="001D2D95">
        <w:rPr>
          <w:rFonts w:ascii="Times New Roman" w:hAnsi="Times New Roman" w:cs="Times New Roman"/>
          <w:b/>
          <w:bCs/>
        </w:rPr>
        <w:t>4. Hiérarchisation des stands</w:t>
      </w:r>
    </w:p>
    <w:p w14:paraId="70716A12" w14:textId="77777777" w:rsidR="001D2D95" w:rsidRPr="001D2D95" w:rsidRDefault="001D2D95" w:rsidP="001D2D95">
      <w:pPr>
        <w:rPr>
          <w:rFonts w:ascii="Times New Roman" w:hAnsi="Times New Roman" w:cs="Times New Roman"/>
          <w:b/>
          <w:bCs/>
        </w:rPr>
      </w:pPr>
      <w:r w:rsidRPr="001D2D95">
        <w:rPr>
          <w:rFonts w:ascii="Segoe UI Emoji" w:hAnsi="Segoe UI Emoji" w:cs="Segoe UI Emoji"/>
          <w:b/>
          <w:bCs/>
        </w:rPr>
        <w:t>⭐</w:t>
      </w:r>
      <w:r w:rsidRPr="001D2D95">
        <w:rPr>
          <w:rFonts w:ascii="Times New Roman" w:hAnsi="Times New Roman" w:cs="Times New Roman"/>
          <w:b/>
          <w:bCs/>
        </w:rPr>
        <w:t xml:space="preserve"> Stands majeurs — à mettre en avant (entrée ou centre)</w:t>
      </w:r>
    </w:p>
    <w:p w14:paraId="49FF295A" w14:textId="77777777" w:rsidR="001D2D95" w:rsidRPr="001D2D95" w:rsidRDefault="001D2D95" w:rsidP="001D2D95">
      <w:pPr>
        <w:numPr>
          <w:ilvl w:val="0"/>
          <w:numId w:val="5"/>
        </w:numPr>
        <w:rPr>
          <w:rFonts w:ascii="Times New Roman" w:hAnsi="Times New Roman" w:cs="Times New Roman"/>
        </w:rPr>
      </w:pPr>
      <w:r w:rsidRPr="001D2D95">
        <w:rPr>
          <w:rFonts w:ascii="Times New Roman" w:hAnsi="Times New Roman" w:cs="Times New Roman"/>
        </w:rPr>
        <w:t>BY+ ENTREPRISE</w:t>
      </w:r>
    </w:p>
    <w:p w14:paraId="5C54FDA4" w14:textId="77777777" w:rsidR="00256E76" w:rsidRDefault="001D2D95" w:rsidP="001D2D95">
      <w:pPr>
        <w:numPr>
          <w:ilvl w:val="0"/>
          <w:numId w:val="5"/>
        </w:numPr>
        <w:rPr>
          <w:rFonts w:ascii="Times New Roman" w:hAnsi="Times New Roman" w:cs="Times New Roman"/>
        </w:rPr>
      </w:pPr>
      <w:r w:rsidRPr="001D2D95">
        <w:rPr>
          <w:rFonts w:ascii="Times New Roman" w:hAnsi="Times New Roman" w:cs="Times New Roman"/>
        </w:rPr>
        <w:t>ERP LEGAL</w:t>
      </w:r>
    </w:p>
    <w:p w14:paraId="5CE2426D" w14:textId="5A99E0E1" w:rsidR="001D2D95" w:rsidRPr="001D2D95" w:rsidRDefault="001D2D95" w:rsidP="001D2D95">
      <w:pPr>
        <w:numPr>
          <w:ilvl w:val="0"/>
          <w:numId w:val="5"/>
        </w:numPr>
        <w:rPr>
          <w:rFonts w:ascii="Times New Roman" w:hAnsi="Times New Roman" w:cs="Times New Roman"/>
        </w:rPr>
      </w:pPr>
      <w:r w:rsidRPr="001D2D95">
        <w:rPr>
          <w:rFonts w:ascii="Times New Roman" w:hAnsi="Times New Roman" w:cs="Times New Roman"/>
        </w:rPr>
        <w:t>ERP BTP</w:t>
      </w:r>
    </w:p>
    <w:p w14:paraId="6F1B3C8A" w14:textId="77777777" w:rsidR="001D2D95" w:rsidRPr="001D2D95" w:rsidRDefault="001D2D95" w:rsidP="001D2D95">
      <w:pPr>
        <w:numPr>
          <w:ilvl w:val="0"/>
          <w:numId w:val="5"/>
        </w:numPr>
        <w:rPr>
          <w:rFonts w:ascii="Times New Roman" w:hAnsi="Times New Roman" w:cs="Times New Roman"/>
        </w:rPr>
      </w:pPr>
      <w:r w:rsidRPr="001D2D95">
        <w:rPr>
          <w:rFonts w:ascii="Times New Roman" w:hAnsi="Times New Roman" w:cs="Times New Roman"/>
        </w:rPr>
        <w:t>BY+ SHOP</w:t>
      </w:r>
    </w:p>
    <w:p w14:paraId="02EE7E63" w14:textId="77777777" w:rsidR="001D2D95" w:rsidRPr="001D2D95" w:rsidRDefault="001D2D95" w:rsidP="001D2D95">
      <w:pPr>
        <w:rPr>
          <w:rFonts w:ascii="Times New Roman" w:hAnsi="Times New Roman" w:cs="Times New Roman"/>
          <w:b/>
          <w:bCs/>
        </w:rPr>
      </w:pPr>
      <w:r w:rsidRPr="001D2D95">
        <w:rPr>
          <w:rFonts w:ascii="Segoe UI Emoji" w:hAnsi="Segoe UI Emoji" w:cs="Segoe UI Emoji"/>
          <w:b/>
          <w:bCs/>
        </w:rPr>
        <w:t>🔹</w:t>
      </w:r>
      <w:r w:rsidRPr="001D2D95">
        <w:rPr>
          <w:rFonts w:ascii="Times New Roman" w:hAnsi="Times New Roman" w:cs="Times New Roman"/>
          <w:b/>
          <w:bCs/>
        </w:rPr>
        <w:t xml:space="preserve"> Stands secondaires</w:t>
      </w:r>
    </w:p>
    <w:p w14:paraId="196C387C" w14:textId="19005873" w:rsidR="00AF70ED" w:rsidRDefault="00AF70ED" w:rsidP="001D2D95">
      <w:pPr>
        <w:numPr>
          <w:ilvl w:val="0"/>
          <w:numId w:val="6"/>
        </w:numPr>
        <w:rPr>
          <w:rFonts w:ascii="Times New Roman" w:hAnsi="Times New Roman" w:cs="Times New Roman"/>
        </w:rPr>
      </w:pPr>
      <w:r>
        <w:rPr>
          <w:rFonts w:ascii="Times New Roman" w:hAnsi="Times New Roman" w:cs="Times New Roman"/>
        </w:rPr>
        <w:t>GBADOU</w:t>
      </w:r>
    </w:p>
    <w:p w14:paraId="6A6B4E5D" w14:textId="53D12458" w:rsidR="001D2D95" w:rsidRPr="001D2D95" w:rsidRDefault="001D2D95" w:rsidP="001D2D95">
      <w:pPr>
        <w:numPr>
          <w:ilvl w:val="0"/>
          <w:numId w:val="6"/>
        </w:numPr>
        <w:rPr>
          <w:rFonts w:ascii="Times New Roman" w:hAnsi="Times New Roman" w:cs="Times New Roman"/>
        </w:rPr>
      </w:pPr>
      <w:r w:rsidRPr="001D2D95">
        <w:rPr>
          <w:rFonts w:ascii="Times New Roman" w:hAnsi="Times New Roman" w:cs="Times New Roman"/>
        </w:rPr>
        <w:t>EVENT</w:t>
      </w:r>
    </w:p>
    <w:p w14:paraId="31AA3B20" w14:textId="77777777" w:rsidR="001D2D95" w:rsidRPr="001D2D95" w:rsidRDefault="001D2D95" w:rsidP="001D2D95">
      <w:pPr>
        <w:numPr>
          <w:ilvl w:val="0"/>
          <w:numId w:val="6"/>
        </w:numPr>
        <w:rPr>
          <w:rFonts w:ascii="Times New Roman" w:hAnsi="Times New Roman" w:cs="Times New Roman"/>
        </w:rPr>
      </w:pPr>
      <w:r w:rsidRPr="001D2D95">
        <w:rPr>
          <w:rFonts w:ascii="Times New Roman" w:hAnsi="Times New Roman" w:cs="Times New Roman"/>
        </w:rPr>
        <w:t>LEHIA</w:t>
      </w:r>
    </w:p>
    <w:p w14:paraId="6AAAFF55" w14:textId="77777777" w:rsidR="001D2D95" w:rsidRPr="001D2D95" w:rsidRDefault="001D2D95" w:rsidP="001D2D95">
      <w:pPr>
        <w:numPr>
          <w:ilvl w:val="0"/>
          <w:numId w:val="6"/>
        </w:numPr>
        <w:rPr>
          <w:rFonts w:ascii="Times New Roman" w:hAnsi="Times New Roman" w:cs="Times New Roman"/>
        </w:rPr>
      </w:pPr>
      <w:r w:rsidRPr="001D2D95">
        <w:rPr>
          <w:rFonts w:ascii="Times New Roman" w:hAnsi="Times New Roman" w:cs="Times New Roman"/>
        </w:rPr>
        <w:t>CUSTOMER EXPERIENCE</w:t>
      </w:r>
    </w:p>
    <w:p w14:paraId="3D124F5F" w14:textId="77777777" w:rsidR="001D2D95" w:rsidRPr="001D2D95" w:rsidRDefault="001D2D95" w:rsidP="001D2D95">
      <w:pPr>
        <w:rPr>
          <w:rFonts w:ascii="Times New Roman" w:hAnsi="Times New Roman" w:cs="Times New Roman"/>
          <w:b/>
          <w:bCs/>
        </w:rPr>
      </w:pPr>
      <w:r w:rsidRPr="001D2D95">
        <w:rPr>
          <w:rFonts w:ascii="Segoe UI Emoji" w:hAnsi="Segoe UI Emoji" w:cs="Segoe UI Emoji"/>
          <w:b/>
          <w:bCs/>
        </w:rPr>
        <w:t>💰</w:t>
      </w:r>
      <w:r w:rsidRPr="001D2D95">
        <w:rPr>
          <w:rFonts w:ascii="Times New Roman" w:hAnsi="Times New Roman" w:cs="Times New Roman"/>
          <w:b/>
          <w:bCs/>
        </w:rPr>
        <w:t xml:space="preserve"> Zone Fintech — identité forte dédiée</w:t>
      </w:r>
    </w:p>
    <w:p w14:paraId="027BD425" w14:textId="77777777" w:rsidR="001D2D95" w:rsidRPr="001D2D95" w:rsidRDefault="001D2D95" w:rsidP="001D2D95">
      <w:pPr>
        <w:numPr>
          <w:ilvl w:val="0"/>
          <w:numId w:val="7"/>
        </w:numPr>
        <w:rPr>
          <w:rFonts w:ascii="Times New Roman" w:hAnsi="Times New Roman" w:cs="Times New Roman"/>
        </w:rPr>
      </w:pPr>
      <w:r w:rsidRPr="001D2D95">
        <w:rPr>
          <w:rFonts w:ascii="Times New Roman" w:hAnsi="Times New Roman" w:cs="Times New Roman"/>
        </w:rPr>
        <w:t>KOBO</w:t>
      </w:r>
    </w:p>
    <w:p w14:paraId="638640BE" w14:textId="77777777" w:rsidR="001D2D95" w:rsidRPr="001D2D95" w:rsidRDefault="001D2D95" w:rsidP="001D2D95">
      <w:pPr>
        <w:numPr>
          <w:ilvl w:val="0"/>
          <w:numId w:val="7"/>
        </w:numPr>
        <w:rPr>
          <w:rFonts w:ascii="Times New Roman" w:hAnsi="Times New Roman" w:cs="Times New Roman"/>
        </w:rPr>
      </w:pPr>
      <w:r w:rsidRPr="001D2D95">
        <w:rPr>
          <w:rFonts w:ascii="Times New Roman" w:hAnsi="Times New Roman" w:cs="Times New Roman"/>
        </w:rPr>
        <w:t>MONEER</w:t>
      </w:r>
    </w:p>
    <w:p w14:paraId="306EA6CC"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pict w14:anchorId="2ED49BB4">
          <v:rect id="_x0000_i1233" style="width:0;height:1.5pt" o:hralign="center" o:hrstd="t" o:hr="t" fillcolor="#a0a0a0" stroked="f"/>
        </w:pict>
      </w:r>
    </w:p>
    <w:p w14:paraId="2001AE90" w14:textId="77777777" w:rsidR="001D2D95" w:rsidRPr="001D2D95" w:rsidRDefault="001D2D95" w:rsidP="001D2D95">
      <w:pPr>
        <w:rPr>
          <w:rFonts w:ascii="Times New Roman" w:hAnsi="Times New Roman" w:cs="Times New Roman"/>
          <w:b/>
          <w:bCs/>
        </w:rPr>
      </w:pPr>
      <w:r w:rsidRPr="001D2D95">
        <w:rPr>
          <w:rFonts w:ascii="Times New Roman" w:hAnsi="Times New Roman" w:cs="Times New Roman"/>
          <w:b/>
          <w:bCs/>
        </w:rPr>
        <w:t>5. Disposition physique et parcours visiteur</w:t>
      </w:r>
    </w:p>
    <w:p w14:paraId="7B92849A"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ENTRÉE</w:t>
      </w:r>
    </w:p>
    <w:p w14:paraId="3EF61449"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 xml:space="preserve">  ↓</w:t>
      </w:r>
    </w:p>
    <w:p w14:paraId="0175169B"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[ACCUEIL]</w:t>
      </w:r>
    </w:p>
    <w:p w14:paraId="03F0E2DF"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 xml:space="preserve">  ↓</w:t>
      </w:r>
    </w:p>
    <w:p w14:paraId="4B3C3F15"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[ZONE BUSINESS] ──── [ZONE CENTRALE (démos clés)] ──── [ZONE PARTICULIERS]</w:t>
      </w:r>
    </w:p>
    <w:p w14:paraId="614CE532"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 xml:space="preserve">                                  ↓</w:t>
      </w:r>
    </w:p>
    <w:p w14:paraId="5E01A493"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 xml:space="preserve">                        [ZONE FINTECH]</w:t>
      </w:r>
    </w:p>
    <w:p w14:paraId="00138D73"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 xml:space="preserve">                                  ↓</w:t>
      </w:r>
    </w:p>
    <w:p w14:paraId="0926136D"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 xml:space="preserve">                              SORTIE</w:t>
      </w:r>
    </w:p>
    <w:p w14:paraId="14C3FB3E" w14:textId="77777777" w:rsidR="001D2D95" w:rsidRPr="001D2D95" w:rsidRDefault="001D2D95" w:rsidP="001D2D95">
      <w:pPr>
        <w:rPr>
          <w:rFonts w:ascii="Times New Roman" w:hAnsi="Times New Roman" w:cs="Times New Roman"/>
        </w:rPr>
      </w:pPr>
      <w:r w:rsidRPr="001D2D95">
        <w:rPr>
          <w:rFonts w:ascii="Times New Roman" w:hAnsi="Times New Roman" w:cs="Times New Roman"/>
          <w:b/>
          <w:bCs/>
        </w:rPr>
        <w:lastRenderedPageBreak/>
        <w:t>Logique de circulation :</w:t>
      </w:r>
      <w:r w:rsidRPr="001D2D95">
        <w:rPr>
          <w:rFonts w:ascii="Times New Roman" w:hAnsi="Times New Roman" w:cs="Times New Roman"/>
        </w:rPr>
        <w:t xml:space="preserve"> Entrée → Business → Particuliers → Fintech → Sortie</w:t>
      </w:r>
    </w:p>
    <w:p w14:paraId="3D8A34F6"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pict w14:anchorId="2D661CB0">
          <v:rect id="_x0000_i1234" style="width:0;height:1.5pt" o:hralign="center" o:hrstd="t" o:hr="t" fillcolor="#a0a0a0" stroked="f"/>
        </w:pict>
      </w:r>
    </w:p>
    <w:p w14:paraId="7A1E94EE" w14:textId="77777777" w:rsidR="001D2D95" w:rsidRPr="001D2D95" w:rsidRDefault="001D2D95" w:rsidP="001D2D95">
      <w:pPr>
        <w:rPr>
          <w:rFonts w:ascii="Times New Roman" w:hAnsi="Times New Roman" w:cs="Times New Roman"/>
          <w:b/>
          <w:bCs/>
        </w:rPr>
      </w:pPr>
      <w:r w:rsidRPr="001D2D95">
        <w:rPr>
          <w:rFonts w:ascii="Times New Roman" w:hAnsi="Times New Roman" w:cs="Times New Roman"/>
          <w:b/>
          <w:bCs/>
        </w:rPr>
        <w:t>6. Expérience visiteur — objectifs par stand</w:t>
      </w:r>
    </w:p>
    <w:p w14:paraId="024454BE"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Chaque visiteur doit pouvoir :</w:t>
      </w:r>
    </w:p>
    <w:p w14:paraId="1273AE41" w14:textId="77777777" w:rsidR="001D2D95" w:rsidRPr="001D2D95" w:rsidRDefault="001D2D95" w:rsidP="001D2D95">
      <w:pPr>
        <w:numPr>
          <w:ilvl w:val="0"/>
          <w:numId w:val="8"/>
        </w:numPr>
        <w:rPr>
          <w:rFonts w:ascii="Times New Roman" w:hAnsi="Times New Roman" w:cs="Times New Roman"/>
        </w:rPr>
      </w:pPr>
      <w:r w:rsidRPr="001D2D95">
        <w:rPr>
          <w:rFonts w:ascii="Times New Roman" w:hAnsi="Times New Roman" w:cs="Times New Roman"/>
          <w:b/>
          <w:bCs/>
        </w:rPr>
        <w:t>Comprendre</w:t>
      </w:r>
      <w:r w:rsidRPr="001D2D95">
        <w:rPr>
          <w:rFonts w:ascii="Times New Roman" w:hAnsi="Times New Roman" w:cs="Times New Roman"/>
        </w:rPr>
        <w:t xml:space="preserve"> le produit en 30 secondes</w:t>
      </w:r>
    </w:p>
    <w:p w14:paraId="7AF0B40D" w14:textId="77777777" w:rsidR="001D2D95" w:rsidRPr="001D2D95" w:rsidRDefault="001D2D95" w:rsidP="001D2D95">
      <w:pPr>
        <w:numPr>
          <w:ilvl w:val="0"/>
          <w:numId w:val="8"/>
        </w:numPr>
        <w:rPr>
          <w:rFonts w:ascii="Times New Roman" w:hAnsi="Times New Roman" w:cs="Times New Roman"/>
        </w:rPr>
      </w:pPr>
      <w:r w:rsidRPr="001D2D95">
        <w:rPr>
          <w:rFonts w:ascii="Times New Roman" w:hAnsi="Times New Roman" w:cs="Times New Roman"/>
          <w:b/>
          <w:bCs/>
        </w:rPr>
        <w:t>Voir</w:t>
      </w:r>
      <w:r w:rsidRPr="001D2D95">
        <w:rPr>
          <w:rFonts w:ascii="Times New Roman" w:hAnsi="Times New Roman" w:cs="Times New Roman"/>
        </w:rPr>
        <w:t xml:space="preserve"> une démonstration claire</w:t>
      </w:r>
    </w:p>
    <w:p w14:paraId="7F384FA7" w14:textId="77777777" w:rsidR="001D2D95" w:rsidRPr="001D2D95" w:rsidRDefault="001D2D95" w:rsidP="001D2D95">
      <w:pPr>
        <w:numPr>
          <w:ilvl w:val="0"/>
          <w:numId w:val="8"/>
        </w:numPr>
        <w:rPr>
          <w:rFonts w:ascii="Times New Roman" w:hAnsi="Times New Roman" w:cs="Times New Roman"/>
        </w:rPr>
      </w:pPr>
      <w:r w:rsidRPr="001D2D95">
        <w:rPr>
          <w:rFonts w:ascii="Times New Roman" w:hAnsi="Times New Roman" w:cs="Times New Roman"/>
          <w:b/>
          <w:bCs/>
        </w:rPr>
        <w:t>Poser</w:t>
      </w:r>
      <w:r w:rsidRPr="001D2D95">
        <w:rPr>
          <w:rFonts w:ascii="Times New Roman" w:hAnsi="Times New Roman" w:cs="Times New Roman"/>
        </w:rPr>
        <w:t xml:space="preserve"> des questions</w:t>
      </w:r>
    </w:p>
    <w:p w14:paraId="2E54C077" w14:textId="77777777" w:rsidR="001D2D95" w:rsidRPr="001D2D95" w:rsidRDefault="001D2D95" w:rsidP="001D2D95">
      <w:pPr>
        <w:numPr>
          <w:ilvl w:val="0"/>
          <w:numId w:val="8"/>
        </w:numPr>
        <w:rPr>
          <w:rFonts w:ascii="Times New Roman" w:hAnsi="Times New Roman" w:cs="Times New Roman"/>
        </w:rPr>
      </w:pPr>
      <w:r w:rsidRPr="001D2D95">
        <w:rPr>
          <w:rFonts w:ascii="Times New Roman" w:hAnsi="Times New Roman" w:cs="Times New Roman"/>
          <w:b/>
          <w:bCs/>
        </w:rPr>
        <w:t>Laisser</w:t>
      </w:r>
      <w:r w:rsidRPr="001D2D95">
        <w:rPr>
          <w:rFonts w:ascii="Times New Roman" w:hAnsi="Times New Roman" w:cs="Times New Roman"/>
        </w:rPr>
        <w:t xml:space="preserve"> ses coordonnées</w:t>
      </w:r>
    </w:p>
    <w:p w14:paraId="0BC24A69" w14:textId="52E8BBB4" w:rsidR="001D2D95" w:rsidRPr="001D2D95" w:rsidRDefault="001D2D95" w:rsidP="001D2D95">
      <w:pPr>
        <w:rPr>
          <w:rFonts w:ascii="Times New Roman" w:hAnsi="Times New Roman" w:cs="Times New Roman"/>
        </w:rPr>
      </w:pPr>
      <w:r w:rsidRPr="001D2D95">
        <w:rPr>
          <w:rFonts w:ascii="Times New Roman" w:hAnsi="Times New Roman" w:cs="Times New Roman"/>
        </w:rPr>
        <w:pict w14:anchorId="32F5604A">
          <v:rect id="_x0000_i1235" style="width:0;height:1.5pt" o:hralign="center" o:hrstd="t" o:hr="t" fillcolor="#a0a0a0" stroked="f"/>
        </w:pict>
      </w:r>
    </w:p>
    <w:p w14:paraId="37AD4795" w14:textId="50A38EE0" w:rsidR="001D2D95" w:rsidRPr="001D2D95" w:rsidRDefault="001D2D95" w:rsidP="001D2D95">
      <w:pPr>
        <w:rPr>
          <w:rFonts w:ascii="Times New Roman" w:hAnsi="Times New Roman" w:cs="Times New Roman"/>
          <w:b/>
          <w:bCs/>
        </w:rPr>
      </w:pPr>
      <w:r w:rsidRPr="002E2636">
        <w:rPr>
          <w:rFonts w:ascii="Times New Roman" w:hAnsi="Times New Roman" w:cs="Times New Roman"/>
          <w:b/>
          <w:bCs/>
        </w:rPr>
        <w:t>7</w:t>
      </w:r>
      <w:r w:rsidRPr="001D2D95">
        <w:rPr>
          <w:rFonts w:ascii="Times New Roman" w:hAnsi="Times New Roman" w:cs="Times New Roman"/>
          <w:b/>
          <w:bCs/>
        </w:rPr>
        <w:t>. Cibles prioritaires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35"/>
        <w:gridCol w:w="4028"/>
      </w:tblGrid>
      <w:tr w:rsidR="001D2D95" w:rsidRPr="001D2D95" w14:paraId="05162BC9" w14:textId="77777777">
        <w:trPr>
          <w:tblHeader/>
          <w:tblCellSpacing w:w="15" w:type="dxa"/>
        </w:trPr>
        <w:tc>
          <w:tcPr>
            <w:tcW w:w="0" w:type="auto"/>
            <w:vAlign w:val="center"/>
            <w:hideMark/>
          </w:tcPr>
          <w:p w14:paraId="0D9FFAC3" w14:textId="77777777" w:rsidR="001D2D95" w:rsidRPr="001D2D95" w:rsidRDefault="001D2D95" w:rsidP="001D2D95">
            <w:pPr>
              <w:rPr>
                <w:rFonts w:ascii="Times New Roman" w:hAnsi="Times New Roman" w:cs="Times New Roman"/>
                <w:b/>
                <w:bCs/>
              </w:rPr>
            </w:pPr>
            <w:r w:rsidRPr="001D2D95">
              <w:rPr>
                <w:rFonts w:ascii="Times New Roman" w:hAnsi="Times New Roman" w:cs="Times New Roman"/>
                <w:b/>
                <w:bCs/>
              </w:rPr>
              <w:t>Secteur</w:t>
            </w:r>
          </w:p>
        </w:tc>
        <w:tc>
          <w:tcPr>
            <w:tcW w:w="0" w:type="auto"/>
            <w:vAlign w:val="center"/>
            <w:hideMark/>
          </w:tcPr>
          <w:p w14:paraId="4D63B4A6" w14:textId="77777777" w:rsidR="001D2D95" w:rsidRPr="001D2D95" w:rsidRDefault="001D2D95" w:rsidP="001D2D95">
            <w:pPr>
              <w:rPr>
                <w:rFonts w:ascii="Times New Roman" w:hAnsi="Times New Roman" w:cs="Times New Roman"/>
                <w:b/>
                <w:bCs/>
              </w:rPr>
            </w:pPr>
            <w:r w:rsidRPr="001D2D95">
              <w:rPr>
                <w:rFonts w:ascii="Times New Roman" w:hAnsi="Times New Roman" w:cs="Times New Roman"/>
                <w:b/>
                <w:bCs/>
              </w:rPr>
              <w:t>Public</w:t>
            </w:r>
          </w:p>
        </w:tc>
      </w:tr>
      <w:tr w:rsidR="001D2D95" w:rsidRPr="001D2D95" w14:paraId="23E8BF3A" w14:textId="77777777">
        <w:trPr>
          <w:tblCellSpacing w:w="15" w:type="dxa"/>
        </w:trPr>
        <w:tc>
          <w:tcPr>
            <w:tcW w:w="0" w:type="auto"/>
            <w:vAlign w:val="center"/>
            <w:hideMark/>
          </w:tcPr>
          <w:p w14:paraId="3E9A6B94"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Juridique</w:t>
            </w:r>
          </w:p>
        </w:tc>
        <w:tc>
          <w:tcPr>
            <w:tcW w:w="0" w:type="auto"/>
            <w:vAlign w:val="center"/>
            <w:hideMark/>
          </w:tcPr>
          <w:p w14:paraId="451DD106"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Secteur Legal</w:t>
            </w:r>
          </w:p>
        </w:tc>
      </w:tr>
      <w:tr w:rsidR="001D2D95" w:rsidRPr="001D2D95" w14:paraId="4973A5F8" w14:textId="77777777">
        <w:trPr>
          <w:tblCellSpacing w:w="15" w:type="dxa"/>
        </w:trPr>
        <w:tc>
          <w:tcPr>
            <w:tcW w:w="0" w:type="auto"/>
            <w:vAlign w:val="center"/>
            <w:hideMark/>
          </w:tcPr>
          <w:p w14:paraId="32FCEB10"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Construction</w:t>
            </w:r>
          </w:p>
        </w:tc>
        <w:tc>
          <w:tcPr>
            <w:tcW w:w="0" w:type="auto"/>
            <w:vAlign w:val="center"/>
            <w:hideMark/>
          </w:tcPr>
          <w:p w14:paraId="2BD29A3B"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BTP</w:t>
            </w:r>
          </w:p>
        </w:tc>
      </w:tr>
      <w:tr w:rsidR="001D2D95" w:rsidRPr="001D2D95" w14:paraId="6E6B6357" w14:textId="77777777">
        <w:trPr>
          <w:tblCellSpacing w:w="15" w:type="dxa"/>
        </w:trPr>
        <w:tc>
          <w:tcPr>
            <w:tcW w:w="0" w:type="auto"/>
            <w:vAlign w:val="center"/>
            <w:hideMark/>
          </w:tcPr>
          <w:p w14:paraId="74B30171"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Production</w:t>
            </w:r>
          </w:p>
        </w:tc>
        <w:tc>
          <w:tcPr>
            <w:tcW w:w="0" w:type="auto"/>
            <w:vAlign w:val="center"/>
            <w:hideMark/>
          </w:tcPr>
          <w:p w14:paraId="124B50E7"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Industrie</w:t>
            </w:r>
          </w:p>
        </w:tc>
      </w:tr>
      <w:tr w:rsidR="001D2D95" w:rsidRPr="001D2D95" w14:paraId="3A5C2FD8" w14:textId="77777777">
        <w:trPr>
          <w:tblCellSpacing w:w="15" w:type="dxa"/>
        </w:trPr>
        <w:tc>
          <w:tcPr>
            <w:tcW w:w="0" w:type="auto"/>
            <w:vAlign w:val="center"/>
            <w:hideMark/>
          </w:tcPr>
          <w:p w14:paraId="28CEEE01"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Commerce</w:t>
            </w:r>
          </w:p>
        </w:tc>
        <w:tc>
          <w:tcPr>
            <w:tcW w:w="0" w:type="auto"/>
            <w:vAlign w:val="center"/>
            <w:hideMark/>
          </w:tcPr>
          <w:p w14:paraId="258D5755"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Commerçants, Restaurants</w:t>
            </w:r>
          </w:p>
        </w:tc>
      </w:tr>
      <w:tr w:rsidR="001D2D95" w:rsidRPr="001D2D95" w14:paraId="49061F20" w14:textId="77777777">
        <w:trPr>
          <w:tblCellSpacing w:w="15" w:type="dxa"/>
        </w:trPr>
        <w:tc>
          <w:tcPr>
            <w:tcW w:w="0" w:type="auto"/>
            <w:vAlign w:val="center"/>
            <w:hideMark/>
          </w:tcPr>
          <w:p w14:paraId="7DA454BF"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Libéral</w:t>
            </w:r>
          </w:p>
        </w:tc>
        <w:tc>
          <w:tcPr>
            <w:tcW w:w="0" w:type="auto"/>
            <w:vAlign w:val="center"/>
            <w:hideMark/>
          </w:tcPr>
          <w:p w14:paraId="24541714"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Professions libérales, Auto-entrepreneurs</w:t>
            </w:r>
          </w:p>
        </w:tc>
      </w:tr>
      <w:tr w:rsidR="001D2D95" w:rsidRPr="001D2D95" w14:paraId="36CA9F5B" w14:textId="77777777">
        <w:trPr>
          <w:tblCellSpacing w:w="15" w:type="dxa"/>
        </w:trPr>
        <w:tc>
          <w:tcPr>
            <w:tcW w:w="0" w:type="auto"/>
            <w:vAlign w:val="center"/>
            <w:hideMark/>
          </w:tcPr>
          <w:p w14:paraId="0AE4E5B2"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Finance</w:t>
            </w:r>
          </w:p>
        </w:tc>
        <w:tc>
          <w:tcPr>
            <w:tcW w:w="0" w:type="auto"/>
            <w:vAlign w:val="center"/>
            <w:hideMark/>
          </w:tcPr>
          <w:p w14:paraId="0A4C93B1"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Institutions financières</w:t>
            </w:r>
          </w:p>
        </w:tc>
      </w:tr>
      <w:tr w:rsidR="001D2D95" w:rsidRPr="001D2D95" w14:paraId="4F18E3A2" w14:textId="77777777">
        <w:trPr>
          <w:tblCellSpacing w:w="15" w:type="dxa"/>
        </w:trPr>
        <w:tc>
          <w:tcPr>
            <w:tcW w:w="0" w:type="auto"/>
            <w:vAlign w:val="center"/>
            <w:hideMark/>
          </w:tcPr>
          <w:p w14:paraId="1650266D"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Grand public</w:t>
            </w:r>
          </w:p>
        </w:tc>
        <w:tc>
          <w:tcPr>
            <w:tcW w:w="0" w:type="auto"/>
            <w:vAlign w:val="center"/>
            <w:hideMark/>
          </w:tcPr>
          <w:p w14:paraId="1BDED833"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t>Particuliers</w:t>
            </w:r>
          </w:p>
        </w:tc>
      </w:tr>
    </w:tbl>
    <w:p w14:paraId="08E1A628"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pict w14:anchorId="0A7BCFC0">
          <v:rect id="_x0000_i1236" style="width:0;height:1.5pt" o:hralign="center" o:hrstd="t" o:hr="t" fillcolor="#a0a0a0" stroked="f"/>
        </w:pict>
      </w:r>
    </w:p>
    <w:p w14:paraId="53AFFA03" w14:textId="5FB89C4D" w:rsidR="001D2D95" w:rsidRPr="001D2D95" w:rsidRDefault="001D2D95" w:rsidP="001D2D95">
      <w:pPr>
        <w:rPr>
          <w:rFonts w:ascii="Times New Roman" w:hAnsi="Times New Roman" w:cs="Times New Roman"/>
          <w:b/>
          <w:bCs/>
        </w:rPr>
      </w:pPr>
      <w:r w:rsidRPr="002E2636">
        <w:rPr>
          <w:rFonts w:ascii="Times New Roman" w:hAnsi="Times New Roman" w:cs="Times New Roman"/>
          <w:b/>
          <w:bCs/>
        </w:rPr>
        <w:t>8</w:t>
      </w:r>
      <w:r w:rsidRPr="001D2D95">
        <w:rPr>
          <w:rFonts w:ascii="Times New Roman" w:hAnsi="Times New Roman" w:cs="Times New Roman"/>
          <w:b/>
          <w:bCs/>
        </w:rPr>
        <w:t>. Éléments bonus pour marquer les esprits</w:t>
      </w:r>
    </w:p>
    <w:p w14:paraId="211728BF" w14:textId="77777777" w:rsidR="001D2D95" w:rsidRPr="001D2D95" w:rsidRDefault="001D2D95" w:rsidP="001D2D95">
      <w:pPr>
        <w:numPr>
          <w:ilvl w:val="0"/>
          <w:numId w:val="9"/>
        </w:numPr>
        <w:rPr>
          <w:rFonts w:ascii="Times New Roman" w:hAnsi="Times New Roman" w:cs="Times New Roman"/>
        </w:rPr>
      </w:pPr>
      <w:r w:rsidRPr="001D2D95">
        <w:rPr>
          <w:rFonts w:ascii="Segoe UI Emoji" w:hAnsi="Segoe UI Emoji" w:cs="Segoe UI Emoji"/>
        </w:rPr>
        <w:t>🎯</w:t>
      </w:r>
      <w:r w:rsidRPr="001D2D95">
        <w:rPr>
          <w:rFonts w:ascii="Times New Roman" w:hAnsi="Times New Roman" w:cs="Times New Roman"/>
        </w:rPr>
        <w:t xml:space="preserve"> Stand phare avec démo spectaculaire</w:t>
      </w:r>
    </w:p>
    <w:p w14:paraId="1082F132" w14:textId="77777777" w:rsidR="001D2D95" w:rsidRPr="001D2D95" w:rsidRDefault="001D2D95" w:rsidP="001D2D95">
      <w:pPr>
        <w:numPr>
          <w:ilvl w:val="0"/>
          <w:numId w:val="9"/>
        </w:numPr>
        <w:rPr>
          <w:rFonts w:ascii="Times New Roman" w:hAnsi="Times New Roman" w:cs="Times New Roman"/>
        </w:rPr>
      </w:pPr>
      <w:r w:rsidRPr="001D2D95">
        <w:rPr>
          <w:rFonts w:ascii="Segoe UI Emoji" w:hAnsi="Segoe UI Emoji" w:cs="Segoe UI Emoji"/>
        </w:rPr>
        <w:t>📺</w:t>
      </w:r>
      <w:r w:rsidRPr="001D2D95">
        <w:rPr>
          <w:rFonts w:ascii="Times New Roman" w:hAnsi="Times New Roman" w:cs="Times New Roman"/>
        </w:rPr>
        <w:t xml:space="preserve"> Écran géant central</w:t>
      </w:r>
    </w:p>
    <w:p w14:paraId="0A6BBB6C" w14:textId="77777777" w:rsidR="001D2D95" w:rsidRPr="001D2D95" w:rsidRDefault="001D2D95" w:rsidP="001D2D95">
      <w:pPr>
        <w:numPr>
          <w:ilvl w:val="0"/>
          <w:numId w:val="9"/>
        </w:numPr>
        <w:rPr>
          <w:rFonts w:ascii="Times New Roman" w:hAnsi="Times New Roman" w:cs="Times New Roman"/>
        </w:rPr>
      </w:pPr>
      <w:r w:rsidRPr="001D2D95">
        <w:rPr>
          <w:rFonts w:ascii="Segoe UI Emoji" w:hAnsi="Segoe UI Emoji" w:cs="Segoe UI Emoji"/>
        </w:rPr>
        <w:t>📸</w:t>
      </w:r>
      <w:r w:rsidRPr="001D2D95">
        <w:rPr>
          <w:rFonts w:ascii="Times New Roman" w:hAnsi="Times New Roman" w:cs="Times New Roman"/>
        </w:rPr>
        <w:t xml:space="preserve"> Zone photo </w:t>
      </w:r>
      <w:proofErr w:type="spellStart"/>
      <w:r w:rsidRPr="001D2D95">
        <w:rPr>
          <w:rFonts w:ascii="Times New Roman" w:hAnsi="Times New Roman" w:cs="Times New Roman"/>
        </w:rPr>
        <w:t>branding</w:t>
      </w:r>
      <w:proofErr w:type="spellEnd"/>
      <w:r w:rsidRPr="001D2D95">
        <w:rPr>
          <w:rFonts w:ascii="Times New Roman" w:hAnsi="Times New Roman" w:cs="Times New Roman"/>
        </w:rPr>
        <w:t xml:space="preserve"> NETBYUS</w:t>
      </w:r>
    </w:p>
    <w:p w14:paraId="6201D0CF" w14:textId="77777777" w:rsidR="001D2D95" w:rsidRPr="001D2D95" w:rsidRDefault="001D2D95" w:rsidP="001D2D95">
      <w:pPr>
        <w:numPr>
          <w:ilvl w:val="0"/>
          <w:numId w:val="9"/>
        </w:numPr>
        <w:rPr>
          <w:rFonts w:ascii="Times New Roman" w:hAnsi="Times New Roman" w:cs="Times New Roman"/>
        </w:rPr>
      </w:pPr>
      <w:r w:rsidRPr="001D2D95">
        <w:rPr>
          <w:rFonts w:ascii="Segoe UI Emoji" w:hAnsi="Segoe UI Emoji" w:cs="Segoe UI Emoji"/>
        </w:rPr>
        <w:t>🎤</w:t>
      </w:r>
      <w:r w:rsidRPr="001D2D95">
        <w:rPr>
          <w:rFonts w:ascii="Times New Roman" w:hAnsi="Times New Roman" w:cs="Times New Roman"/>
        </w:rPr>
        <w:t xml:space="preserve"> Animateur dynamique avec pitch en continu</w:t>
      </w:r>
    </w:p>
    <w:p w14:paraId="7AB48656" w14:textId="77777777" w:rsidR="001D2D95" w:rsidRPr="001D2D95" w:rsidRDefault="001D2D95" w:rsidP="001D2D95">
      <w:pPr>
        <w:rPr>
          <w:rFonts w:ascii="Times New Roman" w:hAnsi="Times New Roman" w:cs="Times New Roman"/>
        </w:rPr>
      </w:pPr>
      <w:r w:rsidRPr="001D2D95">
        <w:rPr>
          <w:rFonts w:ascii="Times New Roman" w:hAnsi="Times New Roman" w:cs="Times New Roman"/>
        </w:rPr>
        <w:pict w14:anchorId="4ADDBC8F">
          <v:rect id="_x0000_i1237" style="width:0;height:1.5pt" o:hralign="center" o:hrstd="t" o:hr="t" fillcolor="#a0a0a0" stroked="f"/>
        </w:pict>
      </w:r>
    </w:p>
    <w:p w14:paraId="7A929C15" w14:textId="77777777" w:rsidR="001D2D95" w:rsidRPr="001D2D95" w:rsidRDefault="001D2D95" w:rsidP="001D2D95">
      <w:pPr>
        <w:rPr>
          <w:rFonts w:ascii="Times New Roman" w:hAnsi="Times New Roman" w:cs="Times New Roman"/>
          <w:b/>
          <w:bCs/>
        </w:rPr>
      </w:pPr>
      <w:r w:rsidRPr="001D2D95">
        <w:rPr>
          <w:rFonts w:ascii="Times New Roman" w:hAnsi="Times New Roman" w:cs="Times New Roman"/>
          <w:b/>
          <w:bCs/>
        </w:rPr>
        <w:t>Résumé stratégique</w:t>
      </w:r>
    </w:p>
    <w:p w14:paraId="6B0614A5" w14:textId="600949B5" w:rsidR="00E161F7" w:rsidRPr="002E2636" w:rsidRDefault="001D2D95">
      <w:pPr>
        <w:rPr>
          <w:rFonts w:ascii="Times New Roman" w:hAnsi="Times New Roman" w:cs="Times New Roman"/>
        </w:rPr>
      </w:pPr>
      <w:r w:rsidRPr="001D2D95">
        <w:rPr>
          <w:rFonts w:ascii="Times New Roman" w:hAnsi="Times New Roman" w:cs="Times New Roman"/>
          <w:b/>
          <w:bCs/>
        </w:rPr>
        <w:t>14 stands</w:t>
      </w:r>
      <w:r w:rsidRPr="001D2D95">
        <w:rPr>
          <w:rFonts w:ascii="Times New Roman" w:hAnsi="Times New Roman" w:cs="Times New Roman"/>
        </w:rPr>
        <w:t xml:space="preserve"> = organisés par cible · cohérents visuellement · animés activement · orientés conversion</w:t>
      </w:r>
    </w:p>
    <w:sectPr w:rsidR="00E161F7" w:rsidRPr="002E263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Nirmala UI">
    <w:panose1 w:val="020B0502040204020203"/>
    <w:charset w:val="00"/>
    <w:family w:val="swiss"/>
    <w:pitch w:val="variable"/>
    <w:sig w:usb0="80FF8023" w:usb1="0200004A" w:usb2="000002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2F77"/>
    <w:multiLevelType w:val="multilevel"/>
    <w:tmpl w:val="5EC2B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22DEE"/>
    <w:multiLevelType w:val="multilevel"/>
    <w:tmpl w:val="66925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AB203D"/>
    <w:multiLevelType w:val="multilevel"/>
    <w:tmpl w:val="04407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66CED"/>
    <w:multiLevelType w:val="multilevel"/>
    <w:tmpl w:val="41E8A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182DC7"/>
    <w:multiLevelType w:val="multilevel"/>
    <w:tmpl w:val="BB1CC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CF2E5A"/>
    <w:multiLevelType w:val="multilevel"/>
    <w:tmpl w:val="E35E4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794A7B"/>
    <w:multiLevelType w:val="multilevel"/>
    <w:tmpl w:val="1DFA7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E82721"/>
    <w:multiLevelType w:val="multilevel"/>
    <w:tmpl w:val="CBF8A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296512"/>
    <w:multiLevelType w:val="multilevel"/>
    <w:tmpl w:val="7F7C4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8492461">
    <w:abstractNumId w:val="5"/>
  </w:num>
  <w:num w:numId="2" w16cid:durableId="253630447">
    <w:abstractNumId w:val="0"/>
  </w:num>
  <w:num w:numId="3" w16cid:durableId="1244484243">
    <w:abstractNumId w:val="8"/>
  </w:num>
  <w:num w:numId="4" w16cid:durableId="333654782">
    <w:abstractNumId w:val="2"/>
  </w:num>
  <w:num w:numId="5" w16cid:durableId="360395871">
    <w:abstractNumId w:val="3"/>
  </w:num>
  <w:num w:numId="6" w16cid:durableId="1740203301">
    <w:abstractNumId w:val="6"/>
  </w:num>
  <w:num w:numId="7" w16cid:durableId="1035427348">
    <w:abstractNumId w:val="4"/>
  </w:num>
  <w:num w:numId="8" w16cid:durableId="2055277002">
    <w:abstractNumId w:val="7"/>
  </w:num>
  <w:num w:numId="9" w16cid:durableId="871839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D95"/>
    <w:rsid w:val="00004FD9"/>
    <w:rsid w:val="0005525E"/>
    <w:rsid w:val="001D2D95"/>
    <w:rsid w:val="00256E76"/>
    <w:rsid w:val="002E2636"/>
    <w:rsid w:val="005133CB"/>
    <w:rsid w:val="005863C7"/>
    <w:rsid w:val="006762E4"/>
    <w:rsid w:val="00AF70ED"/>
    <w:rsid w:val="00B62A55"/>
    <w:rsid w:val="00C931B1"/>
    <w:rsid w:val="00CB6AF6"/>
    <w:rsid w:val="00E161F7"/>
    <w:rsid w:val="00F52C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0E548"/>
  <w15:chartTrackingRefBased/>
  <w15:docId w15:val="{7EF38521-993B-4AF0-B79B-AED669DEA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2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2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2D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2D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2D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2D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2D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2D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2D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D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2D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2D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2D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2D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2D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D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D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D95"/>
    <w:rPr>
      <w:rFonts w:eastAsiaTheme="majorEastAsia" w:cstheme="majorBidi"/>
      <w:color w:val="272727" w:themeColor="text1" w:themeTint="D8"/>
    </w:rPr>
  </w:style>
  <w:style w:type="paragraph" w:styleId="Title">
    <w:name w:val="Title"/>
    <w:basedOn w:val="Normal"/>
    <w:next w:val="Normal"/>
    <w:link w:val="TitleChar"/>
    <w:uiPriority w:val="10"/>
    <w:qFormat/>
    <w:rsid w:val="001D2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2D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2D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2D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D95"/>
    <w:pPr>
      <w:spacing w:before="160"/>
      <w:jc w:val="center"/>
    </w:pPr>
    <w:rPr>
      <w:i/>
      <w:iCs/>
      <w:color w:val="404040" w:themeColor="text1" w:themeTint="BF"/>
    </w:rPr>
  </w:style>
  <w:style w:type="character" w:customStyle="1" w:styleId="QuoteChar">
    <w:name w:val="Quote Char"/>
    <w:basedOn w:val="DefaultParagraphFont"/>
    <w:link w:val="Quote"/>
    <w:uiPriority w:val="29"/>
    <w:rsid w:val="001D2D95"/>
    <w:rPr>
      <w:i/>
      <w:iCs/>
      <w:color w:val="404040" w:themeColor="text1" w:themeTint="BF"/>
    </w:rPr>
  </w:style>
  <w:style w:type="paragraph" w:styleId="ListParagraph">
    <w:name w:val="List Paragraph"/>
    <w:basedOn w:val="Normal"/>
    <w:uiPriority w:val="34"/>
    <w:qFormat/>
    <w:rsid w:val="001D2D95"/>
    <w:pPr>
      <w:ind w:left="720"/>
      <w:contextualSpacing/>
    </w:pPr>
  </w:style>
  <w:style w:type="character" w:styleId="IntenseEmphasis">
    <w:name w:val="Intense Emphasis"/>
    <w:basedOn w:val="DefaultParagraphFont"/>
    <w:uiPriority w:val="21"/>
    <w:qFormat/>
    <w:rsid w:val="001D2D95"/>
    <w:rPr>
      <w:i/>
      <w:iCs/>
      <w:color w:val="0F4761" w:themeColor="accent1" w:themeShade="BF"/>
    </w:rPr>
  </w:style>
  <w:style w:type="paragraph" w:styleId="IntenseQuote">
    <w:name w:val="Intense Quote"/>
    <w:basedOn w:val="Normal"/>
    <w:next w:val="Normal"/>
    <w:link w:val="IntenseQuoteChar"/>
    <w:uiPriority w:val="30"/>
    <w:qFormat/>
    <w:rsid w:val="001D2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2D95"/>
    <w:rPr>
      <w:i/>
      <w:iCs/>
      <w:color w:val="0F4761" w:themeColor="accent1" w:themeShade="BF"/>
    </w:rPr>
  </w:style>
  <w:style w:type="character" w:styleId="IntenseReference">
    <w:name w:val="Intense Reference"/>
    <w:basedOn w:val="DefaultParagraphFont"/>
    <w:uiPriority w:val="32"/>
    <w:qFormat/>
    <w:rsid w:val="001D2D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95</TotalTime>
  <Pages>5</Pages>
  <Words>1049</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Fanta KOUNOU</dc:creator>
  <cp:keywords/>
  <dc:description/>
  <cp:lastModifiedBy>Grace Fanta KOUNOU</cp:lastModifiedBy>
  <cp:revision>1</cp:revision>
  <dcterms:created xsi:type="dcterms:W3CDTF">2026-03-26T21:22:00Z</dcterms:created>
  <dcterms:modified xsi:type="dcterms:W3CDTF">2026-03-26T23:33:00Z</dcterms:modified>
</cp:coreProperties>
</file>