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C5721" w14:textId="77777777" w:rsidR="002D20D3" w:rsidRDefault="002D20D3" w:rsidP="002D20D3">
      <w:pPr>
        <w:pStyle w:val="Titre1"/>
        <w:spacing w:after="200"/>
        <w:jc w:val="center"/>
      </w:pPr>
      <w:r>
        <w:t>Clarification des Rôles Projet</w:t>
      </w:r>
    </w:p>
    <w:p w14:paraId="1458A6E9" w14:textId="20616668" w:rsidR="002D20D3" w:rsidRDefault="002D20D3" w:rsidP="002D20D3">
      <w:r>
        <w:t xml:space="preserve">Ce document précise, pour chaque rôle, sa </w:t>
      </w:r>
      <w:r>
        <w:rPr>
          <w:b/>
          <w:bCs/>
        </w:rPr>
        <w:t>mission</w:t>
      </w:r>
      <w:r>
        <w:t xml:space="preserve">, ses </w:t>
      </w:r>
      <w:r>
        <w:rPr>
          <w:b/>
          <w:bCs/>
        </w:rPr>
        <w:t>responsabilités concrètes</w:t>
      </w:r>
      <w:r>
        <w:t xml:space="preserve">, ce qu'il </w:t>
      </w:r>
      <w:r>
        <w:rPr>
          <w:b/>
          <w:bCs/>
        </w:rPr>
        <w:t>décide seul</w:t>
      </w:r>
      <w:r>
        <w:t xml:space="preserve"> vs ce qu'il </w:t>
      </w:r>
      <w:r>
        <w:rPr>
          <w:b/>
          <w:bCs/>
        </w:rPr>
        <w:t>doit faire arbitrer</w:t>
      </w:r>
      <w:r>
        <w:t xml:space="preserve">, et </w:t>
      </w:r>
      <w:r>
        <w:rPr>
          <w:b/>
          <w:bCs/>
        </w:rPr>
        <w:t>avec qui il interagit</w:t>
      </w:r>
      <w:r>
        <w:t xml:space="preserve"> le plus. Objectif : que chaque équipe sache exactement où s'arrête son périmètre et où commence celui du voisin</w:t>
      </w:r>
      <w:r>
        <w:t>,</w:t>
      </w:r>
      <w:r>
        <w:t xml:space="preserve"> source n°1 de friction dans les projets multi-équipes.</w:t>
      </w:r>
    </w:p>
    <w:p w14:paraId="76C3F710" w14:textId="39617B33" w:rsidR="002D20D3" w:rsidRDefault="002D20D3" w:rsidP="002D20D3">
      <w:pPr>
        <w:spacing w:after="200"/>
        <w:jc w:val="both"/>
      </w:pPr>
      <w:r>
        <w:t xml:space="preserve"> </w:t>
      </w:r>
    </w:p>
    <w:p w14:paraId="6EAE0C06" w14:textId="44771964" w:rsidR="002D20D3" w:rsidRDefault="002D20D3" w:rsidP="002D20D3">
      <w:pPr>
        <w:pStyle w:val="Titre2"/>
        <w:spacing w:after="200"/>
        <w:jc w:val="both"/>
      </w:pPr>
      <w:r>
        <w:t>1. Direction</w:t>
      </w:r>
    </w:p>
    <w:p w14:paraId="26102DEE" w14:textId="77777777" w:rsidR="002D20D3" w:rsidRDefault="002D20D3" w:rsidP="002D20D3">
      <w:pPr>
        <w:pStyle w:val="Titre3"/>
        <w:spacing w:after="200"/>
        <w:jc w:val="both"/>
      </w:pPr>
      <w:r>
        <w:t>Mission</w:t>
      </w:r>
    </w:p>
    <w:p w14:paraId="55BEBEBA" w14:textId="77777777" w:rsidR="002D20D3" w:rsidRDefault="002D20D3" w:rsidP="002D20D3">
      <w:pPr>
        <w:spacing w:after="120"/>
        <w:jc w:val="both"/>
      </w:pPr>
      <w:r>
        <w:t>Porter la vision globale de l'entreprise et garantir que le projet reste aligné avec la stratégie et les moyens réels de l'entreprise.</w:t>
      </w:r>
    </w:p>
    <w:p w14:paraId="11A7D96A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6F4C63F0" w14:textId="77777777" w:rsidR="002D20D3" w:rsidRDefault="002D20D3" w:rsidP="002D20D3">
      <w:pPr>
        <w:pStyle w:val="Titre3"/>
        <w:spacing w:after="200"/>
        <w:jc w:val="both"/>
      </w:pPr>
      <w:r>
        <w:t>Responsabilités concrètes</w:t>
      </w:r>
    </w:p>
    <w:p w14:paraId="60A2E360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Valider la vision produit et les grandes orientations stratégiques (marché, business model).</w:t>
      </w:r>
    </w:p>
    <w:p w14:paraId="63F9B702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Arbitrer en dernier ressort les conflits de priorité entre équipes (ex. Commercial veut une </w:t>
      </w:r>
      <w:proofErr w:type="spellStart"/>
      <w:r>
        <w:t>feature</w:t>
      </w:r>
      <w:proofErr w:type="spellEnd"/>
      <w:r>
        <w:t>, Dev dit que ce n'est pas réalisable dans les délais).</w:t>
      </w:r>
    </w:p>
    <w:p w14:paraId="7DEEBF75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Allouer et sécuriser le budget et les ressources (recrutement, outils, infra).</w:t>
      </w:r>
    </w:p>
    <w:p w14:paraId="4B33F5BF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Représenter le projet auprès de partenaires externes stratégiques (investisseurs, </w:t>
      </w:r>
      <w:proofErr w:type="gramStart"/>
      <w:r>
        <w:t>opérateurs mobile</w:t>
      </w:r>
      <w:proofErr w:type="gramEnd"/>
      <w:r>
        <w:t xml:space="preserve"> money, régulateurs si besoin).</w:t>
      </w:r>
    </w:p>
    <w:p w14:paraId="23677F2C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Suivre les KPIs à haut niveau (North Star </w:t>
      </w:r>
      <w:proofErr w:type="spellStart"/>
      <w:r>
        <w:t>Metric</w:t>
      </w:r>
      <w:proofErr w:type="spellEnd"/>
      <w:r>
        <w:t>, revenus, croissance) sans entrer dans le détail opérationnel.</w:t>
      </w:r>
    </w:p>
    <w:p w14:paraId="54868C35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48BDA332" w14:textId="77777777" w:rsidR="002D20D3" w:rsidRDefault="002D20D3" w:rsidP="002D20D3">
      <w:pPr>
        <w:pStyle w:val="Titre3"/>
        <w:spacing w:after="200"/>
        <w:jc w:val="both"/>
      </w:pPr>
      <w:r>
        <w:t xml:space="preserve">Ce que la </w:t>
      </w:r>
      <w:proofErr w:type="gramStart"/>
      <w:r>
        <w:t>Direction NE fait PAS</w:t>
      </w:r>
      <w:proofErr w:type="gramEnd"/>
    </w:p>
    <w:p w14:paraId="2E2A9C1E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Ne priorise pas le </w:t>
      </w:r>
      <w:proofErr w:type="spellStart"/>
      <w:r>
        <w:t>backlog</w:t>
      </w:r>
      <w:proofErr w:type="spellEnd"/>
      <w:r>
        <w:t xml:space="preserve"> produit au quotidien (c'est le rôle du Product </w:t>
      </w:r>
      <w:proofErr w:type="spellStart"/>
      <w:r>
        <w:t>Owner</w:t>
      </w:r>
      <w:proofErr w:type="spellEnd"/>
      <w:r>
        <w:t>).</w:t>
      </w:r>
    </w:p>
    <w:p w14:paraId="33B3F467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donne pas d'instructions directes à un développeur ou designer en dehors des rituels prévus (Comité de priorisation, Revue trimestrielle).</w:t>
      </w:r>
    </w:p>
    <w:p w14:paraId="19B3F487" w14:textId="17534122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Ne valide pas chaque écran ou chaque détail </w:t>
      </w:r>
      <w:proofErr w:type="gramStart"/>
      <w:r>
        <w:t xml:space="preserve">UX </w:t>
      </w:r>
      <w:r>
        <w:t>,</w:t>
      </w:r>
      <w:proofErr w:type="gramEnd"/>
      <w:r>
        <w:t xml:space="preserve"> elle valide les grandes orientations, pas l'exécution.</w:t>
      </w:r>
    </w:p>
    <w:p w14:paraId="27B8A21B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712FAF16" w14:textId="77777777" w:rsidR="002D20D3" w:rsidRDefault="002D20D3" w:rsidP="002D20D3">
      <w:pPr>
        <w:pStyle w:val="Titre3"/>
        <w:spacing w:after="200"/>
        <w:jc w:val="both"/>
      </w:pPr>
      <w:r>
        <w:t>Interagit principalement avec</w:t>
      </w:r>
    </w:p>
    <w:p w14:paraId="4D5CD18F" w14:textId="33B51A64" w:rsidR="002D20D3" w:rsidRDefault="002D20D3" w:rsidP="002D20D3">
      <w:pPr>
        <w:spacing w:after="120"/>
        <w:jc w:val="both"/>
      </w:pPr>
      <w:r>
        <w:t xml:space="preserve">Product </w:t>
      </w:r>
      <w:proofErr w:type="spellStart"/>
      <w:r>
        <w:t>Owner</w:t>
      </w:r>
      <w:proofErr w:type="spellEnd"/>
      <w:r>
        <w:t xml:space="preserve"> (arbitrage stratégique), Référent Commercial (business model, partenariats), Référent Comm</w:t>
      </w:r>
      <w:r>
        <w:t>unication</w:t>
      </w:r>
      <w:r>
        <w:t xml:space="preserve"> (positionnement de marque).</w:t>
      </w:r>
    </w:p>
    <w:p w14:paraId="7CE02A72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3EC94CE7" w14:textId="77777777" w:rsidR="002D20D3" w:rsidRDefault="002D20D3" w:rsidP="002D20D3">
      <w:pPr>
        <w:pStyle w:val="Titre3"/>
        <w:spacing w:after="200"/>
        <w:jc w:val="both"/>
      </w:pPr>
      <w:r>
        <w:t>Livrables typiques</w:t>
      </w:r>
    </w:p>
    <w:p w14:paraId="4B980C90" w14:textId="77777777" w:rsidR="002D20D3" w:rsidRDefault="002D20D3" w:rsidP="002D20D3">
      <w:pPr>
        <w:spacing w:after="120"/>
        <w:jc w:val="both"/>
      </w:pPr>
      <w:r>
        <w:t>Charte de cadrage validée, arbitrages actés en Comité de lancement/priorisation, budget alloué.</w:t>
      </w:r>
    </w:p>
    <w:p w14:paraId="112BA097" w14:textId="6E3607E8" w:rsidR="002D20D3" w:rsidRPr="001500A6" w:rsidRDefault="002D20D3" w:rsidP="002D20D3">
      <w:pPr>
        <w:pStyle w:val="Titre2"/>
        <w:spacing w:after="200"/>
        <w:jc w:val="both"/>
        <w:rPr>
          <w:lang w:val="en-US"/>
        </w:rPr>
      </w:pPr>
      <w:r w:rsidRPr="001500A6">
        <w:rPr>
          <w:lang w:val="en-US"/>
        </w:rPr>
        <w:lastRenderedPageBreak/>
        <w:t xml:space="preserve">2. Product (Product Owner / Product Manager) </w:t>
      </w:r>
    </w:p>
    <w:p w14:paraId="51BC875D" w14:textId="77777777" w:rsidR="002D20D3" w:rsidRDefault="002D20D3" w:rsidP="002D20D3">
      <w:pPr>
        <w:pStyle w:val="Titre3"/>
        <w:spacing w:after="200"/>
        <w:jc w:val="both"/>
      </w:pPr>
      <w:r>
        <w:t>Mission</w:t>
      </w:r>
    </w:p>
    <w:p w14:paraId="48A1D1B4" w14:textId="038691E2" w:rsidR="002D20D3" w:rsidRDefault="002D20D3" w:rsidP="002D20D3">
      <w:pPr>
        <w:spacing w:after="120"/>
        <w:jc w:val="both"/>
      </w:pPr>
      <w:r>
        <w:t>Traduire la vision et les besoins utilisateurs/business en un produit concret, priorisé et livrable</w:t>
      </w:r>
      <w:r>
        <w:t> :</w:t>
      </w:r>
      <w:r>
        <w:t xml:space="preserve"> </w:t>
      </w:r>
      <w:r>
        <w:rPr>
          <w:b/>
          <w:bCs/>
        </w:rPr>
        <w:t>le point de passage obligé entre le "quoi/pourquoi" et le "comment"</w:t>
      </w:r>
      <w:r>
        <w:t>.</w:t>
      </w:r>
    </w:p>
    <w:p w14:paraId="02F6B4D8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4D847CC3" w14:textId="77777777" w:rsidR="002D20D3" w:rsidRDefault="002D20D3" w:rsidP="002D20D3">
      <w:pPr>
        <w:pStyle w:val="Titre3"/>
        <w:spacing w:after="200"/>
        <w:jc w:val="both"/>
      </w:pPr>
      <w:r>
        <w:t>Responsabilités concrètes</w:t>
      </w:r>
    </w:p>
    <w:p w14:paraId="6EB32AD1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Détenir et prioriser le </w:t>
      </w:r>
      <w:proofErr w:type="spellStart"/>
      <w:r>
        <w:t>backlog</w:t>
      </w:r>
      <w:proofErr w:type="spellEnd"/>
      <w:r>
        <w:t xml:space="preserve"> produit (seul point d'entrée pour toute nouvelle demande de </w:t>
      </w:r>
      <w:proofErr w:type="spellStart"/>
      <w:r>
        <w:t>feature</w:t>
      </w:r>
      <w:proofErr w:type="spellEnd"/>
      <w:r>
        <w:t>).</w:t>
      </w:r>
    </w:p>
    <w:p w14:paraId="6A7E8CEF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Rédiger et faire vivre les user stories avec leurs critères d'acceptation.</w:t>
      </w:r>
    </w:p>
    <w:p w14:paraId="13F19427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Arbitrer les compromis produit au quotidien (ex. simplifier une </w:t>
      </w:r>
      <w:proofErr w:type="spellStart"/>
      <w:r>
        <w:t>feature</w:t>
      </w:r>
      <w:proofErr w:type="spellEnd"/>
      <w:r>
        <w:t xml:space="preserve"> pour tenir un délai).</w:t>
      </w:r>
    </w:p>
    <w:p w14:paraId="35CD6227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Animer les rituels agiles avec Dev/Infra (Sprint Planning, </w:t>
      </w:r>
      <w:proofErr w:type="spellStart"/>
      <w:r>
        <w:t>Refinement</w:t>
      </w:r>
      <w:proofErr w:type="spellEnd"/>
      <w:r>
        <w:t xml:space="preserve">, </w:t>
      </w:r>
      <w:proofErr w:type="spellStart"/>
      <w:r>
        <w:t>Review</w:t>
      </w:r>
      <w:proofErr w:type="spellEnd"/>
      <w:r>
        <w:t>).</w:t>
      </w:r>
    </w:p>
    <w:p w14:paraId="233B3EAC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Faire le lien entre les retours terrain (remontés par Commercial), les contraintes techniques (remontées par Dev/Infra) et la vision (portée par la Direction).</w:t>
      </w:r>
    </w:p>
    <w:p w14:paraId="32E0116B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Définir et suivre les KPIs produit détaillés (rétention, usage par module, etc.).</w:t>
      </w:r>
    </w:p>
    <w:p w14:paraId="590913E8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4C4D838C" w14:textId="77777777" w:rsidR="002D20D3" w:rsidRDefault="002D20D3" w:rsidP="002D20D3">
      <w:pPr>
        <w:pStyle w:val="Titre3"/>
        <w:spacing w:after="200"/>
        <w:jc w:val="both"/>
      </w:pPr>
      <w:r>
        <w:t xml:space="preserve">Ce que le </w:t>
      </w:r>
      <w:proofErr w:type="gramStart"/>
      <w:r>
        <w:t>Product NE fait PAS</w:t>
      </w:r>
      <w:proofErr w:type="gramEnd"/>
    </w:p>
    <w:p w14:paraId="54BC6AA6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Ne décide pas seul du business model ou du </w:t>
      </w:r>
      <w:proofErr w:type="spellStart"/>
      <w:r>
        <w:t>pricing</w:t>
      </w:r>
      <w:proofErr w:type="spellEnd"/>
      <w:r>
        <w:t xml:space="preserve"> (c'est </w:t>
      </w:r>
      <w:proofErr w:type="spellStart"/>
      <w:r>
        <w:t>co-construit</w:t>
      </w:r>
      <w:proofErr w:type="spellEnd"/>
      <w:r>
        <w:t xml:space="preserve"> avec Commercial et validé par Direction).</w:t>
      </w:r>
    </w:p>
    <w:p w14:paraId="5B544582" w14:textId="1A8FF8F4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conçoit pas les maquettes UI lui-même (rôle du Design)</w:t>
      </w:r>
      <w:r>
        <w:t xml:space="preserve">, </w:t>
      </w:r>
      <w:r>
        <w:t>il définit le besoin, pas la solution visuelle.</w:t>
      </w:r>
    </w:p>
    <w:p w14:paraId="4AFB78F2" w14:textId="7CB753F5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code pas et n'arbitre pas les choix d'architecture technique (rôle de Dev/Infra)</w:t>
      </w:r>
      <w:r>
        <w:t>,</w:t>
      </w:r>
      <w:r>
        <w:t xml:space="preserve"> il challenge la faisabilité mais ne l'impose pas.</w:t>
      </w:r>
    </w:p>
    <w:p w14:paraId="2C5BCB42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589179AB" w14:textId="77777777" w:rsidR="002D20D3" w:rsidRDefault="002D20D3" w:rsidP="002D20D3">
      <w:pPr>
        <w:pStyle w:val="Titre3"/>
        <w:spacing w:after="200"/>
        <w:jc w:val="both"/>
      </w:pPr>
      <w:r>
        <w:t>Interagit principalement avec</w:t>
      </w:r>
    </w:p>
    <w:p w14:paraId="5FF57507" w14:textId="1BA92A78" w:rsidR="002D20D3" w:rsidRDefault="002D20D3" w:rsidP="002D20D3">
      <w:pPr>
        <w:spacing w:after="120"/>
        <w:jc w:val="both"/>
      </w:pPr>
      <w:r>
        <w:t xml:space="preserve">Dev/Infra (quotidien), Design (conception), Direction (arbitrages stratégiques), Commercial (besoins marché, </w:t>
      </w:r>
      <w:proofErr w:type="spellStart"/>
      <w:r>
        <w:t>pricing</w:t>
      </w:r>
      <w:proofErr w:type="spellEnd"/>
      <w:r>
        <w:t>), Comm</w:t>
      </w:r>
      <w:r>
        <w:t>unication</w:t>
      </w:r>
      <w:r>
        <w:t xml:space="preserve"> (calendrier de communication à synchroniser avec les releases).</w:t>
      </w:r>
    </w:p>
    <w:p w14:paraId="66977A90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5C45CB2A" w14:textId="77777777" w:rsidR="002D20D3" w:rsidRDefault="002D20D3" w:rsidP="002D20D3">
      <w:pPr>
        <w:pStyle w:val="Titre3"/>
        <w:spacing w:after="200"/>
        <w:jc w:val="both"/>
      </w:pPr>
      <w:r>
        <w:t>Livrables typiques</w:t>
      </w:r>
    </w:p>
    <w:p w14:paraId="7C8FF6D3" w14:textId="77777777" w:rsidR="002D20D3" w:rsidRDefault="002D20D3" w:rsidP="002D20D3">
      <w:pPr>
        <w:spacing w:after="120"/>
        <w:jc w:val="both"/>
      </w:pPr>
      <w:proofErr w:type="spellStart"/>
      <w:r>
        <w:t>Backlog</w:t>
      </w:r>
      <w:proofErr w:type="spellEnd"/>
      <w:r>
        <w:t xml:space="preserve"> priorisé, user stories avec critères d'acceptation, roadmap produit (plan de releases).</w:t>
      </w:r>
    </w:p>
    <w:p w14:paraId="379554E1" w14:textId="77777777" w:rsidR="002D20D3" w:rsidRDefault="002D20D3" w:rsidP="002D20D3"/>
    <w:p w14:paraId="6FEFD2C2" w14:textId="19FD682A" w:rsidR="002D20D3" w:rsidRDefault="002D20D3" w:rsidP="002D20D3">
      <w:pPr>
        <w:pStyle w:val="Titre2"/>
        <w:spacing w:after="200"/>
        <w:jc w:val="both"/>
      </w:pPr>
      <w:r>
        <w:lastRenderedPageBreak/>
        <w:t xml:space="preserve">3. Design (UX/UI) </w:t>
      </w:r>
    </w:p>
    <w:p w14:paraId="5E75454D" w14:textId="77777777" w:rsidR="002D20D3" w:rsidRDefault="002D20D3" w:rsidP="002D20D3">
      <w:pPr>
        <w:pStyle w:val="Titre3"/>
        <w:spacing w:after="200"/>
        <w:jc w:val="both"/>
      </w:pPr>
      <w:r>
        <w:t>Mission</w:t>
      </w:r>
    </w:p>
    <w:p w14:paraId="53F0794E" w14:textId="23A5EF18" w:rsidR="002D20D3" w:rsidRDefault="002D20D3" w:rsidP="002D20D3">
      <w:pPr>
        <w:spacing w:after="120"/>
        <w:jc w:val="both"/>
      </w:pPr>
      <w:r>
        <w:t>Transformer les besoins utilisateurs en parcours et interfaces compréhensibles, utilisables et cohérentes</w:t>
      </w:r>
      <w:r>
        <w:t> :</w:t>
      </w:r>
      <w:r>
        <w:t xml:space="preserve"> en particulier critique ici car les </w:t>
      </w:r>
      <w:proofErr w:type="spellStart"/>
      <w:r>
        <w:t>personas</w:t>
      </w:r>
      <w:proofErr w:type="spellEnd"/>
      <w:r>
        <w:t xml:space="preserve"> incluent des utilisateurs novices peu à l'aise avec la gestion financière.</w:t>
      </w:r>
    </w:p>
    <w:p w14:paraId="4B6A9979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538EA5A0" w14:textId="77777777" w:rsidR="002D20D3" w:rsidRDefault="002D20D3" w:rsidP="002D20D3">
      <w:pPr>
        <w:pStyle w:val="Titre3"/>
        <w:spacing w:after="200"/>
        <w:jc w:val="both"/>
      </w:pPr>
      <w:r>
        <w:t>Responsabilités concrètes</w:t>
      </w:r>
    </w:p>
    <w:p w14:paraId="2274CFD5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Mener ou contribuer à la recherche utilisateur (interviews, tests d'usabilité).</w:t>
      </w:r>
    </w:p>
    <w:p w14:paraId="7655D6A6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Concevoir les parcours (wireframes, flows) avant de passer aux maquettes détaillées.</w:t>
      </w:r>
    </w:p>
    <w:p w14:paraId="561887F4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Produire les maquettes UI (</w:t>
      </w:r>
      <w:proofErr w:type="spellStart"/>
      <w:r>
        <w:t>Figma</w:t>
      </w:r>
      <w:proofErr w:type="spellEnd"/>
      <w:r>
        <w:t>) et le design system (composants réutilisables, cohérence visuelle).</w:t>
      </w:r>
    </w:p>
    <w:p w14:paraId="062479FB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Tester les prototypes auprès d'utilisateurs réels avant développement (particulièrement important pour le persona Novice).</w:t>
      </w:r>
    </w:p>
    <w:p w14:paraId="40683999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Veiller à l'accessibilité et à l'adaptation aux contraintes locales (interfaces lisibles en conditions de faible connectivité, en français simple, etc.).</w:t>
      </w:r>
    </w:p>
    <w:p w14:paraId="79766AE2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4EEF6B2B" w14:textId="77777777" w:rsidR="002D20D3" w:rsidRDefault="002D20D3" w:rsidP="002D20D3">
      <w:pPr>
        <w:pStyle w:val="Titre3"/>
        <w:spacing w:after="200"/>
        <w:jc w:val="both"/>
      </w:pPr>
      <w:r>
        <w:t xml:space="preserve">Ce que le </w:t>
      </w:r>
      <w:proofErr w:type="gramStart"/>
      <w:r>
        <w:t>Design NE fait PAS</w:t>
      </w:r>
      <w:proofErr w:type="gramEnd"/>
    </w:p>
    <w:p w14:paraId="51EF2F41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Ne décide pas des priorités du </w:t>
      </w:r>
      <w:proofErr w:type="spellStart"/>
      <w:r>
        <w:t>backlog</w:t>
      </w:r>
      <w:proofErr w:type="spellEnd"/>
      <w:r>
        <w:t xml:space="preserve"> (propose des solutions aux besoins définis par le Product).</w:t>
      </w:r>
    </w:p>
    <w:p w14:paraId="5FF4BA43" w14:textId="16DFA11C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décide pas seul de la faisabilité technique d'un design</w:t>
      </w:r>
      <w:r>
        <w:t xml:space="preserve">, </w:t>
      </w:r>
      <w:r>
        <w:t>collabore avec Dev/Infra pour valider que c'est réalisable dans les délais/contraintes.</w:t>
      </w:r>
    </w:p>
    <w:p w14:paraId="4A9A7A86" w14:textId="68A31A1E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définit pas le positionnement de marque (rôle de Comm</w:t>
      </w:r>
      <w:r>
        <w:t>unication</w:t>
      </w:r>
      <w:r>
        <w:t>), même s'il applique la charte graphique qui en découle.</w:t>
      </w:r>
    </w:p>
    <w:p w14:paraId="235B4CE2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00A14AA7" w14:textId="77777777" w:rsidR="002D20D3" w:rsidRDefault="002D20D3" w:rsidP="002D20D3">
      <w:pPr>
        <w:pStyle w:val="Titre3"/>
        <w:spacing w:after="200"/>
        <w:jc w:val="both"/>
      </w:pPr>
      <w:r>
        <w:t>Interagit principalement avec</w:t>
      </w:r>
    </w:p>
    <w:p w14:paraId="46B9A642" w14:textId="11008BBC" w:rsidR="002D20D3" w:rsidRDefault="002D20D3" w:rsidP="002D20D3">
      <w:pPr>
        <w:spacing w:after="120"/>
        <w:jc w:val="both"/>
      </w:pPr>
      <w:r>
        <w:t xml:space="preserve">Product (besoins à concevoir), Dev/Infra (faisabilité technique, </w:t>
      </w:r>
      <w:proofErr w:type="spellStart"/>
      <w:r>
        <w:t>handoff</w:t>
      </w:r>
      <w:proofErr w:type="spellEnd"/>
      <w:r>
        <w:t xml:space="preserve"> des maquettes), Comm</w:t>
      </w:r>
      <w:r>
        <w:t>unication</w:t>
      </w:r>
      <w:r>
        <w:t xml:space="preserve"> (cohérence identité visuelle/marque).</w:t>
      </w:r>
    </w:p>
    <w:p w14:paraId="5B2C17A7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459459A1" w14:textId="77777777" w:rsidR="002D20D3" w:rsidRDefault="002D20D3" w:rsidP="002D20D3">
      <w:pPr>
        <w:pStyle w:val="Titre3"/>
        <w:spacing w:after="200"/>
        <w:jc w:val="both"/>
      </w:pPr>
      <w:r>
        <w:t>Livrables typiques</w:t>
      </w:r>
    </w:p>
    <w:p w14:paraId="673F47E8" w14:textId="77777777" w:rsidR="002D20D3" w:rsidRDefault="002D20D3" w:rsidP="002D20D3">
      <w:pPr>
        <w:spacing w:after="120"/>
        <w:jc w:val="both"/>
      </w:pPr>
      <w:r>
        <w:t xml:space="preserve">Wireframes, maquettes </w:t>
      </w:r>
      <w:proofErr w:type="spellStart"/>
      <w:r>
        <w:t>Figma</w:t>
      </w:r>
      <w:proofErr w:type="spellEnd"/>
      <w:r>
        <w:t xml:space="preserve"> validées, design system, résultats de tests utilisateurs.</w:t>
      </w:r>
    </w:p>
    <w:p w14:paraId="5C1C642B" w14:textId="2991CDDA" w:rsidR="002D20D3" w:rsidRDefault="002D20D3" w:rsidP="002D20D3">
      <w:pPr>
        <w:spacing w:after="200"/>
        <w:jc w:val="both"/>
      </w:pPr>
    </w:p>
    <w:p w14:paraId="3438AE55" w14:textId="5992FFAE" w:rsidR="002D20D3" w:rsidRDefault="002D20D3" w:rsidP="002D20D3">
      <w:pPr>
        <w:pStyle w:val="Titre2"/>
        <w:spacing w:after="200"/>
        <w:jc w:val="both"/>
      </w:pPr>
      <w:r>
        <w:lastRenderedPageBreak/>
        <w:t xml:space="preserve">4. Dev / Infra </w:t>
      </w:r>
    </w:p>
    <w:p w14:paraId="7D84B496" w14:textId="77777777" w:rsidR="002D20D3" w:rsidRDefault="002D20D3" w:rsidP="002D20D3">
      <w:pPr>
        <w:pStyle w:val="Titre3"/>
        <w:spacing w:after="200"/>
        <w:jc w:val="both"/>
      </w:pPr>
      <w:r>
        <w:t>Mission</w:t>
      </w:r>
    </w:p>
    <w:p w14:paraId="6710EA28" w14:textId="77777777" w:rsidR="002D20D3" w:rsidRDefault="002D20D3" w:rsidP="002D20D3">
      <w:pPr>
        <w:spacing w:after="120"/>
        <w:jc w:val="both"/>
      </w:pPr>
      <w:r>
        <w:t>Construire, déployer et maintenir une application fonctionnelle, robuste, sécurisée et performante, en particulier dans un contexte de connectivité variable et de données financières sensibles.</w:t>
      </w:r>
    </w:p>
    <w:p w14:paraId="0EF3F08D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3F6019E7" w14:textId="77777777" w:rsidR="002D20D3" w:rsidRDefault="002D20D3" w:rsidP="002D20D3">
      <w:pPr>
        <w:pStyle w:val="Titre3"/>
        <w:spacing w:after="200"/>
        <w:jc w:val="both"/>
      </w:pPr>
      <w:r>
        <w:t>Responsabilités concrètes</w:t>
      </w:r>
    </w:p>
    <w:p w14:paraId="64CE9419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Développer les fonctionnalités définies dans les user stories (front, back, mobile).</w:t>
      </w:r>
    </w:p>
    <w:p w14:paraId="64147379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Concevoir et maintenir l'architecture technique (choix des technologies, structure de données, API internes).</w:t>
      </w:r>
    </w:p>
    <w:p w14:paraId="7F9ED47A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Mettre en place et maintenir l'infrastructure (hébergement, CI/CD, monitoring, sauvegardes).</w:t>
      </w:r>
    </w:p>
    <w:p w14:paraId="0B4A3F44" w14:textId="3F1EE654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Garantir la sécurité des données (chiffrement, gestion des accès, bonnes pratiques</w:t>
      </w:r>
      <w:r>
        <w:t> :</w:t>
      </w:r>
      <w:r>
        <w:t xml:space="preserve"> critique vu la nature financière des données).</w:t>
      </w:r>
    </w:p>
    <w:p w14:paraId="3A69B965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Estimer la charge de travail des user stories et s'engager sur un périmètre de sprint réaliste.</w:t>
      </w:r>
    </w:p>
    <w:p w14:paraId="04FA192F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Remonter les contraintes techniques tôt (ex. limites liées au faible débit data, coûts d'infrastructure) plutôt qu'en fin de projet.</w:t>
      </w:r>
    </w:p>
    <w:p w14:paraId="09A4CA1D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11EA6A31" w14:textId="77777777" w:rsidR="002D20D3" w:rsidRDefault="002D20D3" w:rsidP="002D20D3">
      <w:pPr>
        <w:pStyle w:val="Titre3"/>
        <w:spacing w:after="200"/>
        <w:jc w:val="both"/>
      </w:pPr>
      <w:r>
        <w:t>Ce que Dev/Infra NE fait PAS</w:t>
      </w:r>
    </w:p>
    <w:p w14:paraId="68F8A15B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Ne décide pas des priorités produit (exécute les priorités définies par le Product </w:t>
      </w:r>
      <w:proofErr w:type="spellStart"/>
      <w:r>
        <w:t>Owner</w:t>
      </w:r>
      <w:proofErr w:type="spellEnd"/>
      <w:r>
        <w:t>, mais peut challenger leur faisabilité).</w:t>
      </w:r>
    </w:p>
    <w:p w14:paraId="25530BCF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définit pas les maquettes UI (implémente les designs validés, mais peut proposer des ajustements techniques en collaboration avec Design).</w:t>
      </w:r>
    </w:p>
    <w:p w14:paraId="7DF8BF50" w14:textId="5771C64A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s'engage pas sur des délais imposés sans estimation réaliste</w:t>
      </w:r>
      <w:r>
        <w:t xml:space="preserve">, </w:t>
      </w:r>
      <w:r>
        <w:t>le rôle du Scrum Master/Dev Lead est justement de protéger l'équipe de ce genre de pression.</w:t>
      </w:r>
    </w:p>
    <w:p w14:paraId="4AD06C54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38D8AD8E" w14:textId="77777777" w:rsidR="002D20D3" w:rsidRDefault="002D20D3" w:rsidP="002D20D3">
      <w:pPr>
        <w:pStyle w:val="Titre3"/>
        <w:spacing w:after="200"/>
        <w:jc w:val="both"/>
      </w:pPr>
      <w:r>
        <w:t>Interagit principalement avec</w:t>
      </w:r>
    </w:p>
    <w:p w14:paraId="6B86EEA9" w14:textId="77777777" w:rsidR="002D20D3" w:rsidRDefault="002D20D3" w:rsidP="002D20D3">
      <w:pPr>
        <w:spacing w:after="120"/>
        <w:jc w:val="both"/>
      </w:pPr>
      <w:r>
        <w:t>Product (quotidien, rituels agiles), Design (</w:t>
      </w:r>
      <w:proofErr w:type="spellStart"/>
      <w:r>
        <w:t>handoff</w:t>
      </w:r>
      <w:proofErr w:type="spellEnd"/>
      <w:r>
        <w:t xml:space="preserve"> maquettes), Direction (via le Dev Lead, pour les grands choix d'architecture ou de budget infra).</w:t>
      </w:r>
    </w:p>
    <w:p w14:paraId="327EAD93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40D5B4B2" w14:textId="77777777" w:rsidR="002D20D3" w:rsidRDefault="002D20D3" w:rsidP="002D20D3">
      <w:pPr>
        <w:pStyle w:val="Titre3"/>
        <w:spacing w:after="200"/>
        <w:jc w:val="both"/>
      </w:pPr>
      <w:r>
        <w:t>Livrables typiques</w:t>
      </w:r>
    </w:p>
    <w:p w14:paraId="6181F7C3" w14:textId="77777777" w:rsidR="002D20D3" w:rsidRDefault="002D20D3" w:rsidP="002D20D3">
      <w:pPr>
        <w:spacing w:after="120"/>
        <w:jc w:val="both"/>
      </w:pPr>
      <w:r>
        <w:t>Application fonctionnelle et testée, infrastructure opérationnelle (CI/CD, monitoring), documentation technique.</w:t>
      </w:r>
    </w:p>
    <w:p w14:paraId="59020C02" w14:textId="7767AE18" w:rsidR="002D20D3" w:rsidRDefault="002D20D3" w:rsidP="002D20D3">
      <w:pPr>
        <w:spacing w:after="200"/>
        <w:jc w:val="both"/>
      </w:pPr>
    </w:p>
    <w:p w14:paraId="3E3B0CDF" w14:textId="5F8EC089" w:rsidR="002D20D3" w:rsidRDefault="002D20D3" w:rsidP="002D20D3">
      <w:pPr>
        <w:pStyle w:val="Titre2"/>
        <w:spacing w:after="200"/>
        <w:jc w:val="both"/>
      </w:pPr>
      <w:r>
        <w:lastRenderedPageBreak/>
        <w:t xml:space="preserve">5. Communication </w:t>
      </w:r>
    </w:p>
    <w:p w14:paraId="7A699A2E" w14:textId="77777777" w:rsidR="002D20D3" w:rsidRDefault="002D20D3" w:rsidP="002D20D3">
      <w:pPr>
        <w:pStyle w:val="Titre3"/>
        <w:spacing w:after="200"/>
        <w:jc w:val="both"/>
      </w:pPr>
      <w:r>
        <w:t>Mission</w:t>
      </w:r>
    </w:p>
    <w:p w14:paraId="404CC861" w14:textId="53CAD39D" w:rsidR="002D20D3" w:rsidRDefault="002D20D3" w:rsidP="002D20D3">
      <w:pPr>
        <w:spacing w:after="120"/>
        <w:jc w:val="both"/>
      </w:pPr>
      <w:r>
        <w:t>Construire et diffuser l'image de marque, les contenus, et le récit de l'entreprise/produit auprès du public cible</w:t>
      </w:r>
      <w:r>
        <w:t> ;</w:t>
      </w:r>
      <w:r>
        <w:t xml:space="preserve"> y compris les contenus éducatifs qui font partie de la valeur produit elle-même.</w:t>
      </w:r>
    </w:p>
    <w:p w14:paraId="5CAFF9D8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6610ADAE" w14:textId="77777777" w:rsidR="002D20D3" w:rsidRDefault="002D20D3" w:rsidP="002D20D3">
      <w:pPr>
        <w:pStyle w:val="Titre3"/>
        <w:spacing w:after="200"/>
        <w:jc w:val="both"/>
      </w:pPr>
      <w:r>
        <w:t>Responsabilités concrètes</w:t>
      </w:r>
    </w:p>
    <w:p w14:paraId="28E3E0BA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Définir le positionnement de marque et l'identité visuelle (en cohérence avec le Design produit).</w:t>
      </w:r>
    </w:p>
    <w:p w14:paraId="4931045B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Préparer et exécuter le plan de communication de lancement (réseaux sociaux, presse, partenariats médias).</w:t>
      </w:r>
    </w:p>
    <w:p w14:paraId="7880E727" w14:textId="5C7E914E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Produire ou superviser les contenus destinés au grand public (à distinguer des contenus pédagogiques </w:t>
      </w:r>
      <w:r>
        <w:rPr>
          <w:i/>
          <w:iCs/>
        </w:rPr>
        <w:t>dans</w:t>
      </w:r>
      <w:r>
        <w:t xml:space="preserve"> l'app, qui relèvent du Product/contenu, même si la Comm</w:t>
      </w:r>
      <w:r>
        <w:t>unication</w:t>
      </w:r>
      <w:r>
        <w:t xml:space="preserve"> peut y contribuer sur le ton et le style).</w:t>
      </w:r>
    </w:p>
    <w:p w14:paraId="0430CA0B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Assurer une veille sur la perception du produit (réseaux sociaux, retours publics) et la faire remonter au Product.</w:t>
      </w:r>
    </w:p>
    <w:p w14:paraId="5EC3B9AC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Coordonner le calendrier de communication avec le calendrier des releases (ne pas communiquer sur une </w:t>
      </w:r>
      <w:proofErr w:type="spellStart"/>
      <w:r>
        <w:t>feature</w:t>
      </w:r>
      <w:proofErr w:type="spellEnd"/>
      <w:r>
        <w:t xml:space="preserve"> avant qu'elle soit livrée et stable).</w:t>
      </w:r>
    </w:p>
    <w:p w14:paraId="15B6E5BC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24982681" w14:textId="77777777" w:rsidR="002D20D3" w:rsidRDefault="002D20D3" w:rsidP="002D20D3">
      <w:pPr>
        <w:pStyle w:val="Titre3"/>
        <w:spacing w:after="200"/>
        <w:jc w:val="both"/>
      </w:pPr>
      <w:r>
        <w:t xml:space="preserve">Ce que la </w:t>
      </w:r>
      <w:proofErr w:type="gramStart"/>
      <w:r>
        <w:t>Communication NE fait PAS</w:t>
      </w:r>
      <w:proofErr w:type="gramEnd"/>
    </w:p>
    <w:p w14:paraId="7C09E818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décide pas du contenu fonctionnel de l'app (peut conseiller sur le ton, mais le contenu éducatif in-app reste piloté par le Product).</w:t>
      </w:r>
    </w:p>
    <w:p w14:paraId="2319DAA1" w14:textId="3C7E469B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Ne fixe pas le calendrier de sortie des </w:t>
      </w:r>
      <w:proofErr w:type="spellStart"/>
      <w:r>
        <w:t>features</w:t>
      </w:r>
      <w:proofErr w:type="spellEnd"/>
      <w:r>
        <w:t xml:space="preserve">, </w:t>
      </w:r>
      <w:r>
        <w:t>s'aligne sur le calendrier défini par le Product/Dev, ne l'impose pas.</w:t>
      </w:r>
    </w:p>
    <w:p w14:paraId="31E51A58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Ne négocie pas le </w:t>
      </w:r>
      <w:proofErr w:type="spellStart"/>
      <w:r>
        <w:t>pricing</w:t>
      </w:r>
      <w:proofErr w:type="spellEnd"/>
      <w:r>
        <w:t xml:space="preserve"> ou les conditions commerciales (rôle du Commercial).</w:t>
      </w:r>
    </w:p>
    <w:p w14:paraId="3D30833A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09271912" w14:textId="77777777" w:rsidR="002D20D3" w:rsidRDefault="002D20D3" w:rsidP="002D20D3">
      <w:pPr>
        <w:pStyle w:val="Titre3"/>
        <w:spacing w:after="200"/>
        <w:jc w:val="both"/>
      </w:pPr>
      <w:r>
        <w:t>Interagit principalement avec</w:t>
      </w:r>
    </w:p>
    <w:p w14:paraId="3BF98894" w14:textId="77777777" w:rsidR="002D20D3" w:rsidRDefault="002D20D3" w:rsidP="002D20D3">
      <w:pPr>
        <w:spacing w:after="120"/>
        <w:jc w:val="both"/>
      </w:pPr>
      <w:r>
        <w:t>Product (calendrier de releases, contenu produit), Commercial (cohérence du message avec l'offre), Direction (positionnement stratégique de marque).</w:t>
      </w:r>
    </w:p>
    <w:p w14:paraId="6EF962B7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704CF539" w14:textId="77777777" w:rsidR="002D20D3" w:rsidRDefault="002D20D3" w:rsidP="002D20D3">
      <w:pPr>
        <w:pStyle w:val="Titre3"/>
        <w:spacing w:after="200"/>
        <w:jc w:val="both"/>
      </w:pPr>
      <w:r>
        <w:t>Livrables typiques</w:t>
      </w:r>
    </w:p>
    <w:p w14:paraId="53687787" w14:textId="77777777" w:rsidR="002D20D3" w:rsidRDefault="002D20D3" w:rsidP="002D20D3">
      <w:pPr>
        <w:spacing w:after="120"/>
        <w:jc w:val="both"/>
      </w:pPr>
      <w:r>
        <w:t xml:space="preserve">Plan de communication, contenus de lancement, veille et </w:t>
      </w:r>
      <w:proofErr w:type="spellStart"/>
      <w:r>
        <w:t>reporting</w:t>
      </w:r>
      <w:proofErr w:type="spellEnd"/>
      <w:r>
        <w:t xml:space="preserve"> de perception publique.</w:t>
      </w:r>
    </w:p>
    <w:p w14:paraId="4EC231E3" w14:textId="027D1E51" w:rsidR="002D20D3" w:rsidRDefault="002D20D3" w:rsidP="002D20D3">
      <w:pPr>
        <w:spacing w:after="200"/>
        <w:jc w:val="both"/>
      </w:pPr>
    </w:p>
    <w:p w14:paraId="373C5888" w14:textId="1500B509" w:rsidR="002D20D3" w:rsidRDefault="002D20D3" w:rsidP="002D20D3">
      <w:pPr>
        <w:pStyle w:val="Titre2"/>
        <w:spacing w:after="200"/>
        <w:jc w:val="both"/>
      </w:pPr>
      <w:r>
        <w:lastRenderedPageBreak/>
        <w:t xml:space="preserve">6. Commercial </w:t>
      </w:r>
    </w:p>
    <w:p w14:paraId="211D1AE5" w14:textId="77777777" w:rsidR="002D20D3" w:rsidRDefault="002D20D3" w:rsidP="002D20D3">
      <w:pPr>
        <w:pStyle w:val="Titre3"/>
        <w:spacing w:after="200"/>
        <w:jc w:val="both"/>
      </w:pPr>
      <w:r>
        <w:t>Mission</w:t>
      </w:r>
    </w:p>
    <w:p w14:paraId="749D9396" w14:textId="77777777" w:rsidR="002D20D3" w:rsidRDefault="002D20D3" w:rsidP="002D20D3">
      <w:pPr>
        <w:spacing w:after="120"/>
        <w:jc w:val="both"/>
      </w:pPr>
      <w:r>
        <w:t>Générer et structurer la demande, remonter les besoins réels du marché, et définir les conditions de vente/distribution du produit.</w:t>
      </w:r>
    </w:p>
    <w:p w14:paraId="5C33DDDF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4CD3A1EE" w14:textId="77777777" w:rsidR="002D20D3" w:rsidRDefault="002D20D3" w:rsidP="002D20D3">
      <w:pPr>
        <w:pStyle w:val="Titre3"/>
        <w:spacing w:after="200"/>
        <w:jc w:val="both"/>
      </w:pPr>
      <w:r>
        <w:t>Responsabilités concrètes</w:t>
      </w:r>
    </w:p>
    <w:p w14:paraId="6DF81335" w14:textId="6AABBE78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Définir et faire valider le modèle de </w:t>
      </w:r>
      <w:proofErr w:type="spellStart"/>
      <w:r>
        <w:t>pricing</w:t>
      </w:r>
      <w:proofErr w:type="spellEnd"/>
      <w:r>
        <w:t xml:space="preserve"> (avec Direction et Product)</w:t>
      </w:r>
      <w:r>
        <w:t xml:space="preserve">, </w:t>
      </w:r>
      <w:r>
        <w:t>notamment la grille freemium/premium.</w:t>
      </w:r>
    </w:p>
    <w:p w14:paraId="6105B9BC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Identifier et négocier les partenariats de distribution potentiels (</w:t>
      </w:r>
      <w:proofErr w:type="gramStart"/>
      <w:r>
        <w:t>opérateurs mobile</w:t>
      </w:r>
      <w:proofErr w:type="gramEnd"/>
      <w:r>
        <w:t xml:space="preserve"> money, banques, autres canaux).</w:t>
      </w:r>
    </w:p>
    <w:p w14:paraId="33B34746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Remonter au Product les besoins et frictions exprimés par les utilisateurs/prospects rencontrés sur le terrain.</w:t>
      </w:r>
    </w:p>
    <w:p w14:paraId="7FC22A6F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Préparer les argumentaires de vente et les supports commerciaux.</w:t>
      </w:r>
    </w:p>
    <w:p w14:paraId="56E2D4A4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Suivre les KPIs commerciaux (conversion premium, partenariats signés, revenus).</w:t>
      </w:r>
    </w:p>
    <w:p w14:paraId="57047C35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621DD4EB" w14:textId="77777777" w:rsidR="002D20D3" w:rsidRDefault="002D20D3" w:rsidP="002D20D3">
      <w:pPr>
        <w:pStyle w:val="Titre3"/>
        <w:spacing w:after="200"/>
        <w:jc w:val="both"/>
      </w:pPr>
      <w:r>
        <w:t xml:space="preserve">Ce que le </w:t>
      </w:r>
      <w:proofErr w:type="gramStart"/>
      <w:r>
        <w:t>Commercial NE fait PAS</w:t>
      </w:r>
      <w:proofErr w:type="gramEnd"/>
    </w:p>
    <w:p w14:paraId="2D7E2924" w14:textId="7C101E26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décide pas seul des fonctionnalités à développer</w:t>
      </w:r>
      <w:r>
        <w:t>,</w:t>
      </w:r>
      <w:r>
        <w:t xml:space="preserve"> remonte les besoins au Product, qui arbitre avec la vision globale.</w:t>
      </w:r>
    </w:p>
    <w:p w14:paraId="5BFD27E3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promet pas de fonctionnalités ou de délais à des prospects/partenaires sans validation préalable du Product/Dev (risque classique de sur-promesse commerciale qui casse la roadmap).</w:t>
      </w:r>
    </w:p>
    <w:p w14:paraId="19F01931" w14:textId="2AA0EC74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>Ne définit pas le contenu de communication grand public (collabore avec Comm</w:t>
      </w:r>
      <w:r>
        <w:t>unication</w:t>
      </w:r>
      <w:r>
        <w:t xml:space="preserve"> mais ne le pilote pas seul).</w:t>
      </w:r>
    </w:p>
    <w:p w14:paraId="2B032B98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33AC21F0" w14:textId="77777777" w:rsidR="002D20D3" w:rsidRDefault="002D20D3" w:rsidP="002D20D3">
      <w:pPr>
        <w:pStyle w:val="Titre3"/>
        <w:spacing w:after="200"/>
        <w:jc w:val="both"/>
      </w:pPr>
      <w:r>
        <w:t>Interagit principalement avec</w:t>
      </w:r>
    </w:p>
    <w:p w14:paraId="6D9EC51C" w14:textId="1E319664" w:rsidR="002D20D3" w:rsidRDefault="002D20D3" w:rsidP="002D20D3">
      <w:pPr>
        <w:spacing w:after="120"/>
        <w:jc w:val="both"/>
      </w:pPr>
      <w:r>
        <w:t xml:space="preserve">Product (besoins marché, </w:t>
      </w:r>
      <w:proofErr w:type="spellStart"/>
      <w:r>
        <w:t>pricing</w:t>
      </w:r>
      <w:proofErr w:type="spellEnd"/>
      <w:r>
        <w:t>), Direction (partenariats stratégiques, objectifs de revenus), Comm</w:t>
      </w:r>
      <w:r>
        <w:t>unication</w:t>
      </w:r>
      <w:r>
        <w:t xml:space="preserve"> (cohérence du message commercial).</w:t>
      </w:r>
    </w:p>
    <w:p w14:paraId="7EFCA39A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3D1D4275" w14:textId="77777777" w:rsidR="002D20D3" w:rsidRDefault="002D20D3" w:rsidP="002D20D3">
      <w:pPr>
        <w:pStyle w:val="Titre3"/>
        <w:spacing w:after="200"/>
        <w:jc w:val="both"/>
      </w:pPr>
      <w:r>
        <w:t>Livrables typiques</w:t>
      </w:r>
    </w:p>
    <w:p w14:paraId="268B518E" w14:textId="77777777" w:rsidR="002D20D3" w:rsidRDefault="002D20D3" w:rsidP="002D20D3">
      <w:pPr>
        <w:spacing w:after="120"/>
        <w:jc w:val="both"/>
      </w:pPr>
      <w:r>
        <w:t>Grille tarifaire proposée, partenariats en négociation/signés, retours terrain structurés remontés au Product.</w:t>
      </w:r>
    </w:p>
    <w:p w14:paraId="49C48043" w14:textId="77777777" w:rsidR="002D20D3" w:rsidRDefault="002D20D3" w:rsidP="002D20D3">
      <w:pPr>
        <w:spacing w:after="200"/>
        <w:jc w:val="both"/>
      </w:pPr>
      <w:r>
        <w:t xml:space="preserve"> </w:t>
      </w:r>
    </w:p>
    <w:p w14:paraId="175711BB" w14:textId="77777777" w:rsidR="002D20D3" w:rsidRDefault="002D20D3">
      <w:pPr>
        <w:rPr>
          <w:rFonts w:eastAsiaTheme="majorEastAsia" w:cstheme="majorBidi"/>
          <w:b/>
          <w:sz w:val="28"/>
          <w:szCs w:val="26"/>
        </w:rPr>
      </w:pPr>
      <w:r>
        <w:br w:type="page"/>
      </w:r>
    </w:p>
    <w:p w14:paraId="467B6FF2" w14:textId="50C81EFA" w:rsidR="002D20D3" w:rsidRDefault="002D20D3" w:rsidP="002D20D3">
      <w:pPr>
        <w:pStyle w:val="Titre2"/>
        <w:spacing w:after="200"/>
        <w:jc w:val="both"/>
      </w:pPr>
      <w:r>
        <w:lastRenderedPageBreak/>
        <w:t>7. Tableau de synthèse — "Qui fait quoi, qui décide quoi"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018"/>
        <w:gridCol w:w="4044"/>
      </w:tblGrid>
      <w:tr w:rsidR="002D20D3" w14:paraId="4FF0D4E1" w14:textId="77777777" w:rsidTr="00D37897">
        <w:trPr>
          <w:tblHeader/>
        </w:trPr>
        <w:tc>
          <w:tcPr>
            <w:tcW w:w="5184" w:type="dxa"/>
          </w:tcPr>
          <w:p w14:paraId="0882769A" w14:textId="77777777" w:rsidR="002D20D3" w:rsidRDefault="002D20D3" w:rsidP="002D20D3">
            <w:pPr>
              <w:jc w:val="both"/>
            </w:pPr>
            <w:r>
              <w:rPr>
                <w:b/>
                <w:bCs/>
              </w:rPr>
              <w:t>Question</w:t>
            </w:r>
          </w:p>
        </w:tc>
        <w:tc>
          <w:tcPr>
            <w:tcW w:w="4176" w:type="dxa"/>
          </w:tcPr>
          <w:p w14:paraId="100CA3B3" w14:textId="77777777" w:rsidR="002D20D3" w:rsidRDefault="002D20D3" w:rsidP="002D20D3">
            <w:pPr>
              <w:jc w:val="both"/>
            </w:pPr>
            <w:r>
              <w:rPr>
                <w:b/>
                <w:bCs/>
              </w:rPr>
              <w:t>Rôle qui répond</w:t>
            </w:r>
          </w:p>
        </w:tc>
      </w:tr>
      <w:tr w:rsidR="002D20D3" w14:paraId="3C427662" w14:textId="77777777" w:rsidTr="00D37897">
        <w:tc>
          <w:tcPr>
            <w:tcW w:w="5184" w:type="dxa"/>
          </w:tcPr>
          <w:p w14:paraId="6523A72F" w14:textId="77777777" w:rsidR="002D20D3" w:rsidRDefault="002D20D3" w:rsidP="002D20D3">
            <w:pPr>
              <w:jc w:val="both"/>
            </w:pPr>
            <w:r>
              <w:t>Est-ce qu'on construit ce produit, pour ce marché, avec ce modèle économique ?</w:t>
            </w:r>
          </w:p>
        </w:tc>
        <w:tc>
          <w:tcPr>
            <w:tcW w:w="4176" w:type="dxa"/>
          </w:tcPr>
          <w:p w14:paraId="23D1A20C" w14:textId="77777777" w:rsidR="002D20D3" w:rsidRDefault="002D20D3" w:rsidP="002D20D3">
            <w:pPr>
              <w:jc w:val="both"/>
            </w:pPr>
            <w:r>
              <w:rPr>
                <w:b/>
                <w:bCs/>
              </w:rPr>
              <w:t>Direction</w:t>
            </w:r>
            <w:r>
              <w:t xml:space="preserve"> (valide), Product/Commercial (proposent)</w:t>
            </w:r>
          </w:p>
        </w:tc>
      </w:tr>
      <w:tr w:rsidR="002D20D3" w14:paraId="559D8A08" w14:textId="77777777" w:rsidTr="00D37897">
        <w:tc>
          <w:tcPr>
            <w:tcW w:w="5184" w:type="dxa"/>
          </w:tcPr>
          <w:p w14:paraId="5CC46724" w14:textId="77777777" w:rsidR="002D20D3" w:rsidRDefault="002D20D3" w:rsidP="002D20D3">
            <w:pPr>
              <w:jc w:val="both"/>
            </w:pPr>
            <w:r>
              <w:t>Quelle fonctionnalité développe-t-on ce sprint et pourquoi ?</w:t>
            </w:r>
          </w:p>
        </w:tc>
        <w:tc>
          <w:tcPr>
            <w:tcW w:w="4176" w:type="dxa"/>
          </w:tcPr>
          <w:p w14:paraId="75B5AC3D" w14:textId="77777777" w:rsidR="002D20D3" w:rsidRDefault="002D20D3" w:rsidP="002D20D3">
            <w:pPr>
              <w:jc w:val="both"/>
            </w:pPr>
            <w:r>
              <w:rPr>
                <w:b/>
                <w:bCs/>
              </w:rPr>
              <w:t>Product</w:t>
            </w:r>
          </w:p>
        </w:tc>
      </w:tr>
      <w:tr w:rsidR="002D20D3" w14:paraId="47A212E2" w14:textId="77777777" w:rsidTr="00D37897">
        <w:tc>
          <w:tcPr>
            <w:tcW w:w="5184" w:type="dxa"/>
          </w:tcPr>
          <w:p w14:paraId="17C54813" w14:textId="77777777" w:rsidR="002D20D3" w:rsidRDefault="002D20D3" w:rsidP="002D20D3">
            <w:pPr>
              <w:jc w:val="both"/>
            </w:pPr>
            <w:r>
              <w:t>À quoi ça ressemble et comment l'utilisateur l'utilise ?</w:t>
            </w:r>
          </w:p>
        </w:tc>
        <w:tc>
          <w:tcPr>
            <w:tcW w:w="4176" w:type="dxa"/>
          </w:tcPr>
          <w:p w14:paraId="066ABB5A" w14:textId="77777777" w:rsidR="002D20D3" w:rsidRDefault="002D20D3" w:rsidP="002D20D3">
            <w:pPr>
              <w:jc w:val="both"/>
            </w:pPr>
            <w:r>
              <w:rPr>
                <w:b/>
                <w:bCs/>
              </w:rPr>
              <w:t>Design</w:t>
            </w:r>
          </w:p>
        </w:tc>
      </w:tr>
      <w:tr w:rsidR="002D20D3" w14:paraId="0912D636" w14:textId="77777777" w:rsidTr="00D37897">
        <w:tc>
          <w:tcPr>
            <w:tcW w:w="5184" w:type="dxa"/>
          </w:tcPr>
          <w:p w14:paraId="2FBB41DE" w14:textId="77777777" w:rsidR="002D20D3" w:rsidRDefault="002D20D3" w:rsidP="002D20D3">
            <w:pPr>
              <w:jc w:val="both"/>
            </w:pPr>
            <w:r>
              <w:t>Comment c'est construit techniquement, et est-ce solide/sécurisé ?</w:t>
            </w:r>
          </w:p>
        </w:tc>
        <w:tc>
          <w:tcPr>
            <w:tcW w:w="4176" w:type="dxa"/>
          </w:tcPr>
          <w:p w14:paraId="3DDAAC5A" w14:textId="77777777" w:rsidR="002D20D3" w:rsidRDefault="002D20D3" w:rsidP="002D20D3">
            <w:pPr>
              <w:jc w:val="both"/>
            </w:pPr>
            <w:r>
              <w:rPr>
                <w:b/>
                <w:bCs/>
              </w:rPr>
              <w:t>Dev/Infra</w:t>
            </w:r>
          </w:p>
        </w:tc>
      </w:tr>
      <w:tr w:rsidR="002D20D3" w14:paraId="4C8CBA36" w14:textId="77777777" w:rsidTr="00D37897">
        <w:tc>
          <w:tcPr>
            <w:tcW w:w="5184" w:type="dxa"/>
          </w:tcPr>
          <w:p w14:paraId="32B07D1B" w14:textId="77777777" w:rsidR="002D20D3" w:rsidRDefault="002D20D3" w:rsidP="002D20D3">
            <w:pPr>
              <w:jc w:val="both"/>
            </w:pPr>
            <w:r>
              <w:t>Comment le grand public en entend parler et perçoit la marque ?</w:t>
            </w:r>
          </w:p>
        </w:tc>
        <w:tc>
          <w:tcPr>
            <w:tcW w:w="4176" w:type="dxa"/>
          </w:tcPr>
          <w:p w14:paraId="37BC4415" w14:textId="77777777" w:rsidR="002D20D3" w:rsidRDefault="002D20D3" w:rsidP="002D20D3">
            <w:pPr>
              <w:jc w:val="both"/>
            </w:pPr>
            <w:r>
              <w:rPr>
                <w:b/>
                <w:bCs/>
              </w:rPr>
              <w:t>Communication</w:t>
            </w:r>
          </w:p>
        </w:tc>
      </w:tr>
      <w:tr w:rsidR="002D20D3" w14:paraId="75DEAF31" w14:textId="77777777" w:rsidTr="00D37897">
        <w:tc>
          <w:tcPr>
            <w:tcW w:w="5184" w:type="dxa"/>
          </w:tcPr>
          <w:p w14:paraId="4DD088A0" w14:textId="77777777" w:rsidR="002D20D3" w:rsidRDefault="002D20D3" w:rsidP="002D20D3">
            <w:pPr>
              <w:jc w:val="both"/>
            </w:pPr>
            <w:r>
              <w:t>Combien ça coûte, comment on le vend, avec qui on s'associe ?</w:t>
            </w:r>
          </w:p>
        </w:tc>
        <w:tc>
          <w:tcPr>
            <w:tcW w:w="4176" w:type="dxa"/>
          </w:tcPr>
          <w:p w14:paraId="54164840" w14:textId="77777777" w:rsidR="002D20D3" w:rsidRDefault="002D20D3" w:rsidP="002D20D3">
            <w:pPr>
              <w:jc w:val="both"/>
            </w:pPr>
            <w:r>
              <w:rPr>
                <w:b/>
                <w:bCs/>
              </w:rPr>
              <w:t>Commercial</w:t>
            </w:r>
            <w:r>
              <w:t xml:space="preserve"> (propose), Direction (valide)</w:t>
            </w:r>
          </w:p>
        </w:tc>
      </w:tr>
    </w:tbl>
    <w:p w14:paraId="7AF3D2DF" w14:textId="77777777" w:rsidR="002D20D3" w:rsidRDefault="002D20D3" w:rsidP="002D20D3">
      <w:pPr>
        <w:spacing w:before="240"/>
        <w:jc w:val="both"/>
      </w:pPr>
      <w:r>
        <w:t xml:space="preserve"> </w:t>
      </w:r>
    </w:p>
    <w:p w14:paraId="3502AA85" w14:textId="01C3B7E0" w:rsidR="002D20D3" w:rsidRDefault="002D20D3" w:rsidP="002D20D3">
      <w:pPr>
        <w:pStyle w:val="Titre2"/>
        <w:spacing w:after="200"/>
        <w:jc w:val="both"/>
      </w:pPr>
      <w:r>
        <w:t>8. Les 3 frictions les plus fréquentes à anticiper</w:t>
      </w:r>
    </w:p>
    <w:p w14:paraId="42548416" w14:textId="77777777" w:rsidR="002D20D3" w:rsidRDefault="002D20D3" w:rsidP="002D20D3">
      <w:pPr>
        <w:spacing w:after="100"/>
        <w:ind w:left="20"/>
        <w:jc w:val="both"/>
      </w:pPr>
      <w:r>
        <w:t xml:space="preserve">1. </w:t>
      </w:r>
      <w:r>
        <w:rPr>
          <w:b/>
          <w:bCs/>
        </w:rPr>
        <w:t xml:space="preserve">Commercial promet une </w:t>
      </w:r>
      <w:proofErr w:type="spellStart"/>
      <w:r>
        <w:rPr>
          <w:b/>
          <w:bCs/>
        </w:rPr>
        <w:t>feature</w:t>
      </w:r>
      <w:proofErr w:type="spellEnd"/>
      <w:r>
        <w:rPr>
          <w:b/>
          <w:bCs/>
        </w:rPr>
        <w:t xml:space="preserve"> à un partenaire avant que Product/Dev ne l'aient validée</w:t>
      </w:r>
      <w:r>
        <w:t xml:space="preserve"> → toujours faire valider les engagements externes par le Product avant toute promesse ferme.</w:t>
      </w:r>
    </w:p>
    <w:p w14:paraId="3F5C1CAE" w14:textId="77777777" w:rsidR="002D20D3" w:rsidRDefault="002D20D3" w:rsidP="002D20D3">
      <w:pPr>
        <w:spacing w:after="100"/>
        <w:ind w:left="20"/>
        <w:jc w:val="both"/>
      </w:pPr>
      <w:r>
        <w:t xml:space="preserve">2. </w:t>
      </w:r>
      <w:r>
        <w:rPr>
          <w:b/>
          <w:bCs/>
        </w:rPr>
        <w:t>Direction sollicite directement un développeur pour une urgence, en court-circuitant le Product</w:t>
      </w:r>
      <w:r>
        <w:t xml:space="preserve"> → même en urgence, la demande doit passer par le Product </w:t>
      </w:r>
      <w:proofErr w:type="spellStart"/>
      <w:r>
        <w:t>Owner</w:t>
      </w:r>
      <w:proofErr w:type="spellEnd"/>
      <w:r>
        <w:t xml:space="preserve"> pour être intégrée proprement au </w:t>
      </w:r>
      <w:proofErr w:type="spellStart"/>
      <w:r>
        <w:t>backlog</w:t>
      </w:r>
      <w:proofErr w:type="spellEnd"/>
      <w:r>
        <w:t xml:space="preserve"> (quitte à la prioriser en urgence, mais dans les règles).</w:t>
      </w:r>
    </w:p>
    <w:p w14:paraId="4BC50D23" w14:textId="52A8314B" w:rsidR="002D20D3" w:rsidRDefault="002D20D3" w:rsidP="002D20D3">
      <w:pPr>
        <w:spacing w:after="100"/>
        <w:ind w:left="20"/>
        <w:jc w:val="both"/>
      </w:pPr>
      <w:r>
        <w:t xml:space="preserve">3. </w:t>
      </w:r>
      <w:r>
        <w:rPr>
          <w:b/>
          <w:bCs/>
        </w:rPr>
        <w:t>Comm</w:t>
      </w:r>
      <w:r>
        <w:rPr>
          <w:b/>
          <w:bCs/>
        </w:rPr>
        <w:t>unication</w:t>
      </w:r>
      <w:r>
        <w:rPr>
          <w:b/>
          <w:bCs/>
        </w:rPr>
        <w:t xml:space="preserve"> communique sur une fonctionnalité avant sa livraison réelle et stable</w:t>
      </w:r>
      <w:r>
        <w:t xml:space="preserve"> → le calendrier de communication doit toujours être calé sur les Sprint </w:t>
      </w:r>
      <w:proofErr w:type="spellStart"/>
      <w:r>
        <w:t>Reviews</w:t>
      </w:r>
      <w:proofErr w:type="spellEnd"/>
      <w:r>
        <w:t xml:space="preserve"> (fonctionnalité vue en démo = communicable), jamais sur la roadmap prévisionnelle seule.</w:t>
      </w:r>
    </w:p>
    <w:p w14:paraId="01EA109E" w14:textId="426CA4C9" w:rsidR="002D20D3" w:rsidRDefault="002D20D3" w:rsidP="002D20D3">
      <w:pPr>
        <w:spacing w:after="200"/>
        <w:jc w:val="both"/>
      </w:pPr>
      <w:r>
        <w:t xml:space="preserve"> </w:t>
      </w:r>
    </w:p>
    <w:p w14:paraId="1D8C23EC" w14:textId="1114DB74" w:rsidR="002D20D3" w:rsidRDefault="002D20D3" w:rsidP="002D20D3">
      <w:pPr>
        <w:pStyle w:val="Titre2"/>
        <w:spacing w:after="200"/>
        <w:jc w:val="both"/>
      </w:pPr>
      <w:r>
        <w:t>9. Lien avec les rituels déjà définis</w:t>
      </w:r>
    </w:p>
    <w:p w14:paraId="244AC8F4" w14:textId="77777777" w:rsidR="002D20D3" w:rsidRDefault="002D20D3" w:rsidP="002D20D3">
      <w:pPr>
        <w:spacing w:after="120"/>
        <w:jc w:val="both"/>
      </w:pPr>
      <w:r>
        <w:t xml:space="preserve">Ce découpage de rôles s'articule directement avec la matrice RACI et les rituels détaillés dans le document </w:t>
      </w:r>
      <w:r>
        <w:rPr>
          <w:i/>
          <w:iCs/>
        </w:rPr>
        <w:t>"Rituels Agiles &amp; Gouvernance Projet"</w:t>
      </w:r>
      <w:r>
        <w:t xml:space="preserve"> :</w:t>
      </w:r>
    </w:p>
    <w:p w14:paraId="640BF405" w14:textId="47DE7926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Le </w:t>
      </w:r>
      <w:r>
        <w:rPr>
          <w:b/>
          <w:bCs/>
        </w:rPr>
        <w:t>Comité de priorisation produit</w:t>
      </w:r>
      <w:r>
        <w:t xml:space="preserve"> est l'endroit où Direction, Commercial et Comm</w:t>
      </w:r>
      <w:r>
        <w:t>unication</w:t>
      </w:r>
      <w:r>
        <w:t xml:space="preserve"> influencent le </w:t>
      </w:r>
      <w:proofErr w:type="spellStart"/>
      <w:r>
        <w:t>backlog</w:t>
      </w:r>
      <w:proofErr w:type="spellEnd"/>
      <w:r>
        <w:t xml:space="preserve"> — jamais en direct avec l'équipe Dev.</w:t>
      </w:r>
    </w:p>
    <w:p w14:paraId="399D4EED" w14:textId="44E1A0BA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t xml:space="preserve">La </w:t>
      </w:r>
      <w:r>
        <w:rPr>
          <w:b/>
          <w:bCs/>
        </w:rPr>
        <w:t xml:space="preserve">Sprint </w:t>
      </w:r>
      <w:proofErr w:type="spellStart"/>
      <w:r>
        <w:rPr>
          <w:b/>
          <w:bCs/>
        </w:rPr>
        <w:t>Review</w:t>
      </w:r>
      <w:proofErr w:type="spellEnd"/>
      <w:r>
        <w:t xml:space="preserve"> est l'endroit où Commercial et Comm</w:t>
      </w:r>
      <w:r>
        <w:t>unication</w:t>
      </w:r>
      <w:r>
        <w:t xml:space="preserve"> s'informent de l'avancement réel, sans interférer dans le sprint en cours.</w:t>
      </w:r>
    </w:p>
    <w:p w14:paraId="62E9B9DB" w14:textId="77777777" w:rsidR="002D20D3" w:rsidRDefault="002D20D3" w:rsidP="002D20D3">
      <w:pPr>
        <w:pStyle w:val="Paragraphedeliste"/>
        <w:numPr>
          <w:ilvl w:val="0"/>
          <w:numId w:val="12"/>
        </w:numPr>
        <w:spacing w:after="100"/>
        <w:jc w:val="both"/>
      </w:pPr>
      <w:r>
        <w:lastRenderedPageBreak/>
        <w:t xml:space="preserve">La </w:t>
      </w:r>
      <w:r>
        <w:rPr>
          <w:b/>
          <w:bCs/>
        </w:rPr>
        <w:t>Revue trimestrielle stratégique</w:t>
      </w:r>
      <w:r>
        <w:t xml:space="preserve"> est l'endroit où Direction réoriente la stratégie si besoin, sur la base des KPIs remontés par tous.</w:t>
      </w:r>
    </w:p>
    <w:p w14:paraId="30865A5F" w14:textId="57D6BF60" w:rsidR="0046010E" w:rsidRPr="002D20D3" w:rsidRDefault="0046010E" w:rsidP="002D20D3">
      <w:pPr>
        <w:jc w:val="both"/>
      </w:pPr>
    </w:p>
    <w:sectPr w:rsidR="0046010E" w:rsidRPr="002D20D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974E3" w14:textId="77777777" w:rsidR="009A2D9F" w:rsidRDefault="009A2D9F" w:rsidP="00CD7A46">
      <w:pPr>
        <w:spacing w:after="0" w:line="240" w:lineRule="auto"/>
      </w:pPr>
      <w:r>
        <w:separator/>
      </w:r>
    </w:p>
  </w:endnote>
  <w:endnote w:type="continuationSeparator" w:id="0">
    <w:p w14:paraId="13A6F56E" w14:textId="77777777" w:rsidR="009A2D9F" w:rsidRDefault="009A2D9F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83FBE" w14:textId="77777777" w:rsidR="009A2D9F" w:rsidRDefault="009A2D9F" w:rsidP="00CD7A46">
      <w:pPr>
        <w:spacing w:after="0" w:line="240" w:lineRule="auto"/>
      </w:pPr>
      <w:r>
        <w:separator/>
      </w:r>
    </w:p>
  </w:footnote>
  <w:footnote w:type="continuationSeparator" w:id="0">
    <w:p w14:paraId="6CC23C8B" w14:textId="77777777" w:rsidR="009A2D9F" w:rsidRDefault="009A2D9F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217"/>
    <w:multiLevelType w:val="hybridMultilevel"/>
    <w:tmpl w:val="67F6DC3E"/>
    <w:lvl w:ilvl="0" w:tplc="D14E3B18">
      <w:start w:val="1"/>
      <w:numFmt w:val="decimal"/>
      <w:lvlText w:val="%1."/>
      <w:lvlJc w:val="left"/>
      <w:pPr>
        <w:ind w:left="720" w:hanging="360"/>
      </w:pPr>
    </w:lvl>
    <w:lvl w:ilvl="1" w:tplc="6E2032D2">
      <w:numFmt w:val="decimal"/>
      <w:lvlText w:val=""/>
      <w:lvlJc w:val="left"/>
    </w:lvl>
    <w:lvl w:ilvl="2" w:tplc="1806E7AC">
      <w:numFmt w:val="decimal"/>
      <w:lvlText w:val=""/>
      <w:lvlJc w:val="left"/>
    </w:lvl>
    <w:lvl w:ilvl="3" w:tplc="39A61F84">
      <w:numFmt w:val="decimal"/>
      <w:lvlText w:val=""/>
      <w:lvlJc w:val="left"/>
    </w:lvl>
    <w:lvl w:ilvl="4" w:tplc="79E4B740">
      <w:numFmt w:val="decimal"/>
      <w:lvlText w:val=""/>
      <w:lvlJc w:val="left"/>
    </w:lvl>
    <w:lvl w:ilvl="5" w:tplc="B64044E0">
      <w:numFmt w:val="decimal"/>
      <w:lvlText w:val=""/>
      <w:lvlJc w:val="left"/>
    </w:lvl>
    <w:lvl w:ilvl="6" w:tplc="99FE3AF6">
      <w:numFmt w:val="decimal"/>
      <w:lvlText w:val=""/>
      <w:lvlJc w:val="left"/>
    </w:lvl>
    <w:lvl w:ilvl="7" w:tplc="66AAFE90">
      <w:numFmt w:val="decimal"/>
      <w:lvlText w:val=""/>
      <w:lvlJc w:val="left"/>
    </w:lvl>
    <w:lvl w:ilvl="8" w:tplc="8B42F1C4">
      <w:numFmt w:val="decimal"/>
      <w:lvlText w:val=""/>
      <w:lvlJc w:val="left"/>
    </w:lvl>
  </w:abstractNum>
  <w:abstractNum w:abstractNumId="1" w15:restartNumberingAfterBreak="0">
    <w:nsid w:val="0AB7348B"/>
    <w:multiLevelType w:val="hybridMultilevel"/>
    <w:tmpl w:val="C9F8A820"/>
    <w:lvl w:ilvl="0" w:tplc="57861690">
      <w:start w:val="1"/>
      <w:numFmt w:val="bullet"/>
      <w:suff w:val="space"/>
      <w:lvlText w:val="●"/>
      <w:lvlJc w:val="left"/>
      <w:pPr>
        <w:ind w:left="240" w:hanging="180"/>
      </w:pPr>
    </w:lvl>
    <w:lvl w:ilvl="1" w:tplc="F2EAB0FC">
      <w:start w:val="1"/>
      <w:numFmt w:val="bullet"/>
      <w:suff w:val="space"/>
      <w:lvlText w:val="○"/>
      <w:lvlJc w:val="left"/>
      <w:pPr>
        <w:ind w:left="660" w:hanging="180"/>
      </w:pPr>
    </w:lvl>
    <w:lvl w:ilvl="2" w:tplc="623868EE">
      <w:start w:val="1"/>
      <w:numFmt w:val="bullet"/>
      <w:suff w:val="space"/>
      <w:lvlText w:val="■"/>
      <w:lvlJc w:val="left"/>
      <w:pPr>
        <w:ind w:left="1080" w:hanging="180"/>
      </w:pPr>
    </w:lvl>
    <w:lvl w:ilvl="3" w:tplc="0084FFCC">
      <w:start w:val="1"/>
      <w:numFmt w:val="bullet"/>
      <w:suff w:val="space"/>
      <w:lvlText w:val="●"/>
      <w:lvlJc w:val="left"/>
      <w:pPr>
        <w:ind w:left="1500" w:hanging="180"/>
      </w:pPr>
    </w:lvl>
    <w:lvl w:ilvl="4" w:tplc="BD2A8A0A">
      <w:start w:val="1"/>
      <w:numFmt w:val="bullet"/>
      <w:suff w:val="space"/>
      <w:lvlText w:val="○"/>
      <w:lvlJc w:val="left"/>
      <w:pPr>
        <w:ind w:left="1920" w:hanging="180"/>
      </w:pPr>
    </w:lvl>
    <w:lvl w:ilvl="5" w:tplc="3D765F44">
      <w:start w:val="1"/>
      <w:numFmt w:val="bullet"/>
      <w:suff w:val="space"/>
      <w:lvlText w:val="■"/>
      <w:lvlJc w:val="left"/>
      <w:pPr>
        <w:ind w:left="2340" w:hanging="180"/>
      </w:pPr>
    </w:lvl>
    <w:lvl w:ilvl="6" w:tplc="47B4242C">
      <w:start w:val="1"/>
      <w:numFmt w:val="bullet"/>
      <w:suff w:val="space"/>
      <w:lvlText w:val="●"/>
      <w:lvlJc w:val="left"/>
      <w:pPr>
        <w:ind w:left="2760" w:hanging="180"/>
      </w:pPr>
    </w:lvl>
    <w:lvl w:ilvl="7" w:tplc="FA0E8BB6">
      <w:start w:val="1"/>
      <w:numFmt w:val="bullet"/>
      <w:suff w:val="space"/>
      <w:lvlText w:val="○"/>
      <w:lvlJc w:val="left"/>
      <w:pPr>
        <w:ind w:left="3180" w:hanging="180"/>
      </w:pPr>
    </w:lvl>
    <w:lvl w:ilvl="8" w:tplc="47005E18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2" w15:restartNumberingAfterBreak="0">
    <w:nsid w:val="0AD36F92"/>
    <w:multiLevelType w:val="hybridMultilevel"/>
    <w:tmpl w:val="17626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B263C"/>
    <w:multiLevelType w:val="hybridMultilevel"/>
    <w:tmpl w:val="25DE181A"/>
    <w:lvl w:ilvl="0" w:tplc="FC5AA5F0">
      <w:start w:val="1"/>
      <w:numFmt w:val="bullet"/>
      <w:suff w:val="space"/>
      <w:lvlText w:val="●"/>
      <w:lvlJc w:val="left"/>
      <w:pPr>
        <w:ind w:left="240" w:hanging="180"/>
      </w:pPr>
    </w:lvl>
    <w:lvl w:ilvl="1" w:tplc="519E8980">
      <w:start w:val="1"/>
      <w:numFmt w:val="bullet"/>
      <w:suff w:val="space"/>
      <w:lvlText w:val="○"/>
      <w:lvlJc w:val="left"/>
      <w:pPr>
        <w:ind w:left="660" w:hanging="180"/>
      </w:pPr>
    </w:lvl>
    <w:lvl w:ilvl="2" w:tplc="53229756">
      <w:start w:val="1"/>
      <w:numFmt w:val="bullet"/>
      <w:suff w:val="space"/>
      <w:lvlText w:val="■"/>
      <w:lvlJc w:val="left"/>
      <w:pPr>
        <w:ind w:left="1080" w:hanging="180"/>
      </w:pPr>
    </w:lvl>
    <w:lvl w:ilvl="3" w:tplc="5120CF4E">
      <w:start w:val="1"/>
      <w:numFmt w:val="bullet"/>
      <w:suff w:val="space"/>
      <w:lvlText w:val="●"/>
      <w:lvlJc w:val="left"/>
      <w:pPr>
        <w:ind w:left="1500" w:hanging="180"/>
      </w:pPr>
    </w:lvl>
    <w:lvl w:ilvl="4" w:tplc="67ACC576">
      <w:start w:val="1"/>
      <w:numFmt w:val="bullet"/>
      <w:suff w:val="space"/>
      <w:lvlText w:val="○"/>
      <w:lvlJc w:val="left"/>
      <w:pPr>
        <w:ind w:left="1920" w:hanging="180"/>
      </w:pPr>
    </w:lvl>
    <w:lvl w:ilvl="5" w:tplc="F350CF32">
      <w:start w:val="1"/>
      <w:numFmt w:val="bullet"/>
      <w:suff w:val="space"/>
      <w:lvlText w:val="■"/>
      <w:lvlJc w:val="left"/>
      <w:pPr>
        <w:ind w:left="2340" w:hanging="180"/>
      </w:pPr>
    </w:lvl>
    <w:lvl w:ilvl="6" w:tplc="27069972">
      <w:start w:val="1"/>
      <w:numFmt w:val="bullet"/>
      <w:suff w:val="space"/>
      <w:lvlText w:val="●"/>
      <w:lvlJc w:val="left"/>
      <w:pPr>
        <w:ind w:left="2760" w:hanging="180"/>
      </w:pPr>
    </w:lvl>
    <w:lvl w:ilvl="7" w:tplc="4D32F9FE">
      <w:start w:val="1"/>
      <w:numFmt w:val="bullet"/>
      <w:suff w:val="space"/>
      <w:lvlText w:val="○"/>
      <w:lvlJc w:val="left"/>
      <w:pPr>
        <w:ind w:left="3180" w:hanging="180"/>
      </w:pPr>
    </w:lvl>
    <w:lvl w:ilvl="8" w:tplc="46B01F30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4" w15:restartNumberingAfterBreak="0">
    <w:nsid w:val="25567D47"/>
    <w:multiLevelType w:val="hybridMultilevel"/>
    <w:tmpl w:val="ABB24C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554D9"/>
    <w:multiLevelType w:val="hybridMultilevel"/>
    <w:tmpl w:val="908CB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077BDB"/>
    <w:multiLevelType w:val="hybridMultilevel"/>
    <w:tmpl w:val="B6EE591A"/>
    <w:lvl w:ilvl="0" w:tplc="8BE08E76">
      <w:start w:val="1"/>
      <w:numFmt w:val="bullet"/>
      <w:lvlText w:val="●"/>
      <w:lvlJc w:val="left"/>
      <w:pPr>
        <w:ind w:left="720" w:hanging="360"/>
      </w:pPr>
    </w:lvl>
    <w:lvl w:ilvl="1" w:tplc="A7FC19F8">
      <w:start w:val="1"/>
      <w:numFmt w:val="bullet"/>
      <w:lvlText w:val="○"/>
      <w:lvlJc w:val="left"/>
      <w:pPr>
        <w:ind w:left="1440" w:hanging="360"/>
      </w:pPr>
    </w:lvl>
    <w:lvl w:ilvl="2" w:tplc="A81A7F4C">
      <w:start w:val="1"/>
      <w:numFmt w:val="bullet"/>
      <w:lvlText w:val="■"/>
      <w:lvlJc w:val="left"/>
      <w:pPr>
        <w:ind w:left="2160" w:hanging="360"/>
      </w:pPr>
    </w:lvl>
    <w:lvl w:ilvl="3" w:tplc="E9D89A1E">
      <w:start w:val="1"/>
      <w:numFmt w:val="bullet"/>
      <w:lvlText w:val="●"/>
      <w:lvlJc w:val="left"/>
      <w:pPr>
        <w:ind w:left="2880" w:hanging="360"/>
      </w:pPr>
    </w:lvl>
    <w:lvl w:ilvl="4" w:tplc="DFD8E312">
      <w:start w:val="1"/>
      <w:numFmt w:val="bullet"/>
      <w:lvlText w:val="○"/>
      <w:lvlJc w:val="left"/>
      <w:pPr>
        <w:ind w:left="3600" w:hanging="360"/>
      </w:pPr>
    </w:lvl>
    <w:lvl w:ilvl="5" w:tplc="D8445258">
      <w:start w:val="1"/>
      <w:numFmt w:val="bullet"/>
      <w:lvlText w:val="■"/>
      <w:lvlJc w:val="left"/>
      <w:pPr>
        <w:ind w:left="4320" w:hanging="360"/>
      </w:pPr>
    </w:lvl>
    <w:lvl w:ilvl="6" w:tplc="88022F1E">
      <w:start w:val="1"/>
      <w:numFmt w:val="bullet"/>
      <w:lvlText w:val="●"/>
      <w:lvlJc w:val="left"/>
      <w:pPr>
        <w:ind w:left="5040" w:hanging="360"/>
      </w:pPr>
    </w:lvl>
    <w:lvl w:ilvl="7" w:tplc="0354084C">
      <w:start w:val="1"/>
      <w:numFmt w:val="bullet"/>
      <w:lvlText w:val="●"/>
      <w:lvlJc w:val="left"/>
      <w:pPr>
        <w:ind w:left="5760" w:hanging="360"/>
      </w:pPr>
    </w:lvl>
    <w:lvl w:ilvl="8" w:tplc="C15210A4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71866127"/>
    <w:multiLevelType w:val="hybridMultilevel"/>
    <w:tmpl w:val="BDC2617C"/>
    <w:lvl w:ilvl="0" w:tplc="5B1A87BE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EBD617B8">
      <w:start w:val="1"/>
      <w:numFmt w:val="bullet"/>
      <w:lvlText w:val="◦"/>
      <w:lvlJc w:val="left"/>
      <w:pPr>
        <w:ind w:left="1080" w:hanging="360"/>
      </w:pPr>
    </w:lvl>
    <w:lvl w:ilvl="2" w:tplc="75AE0182">
      <w:numFmt w:val="decimal"/>
      <w:lvlText w:val=""/>
      <w:lvlJc w:val="left"/>
    </w:lvl>
    <w:lvl w:ilvl="3" w:tplc="0EF62E96">
      <w:numFmt w:val="decimal"/>
      <w:lvlText w:val=""/>
      <w:lvlJc w:val="left"/>
    </w:lvl>
    <w:lvl w:ilvl="4" w:tplc="88825252">
      <w:numFmt w:val="decimal"/>
      <w:lvlText w:val=""/>
      <w:lvlJc w:val="left"/>
    </w:lvl>
    <w:lvl w:ilvl="5" w:tplc="77BCCDF6">
      <w:numFmt w:val="decimal"/>
      <w:lvlText w:val=""/>
      <w:lvlJc w:val="left"/>
    </w:lvl>
    <w:lvl w:ilvl="6" w:tplc="D98C9344">
      <w:numFmt w:val="decimal"/>
      <w:lvlText w:val=""/>
      <w:lvlJc w:val="left"/>
    </w:lvl>
    <w:lvl w:ilvl="7" w:tplc="2534C40E">
      <w:numFmt w:val="decimal"/>
      <w:lvlText w:val=""/>
      <w:lvlJc w:val="left"/>
    </w:lvl>
    <w:lvl w:ilvl="8" w:tplc="D4487BD6">
      <w:numFmt w:val="decimal"/>
      <w:lvlText w:val=""/>
      <w:lvlJc w:val="left"/>
    </w:lvl>
  </w:abstractNum>
  <w:abstractNum w:abstractNumId="8" w15:restartNumberingAfterBreak="0">
    <w:nsid w:val="74FB16ED"/>
    <w:multiLevelType w:val="hybridMultilevel"/>
    <w:tmpl w:val="4F5E2A2C"/>
    <w:lvl w:ilvl="0" w:tplc="4106E110">
      <w:start w:val="1"/>
      <w:numFmt w:val="bullet"/>
      <w:suff w:val="space"/>
      <w:lvlText w:val="●"/>
      <w:lvlJc w:val="left"/>
      <w:pPr>
        <w:ind w:left="240" w:hanging="180"/>
      </w:pPr>
    </w:lvl>
    <w:lvl w:ilvl="1" w:tplc="E58CB2F8">
      <w:start w:val="1"/>
      <w:numFmt w:val="bullet"/>
      <w:suff w:val="space"/>
      <w:lvlText w:val="○"/>
      <w:lvlJc w:val="left"/>
      <w:pPr>
        <w:ind w:left="660" w:hanging="180"/>
      </w:pPr>
    </w:lvl>
    <w:lvl w:ilvl="2" w:tplc="88B4DE34">
      <w:start w:val="1"/>
      <w:numFmt w:val="bullet"/>
      <w:suff w:val="space"/>
      <w:lvlText w:val="■"/>
      <w:lvlJc w:val="left"/>
      <w:pPr>
        <w:ind w:left="1080" w:hanging="180"/>
      </w:pPr>
    </w:lvl>
    <w:lvl w:ilvl="3" w:tplc="18885EDC">
      <w:start w:val="1"/>
      <w:numFmt w:val="bullet"/>
      <w:suff w:val="space"/>
      <w:lvlText w:val="●"/>
      <w:lvlJc w:val="left"/>
      <w:pPr>
        <w:ind w:left="1500" w:hanging="180"/>
      </w:pPr>
    </w:lvl>
    <w:lvl w:ilvl="4" w:tplc="84309120">
      <w:start w:val="1"/>
      <w:numFmt w:val="bullet"/>
      <w:suff w:val="space"/>
      <w:lvlText w:val="○"/>
      <w:lvlJc w:val="left"/>
      <w:pPr>
        <w:ind w:left="1920" w:hanging="180"/>
      </w:pPr>
    </w:lvl>
    <w:lvl w:ilvl="5" w:tplc="FD100B12">
      <w:start w:val="1"/>
      <w:numFmt w:val="bullet"/>
      <w:suff w:val="space"/>
      <w:lvlText w:val="■"/>
      <w:lvlJc w:val="left"/>
      <w:pPr>
        <w:ind w:left="2340" w:hanging="180"/>
      </w:pPr>
    </w:lvl>
    <w:lvl w:ilvl="6" w:tplc="F4482D5C">
      <w:start w:val="1"/>
      <w:numFmt w:val="bullet"/>
      <w:suff w:val="space"/>
      <w:lvlText w:val="●"/>
      <w:lvlJc w:val="left"/>
      <w:pPr>
        <w:ind w:left="2760" w:hanging="180"/>
      </w:pPr>
    </w:lvl>
    <w:lvl w:ilvl="7" w:tplc="87F2F2A6">
      <w:start w:val="1"/>
      <w:numFmt w:val="bullet"/>
      <w:suff w:val="space"/>
      <w:lvlText w:val="○"/>
      <w:lvlJc w:val="left"/>
      <w:pPr>
        <w:ind w:left="3180" w:hanging="180"/>
      </w:pPr>
    </w:lvl>
    <w:lvl w:ilvl="8" w:tplc="8EB643A6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9" w15:restartNumberingAfterBreak="0">
    <w:nsid w:val="787A3001"/>
    <w:multiLevelType w:val="hybridMultilevel"/>
    <w:tmpl w:val="BB1CBC40"/>
    <w:lvl w:ilvl="0" w:tplc="5A1E9088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41D4D6A0">
      <w:start w:val="1"/>
      <w:numFmt w:val="bullet"/>
      <w:lvlText w:val="◦"/>
      <w:lvlJc w:val="left"/>
      <w:pPr>
        <w:ind w:left="1080" w:hanging="360"/>
      </w:pPr>
    </w:lvl>
    <w:lvl w:ilvl="2" w:tplc="728AB3B6">
      <w:numFmt w:val="decimal"/>
      <w:lvlText w:val=""/>
      <w:lvlJc w:val="left"/>
    </w:lvl>
    <w:lvl w:ilvl="3" w:tplc="EC981C38">
      <w:numFmt w:val="decimal"/>
      <w:lvlText w:val=""/>
      <w:lvlJc w:val="left"/>
    </w:lvl>
    <w:lvl w:ilvl="4" w:tplc="02EA314C">
      <w:numFmt w:val="decimal"/>
      <w:lvlText w:val=""/>
      <w:lvlJc w:val="left"/>
    </w:lvl>
    <w:lvl w:ilvl="5" w:tplc="92D22FCA">
      <w:numFmt w:val="decimal"/>
      <w:lvlText w:val=""/>
      <w:lvlJc w:val="left"/>
    </w:lvl>
    <w:lvl w:ilvl="6" w:tplc="DB5E4946">
      <w:numFmt w:val="decimal"/>
      <w:lvlText w:val=""/>
      <w:lvlJc w:val="left"/>
    </w:lvl>
    <w:lvl w:ilvl="7" w:tplc="84B2336A">
      <w:numFmt w:val="decimal"/>
      <w:lvlText w:val=""/>
      <w:lvlJc w:val="left"/>
    </w:lvl>
    <w:lvl w:ilvl="8" w:tplc="DD00E12A">
      <w:numFmt w:val="decimal"/>
      <w:lvlText w:val=""/>
      <w:lvlJc w:val="left"/>
    </w:lvl>
  </w:abstractNum>
  <w:abstractNum w:abstractNumId="10" w15:restartNumberingAfterBreak="0">
    <w:nsid w:val="7B2F7CD2"/>
    <w:multiLevelType w:val="hybridMultilevel"/>
    <w:tmpl w:val="B086AC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0C6236"/>
    <w:multiLevelType w:val="hybridMultilevel"/>
    <w:tmpl w:val="1916B0D0"/>
    <w:lvl w:ilvl="0" w:tplc="C93EFE28">
      <w:start w:val="1"/>
      <w:numFmt w:val="decimal"/>
      <w:lvlText w:val="%1."/>
      <w:lvlJc w:val="left"/>
      <w:pPr>
        <w:ind w:left="720" w:hanging="360"/>
      </w:pPr>
    </w:lvl>
    <w:lvl w:ilvl="1" w:tplc="F2D8FB72">
      <w:numFmt w:val="decimal"/>
      <w:lvlText w:val=""/>
      <w:lvlJc w:val="left"/>
    </w:lvl>
    <w:lvl w:ilvl="2" w:tplc="E6FC16A4">
      <w:numFmt w:val="decimal"/>
      <w:lvlText w:val=""/>
      <w:lvlJc w:val="left"/>
    </w:lvl>
    <w:lvl w:ilvl="3" w:tplc="D54A1A82">
      <w:numFmt w:val="decimal"/>
      <w:lvlText w:val=""/>
      <w:lvlJc w:val="left"/>
    </w:lvl>
    <w:lvl w:ilvl="4" w:tplc="6F18805E">
      <w:numFmt w:val="decimal"/>
      <w:lvlText w:val=""/>
      <w:lvlJc w:val="left"/>
    </w:lvl>
    <w:lvl w:ilvl="5" w:tplc="1B865030">
      <w:numFmt w:val="decimal"/>
      <w:lvlText w:val=""/>
      <w:lvlJc w:val="left"/>
    </w:lvl>
    <w:lvl w:ilvl="6" w:tplc="AE58F618">
      <w:numFmt w:val="decimal"/>
      <w:lvlText w:val=""/>
      <w:lvlJc w:val="left"/>
    </w:lvl>
    <w:lvl w:ilvl="7" w:tplc="9E6621AC">
      <w:numFmt w:val="decimal"/>
      <w:lvlText w:val=""/>
      <w:lvlJc w:val="left"/>
    </w:lvl>
    <w:lvl w:ilvl="8" w:tplc="0B60CA10">
      <w:numFmt w:val="decimal"/>
      <w:lvlText w:val=""/>
      <w:lvlJc w:val="left"/>
    </w:lvl>
  </w:abstractNum>
  <w:num w:numId="1" w16cid:durableId="545601814">
    <w:abstractNumId w:val="7"/>
    <w:lvlOverride w:ilvl="0">
      <w:startOverride w:val="1"/>
    </w:lvlOverride>
  </w:num>
  <w:num w:numId="2" w16cid:durableId="1406680069">
    <w:abstractNumId w:val="11"/>
    <w:lvlOverride w:ilvl="0">
      <w:startOverride w:val="1"/>
    </w:lvlOverride>
  </w:num>
  <w:num w:numId="3" w16cid:durableId="1280380282">
    <w:abstractNumId w:val="4"/>
  </w:num>
  <w:num w:numId="4" w16cid:durableId="254821496">
    <w:abstractNumId w:val="10"/>
  </w:num>
  <w:num w:numId="5" w16cid:durableId="173765129">
    <w:abstractNumId w:val="2"/>
  </w:num>
  <w:num w:numId="6" w16cid:durableId="443040378">
    <w:abstractNumId w:val="9"/>
    <w:lvlOverride w:ilvl="0">
      <w:startOverride w:val="1"/>
    </w:lvlOverride>
  </w:num>
  <w:num w:numId="7" w16cid:durableId="1796413697">
    <w:abstractNumId w:val="0"/>
    <w:lvlOverride w:ilvl="0">
      <w:startOverride w:val="1"/>
    </w:lvlOverride>
  </w:num>
  <w:num w:numId="8" w16cid:durableId="49574664">
    <w:abstractNumId w:val="5"/>
  </w:num>
  <w:num w:numId="9" w16cid:durableId="1854762456">
    <w:abstractNumId w:val="8"/>
    <w:lvlOverride w:ilvl="0">
      <w:startOverride w:val="1"/>
    </w:lvlOverride>
  </w:num>
  <w:num w:numId="10" w16cid:durableId="2004357127">
    <w:abstractNumId w:val="6"/>
    <w:lvlOverride w:ilvl="0">
      <w:startOverride w:val="1"/>
    </w:lvlOverride>
  </w:num>
  <w:num w:numId="11" w16cid:durableId="1090083159">
    <w:abstractNumId w:val="1"/>
    <w:lvlOverride w:ilvl="0">
      <w:startOverride w:val="1"/>
    </w:lvlOverride>
  </w:num>
  <w:num w:numId="12" w16cid:durableId="115417577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45CF4"/>
    <w:rsid w:val="000909D4"/>
    <w:rsid w:val="000D04B6"/>
    <w:rsid w:val="000D56C0"/>
    <w:rsid w:val="0019626A"/>
    <w:rsid w:val="002018F4"/>
    <w:rsid w:val="00214BAF"/>
    <w:rsid w:val="00286CA3"/>
    <w:rsid w:val="00293E94"/>
    <w:rsid w:val="002A650C"/>
    <w:rsid w:val="002D20D3"/>
    <w:rsid w:val="002D5C33"/>
    <w:rsid w:val="002D68B7"/>
    <w:rsid w:val="002F52FF"/>
    <w:rsid w:val="003162A1"/>
    <w:rsid w:val="00316AD6"/>
    <w:rsid w:val="0035295E"/>
    <w:rsid w:val="00353963"/>
    <w:rsid w:val="003637A6"/>
    <w:rsid w:val="0038020E"/>
    <w:rsid w:val="00407963"/>
    <w:rsid w:val="004416A4"/>
    <w:rsid w:val="00447BB5"/>
    <w:rsid w:val="0046010E"/>
    <w:rsid w:val="00492E0E"/>
    <w:rsid w:val="00495301"/>
    <w:rsid w:val="0051214A"/>
    <w:rsid w:val="00522107"/>
    <w:rsid w:val="00526F97"/>
    <w:rsid w:val="00577C60"/>
    <w:rsid w:val="005B5B22"/>
    <w:rsid w:val="005B62C8"/>
    <w:rsid w:val="005F5E36"/>
    <w:rsid w:val="006255D9"/>
    <w:rsid w:val="00645649"/>
    <w:rsid w:val="0064792F"/>
    <w:rsid w:val="0067624D"/>
    <w:rsid w:val="006B650D"/>
    <w:rsid w:val="006D42C6"/>
    <w:rsid w:val="00705836"/>
    <w:rsid w:val="00744DCC"/>
    <w:rsid w:val="00751EE3"/>
    <w:rsid w:val="007A2AB5"/>
    <w:rsid w:val="007B5DCF"/>
    <w:rsid w:val="007C4A93"/>
    <w:rsid w:val="007E1911"/>
    <w:rsid w:val="007E7E60"/>
    <w:rsid w:val="007F1C16"/>
    <w:rsid w:val="0083500E"/>
    <w:rsid w:val="008523CD"/>
    <w:rsid w:val="008C3FF4"/>
    <w:rsid w:val="00945355"/>
    <w:rsid w:val="00962499"/>
    <w:rsid w:val="00973EBF"/>
    <w:rsid w:val="009A2D9F"/>
    <w:rsid w:val="00A056C3"/>
    <w:rsid w:val="00A07F6B"/>
    <w:rsid w:val="00A31C96"/>
    <w:rsid w:val="00A3546E"/>
    <w:rsid w:val="00A6767D"/>
    <w:rsid w:val="00A734D1"/>
    <w:rsid w:val="00A925C1"/>
    <w:rsid w:val="00AA0C73"/>
    <w:rsid w:val="00AA3092"/>
    <w:rsid w:val="00AD4946"/>
    <w:rsid w:val="00AF1FC2"/>
    <w:rsid w:val="00B35F5D"/>
    <w:rsid w:val="00B37B45"/>
    <w:rsid w:val="00B543D5"/>
    <w:rsid w:val="00B770E3"/>
    <w:rsid w:val="00BC6F60"/>
    <w:rsid w:val="00BD069A"/>
    <w:rsid w:val="00C437BE"/>
    <w:rsid w:val="00C549F5"/>
    <w:rsid w:val="00C55C4E"/>
    <w:rsid w:val="00CC4ADD"/>
    <w:rsid w:val="00CD2DD5"/>
    <w:rsid w:val="00CD7A46"/>
    <w:rsid w:val="00D06D86"/>
    <w:rsid w:val="00D47864"/>
    <w:rsid w:val="00D526D7"/>
    <w:rsid w:val="00DC6F6D"/>
    <w:rsid w:val="00DD2171"/>
    <w:rsid w:val="00DD26A4"/>
    <w:rsid w:val="00DE1728"/>
    <w:rsid w:val="00DF58C0"/>
    <w:rsid w:val="00E97AE7"/>
    <w:rsid w:val="00EA77A4"/>
    <w:rsid w:val="00F52AB7"/>
    <w:rsid w:val="00F71DA8"/>
    <w:rsid w:val="00F8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6255D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6255D9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6255D9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Paragraphedeliste">
    <w:name w:val="List Paragraph"/>
    <w:qFormat/>
    <w:rsid w:val="002D68B7"/>
    <w:pPr>
      <w:spacing w:after="0" w:line="240" w:lineRule="auto"/>
    </w:pPr>
    <w:rPr>
      <w:rFonts w:ascii="Times New Roman" w:eastAsia="Arial" w:hAnsi="Times New Roman" w:cs="Arial"/>
      <w:sz w:val="24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paragraph" w:customStyle="1" w:styleId="lev1">
    <w:name w:val="Élevé1"/>
    <w:qFormat/>
    <w:rsid w:val="006255D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6255D9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6255D9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625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255D9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1777</Words>
  <Characters>9774</Characters>
  <Application>Microsoft Office Word</Application>
  <DocSecurity>0</DocSecurity>
  <Lines>81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26</cp:revision>
  <dcterms:created xsi:type="dcterms:W3CDTF">2024-04-02T12:43:00Z</dcterms:created>
  <dcterms:modified xsi:type="dcterms:W3CDTF">2026-08-21T18:20:00Z</dcterms:modified>
</cp:coreProperties>
</file>