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1342A" w14:textId="55209475" w:rsidR="00225ECA" w:rsidRPr="00EA4E72" w:rsidRDefault="00225ECA" w:rsidP="00EA4E72">
      <w:pPr>
        <w:spacing w:after="120"/>
        <w:jc w:val="center"/>
        <w:rPr>
          <w:rFonts w:ascii="Times New Roman" w:hAnsi="Times New Roman" w:cs="Times New Roman"/>
          <w:sz w:val="32"/>
          <w:szCs w:val="32"/>
        </w:rPr>
      </w:pPr>
      <w:r w:rsidRPr="00C8101C">
        <w:rPr>
          <w:rFonts w:ascii="Berlin Sans FB Demi" w:hAnsi="Berlin Sans FB Demi" w:cs="Times New Roman"/>
          <w:b/>
          <w:bCs/>
          <w:sz w:val="32"/>
          <w:szCs w:val="32"/>
        </w:rPr>
        <w:t>NET BY US SARL</w:t>
      </w:r>
      <w:r w:rsidRPr="00EA4E72">
        <w:rPr>
          <w:rFonts w:ascii="Times New Roman" w:hAnsi="Times New Roman" w:cs="Times New Roman"/>
          <w:sz w:val="32"/>
          <w:szCs w:val="32"/>
        </w:rPr>
        <w:t> ;</w:t>
      </w:r>
    </w:p>
    <w:p w14:paraId="4486FE03" w14:textId="56031EA5" w:rsidR="00225ECA" w:rsidRPr="00C8101C" w:rsidRDefault="00225ECA" w:rsidP="005E558E">
      <w:pPr>
        <w:spacing w:after="120"/>
        <w:jc w:val="center"/>
        <w:rPr>
          <w:rFonts w:ascii="Century Gothic" w:hAnsi="Century Gothic" w:cs="Times New Roman"/>
          <w:sz w:val="28"/>
          <w:szCs w:val="28"/>
        </w:rPr>
      </w:pPr>
      <w:r w:rsidRPr="00C8101C">
        <w:rPr>
          <w:rFonts w:ascii="Century Gothic" w:hAnsi="Century Gothic" w:cs="Times New Roman"/>
          <w:sz w:val="28"/>
          <w:szCs w:val="28"/>
        </w:rPr>
        <w:t>6160 Ilot : 1191 Parcelle-D Maison Gatien HOUNGBEDJI CADJEHOUN ;</w:t>
      </w:r>
    </w:p>
    <w:p w14:paraId="7C481EDD" w14:textId="6ADCACCD" w:rsidR="00D62FD7" w:rsidRPr="00C8101C" w:rsidRDefault="00225ECA" w:rsidP="005E558E">
      <w:pPr>
        <w:jc w:val="center"/>
        <w:rPr>
          <w:rFonts w:ascii="Century Gothic" w:hAnsi="Century Gothic" w:cs="Times New Roman"/>
          <w:sz w:val="28"/>
          <w:szCs w:val="28"/>
        </w:rPr>
      </w:pPr>
      <w:r w:rsidRPr="00C8101C">
        <w:rPr>
          <w:rFonts w:ascii="Century Gothic" w:hAnsi="Century Gothic" w:cs="Times New Roman"/>
          <w:sz w:val="28"/>
          <w:szCs w:val="28"/>
        </w:rPr>
        <w:t>N° d’immatriculation à la CNSS : RCCM RB/COT/17 B 18809,</w:t>
      </w:r>
    </w:p>
    <w:p w14:paraId="2EDE24B8" w14:textId="77777777" w:rsidR="005E558E" w:rsidRPr="00C8101C" w:rsidRDefault="005E558E" w:rsidP="005E558E">
      <w:pPr>
        <w:jc w:val="center"/>
        <w:rPr>
          <w:rFonts w:ascii="Century Gothic" w:hAnsi="Century Gothic" w:cs="Times New Roman"/>
          <w:sz w:val="32"/>
          <w:szCs w:val="32"/>
        </w:rPr>
      </w:pPr>
    </w:p>
    <w:p w14:paraId="6BAA9175" w14:textId="77777777" w:rsidR="00EA4E72" w:rsidRPr="00EA4E72" w:rsidRDefault="00EA4E72" w:rsidP="00EA4E72">
      <w:pPr>
        <w:rPr>
          <w:rFonts w:ascii="Times New Roman" w:hAnsi="Times New Roman" w:cs="Times New Roman"/>
          <w:sz w:val="36"/>
          <w:szCs w:val="36"/>
        </w:rPr>
      </w:pPr>
    </w:p>
    <w:p w14:paraId="7BF19EFA" w14:textId="09E8EEB2" w:rsidR="00371891" w:rsidRPr="00C8101C" w:rsidRDefault="005E558E" w:rsidP="00371891">
      <w:pPr>
        <w:spacing w:after="240"/>
        <w:jc w:val="center"/>
        <w:rPr>
          <w:rFonts w:ascii="Berlin Sans FB Demi" w:hAnsi="Berlin Sans FB Demi" w:cs="Times New Roman"/>
          <w:b/>
          <w:bCs/>
          <w:sz w:val="36"/>
          <w:szCs w:val="36"/>
          <w:u w:val="single"/>
        </w:rPr>
      </w:pPr>
      <w:r w:rsidRPr="00C8101C">
        <w:rPr>
          <w:rFonts w:ascii="Berlin Sans FB Demi" w:hAnsi="Berlin Sans FB Demi" w:cs="Times New Roman"/>
          <w:b/>
          <w:bCs/>
          <w:sz w:val="36"/>
          <w:szCs w:val="36"/>
          <w:u w:val="single"/>
        </w:rPr>
        <w:t>REÇU POUR SOLDE DE TOUT COMPTE</w:t>
      </w:r>
    </w:p>
    <w:p w14:paraId="3C213D5B" w14:textId="20904EDD" w:rsidR="005E558E" w:rsidRPr="00C8101C" w:rsidRDefault="005E558E" w:rsidP="00C8101C">
      <w:pPr>
        <w:spacing w:after="240"/>
        <w:jc w:val="center"/>
        <w:rPr>
          <w:rFonts w:ascii="Century Gothic" w:hAnsi="Century Gothic" w:cs="Times New Roman"/>
          <w:sz w:val="20"/>
          <w:szCs w:val="20"/>
        </w:rPr>
      </w:pPr>
      <w:r w:rsidRPr="00C8101C">
        <w:rPr>
          <w:rFonts w:ascii="Century Gothic" w:hAnsi="Century Gothic" w:cs="Times New Roman"/>
          <w:sz w:val="20"/>
          <w:szCs w:val="20"/>
        </w:rPr>
        <w:t>Établi à l'occasion de la fin du contrat à durée déterminée</w:t>
      </w:r>
    </w:p>
    <w:p w14:paraId="7450E3A8" w14:textId="77777777" w:rsidR="00225ECA" w:rsidRPr="00C8101C" w:rsidRDefault="00225ECA" w:rsidP="00371891">
      <w:pPr>
        <w:spacing w:after="120"/>
        <w:jc w:val="both"/>
        <w:rPr>
          <w:rFonts w:ascii="Century Gothic" w:hAnsi="Century Gothic" w:cs="Times New Roman"/>
          <w:sz w:val="32"/>
          <w:szCs w:val="32"/>
        </w:rPr>
      </w:pPr>
      <w:r w:rsidRPr="00C8101C">
        <w:rPr>
          <w:rFonts w:ascii="Century Gothic" w:hAnsi="Century Gothic" w:cs="Times New Roman"/>
          <w:sz w:val="32"/>
          <w:szCs w:val="32"/>
        </w:rPr>
        <w:t xml:space="preserve">Monsieur AKOUM Igor Ingrid Atindékun ; </w:t>
      </w:r>
    </w:p>
    <w:p w14:paraId="21255815" w14:textId="22E60A77" w:rsidR="00225ECA" w:rsidRPr="00C8101C" w:rsidRDefault="00225ECA" w:rsidP="00371891">
      <w:pPr>
        <w:spacing w:after="120"/>
        <w:jc w:val="both"/>
        <w:rPr>
          <w:rFonts w:ascii="Century Gothic" w:hAnsi="Century Gothic" w:cs="Times New Roman"/>
          <w:sz w:val="32"/>
          <w:szCs w:val="32"/>
        </w:rPr>
      </w:pPr>
      <w:r w:rsidRPr="00C8101C">
        <w:rPr>
          <w:rFonts w:ascii="Century Gothic" w:hAnsi="Century Gothic" w:cs="Times New Roman"/>
          <w:sz w:val="32"/>
          <w:szCs w:val="32"/>
        </w:rPr>
        <w:t>Demeurant à Lot 194 parcelle G Cocotomey Maison AKOUM Gérard ;</w:t>
      </w:r>
    </w:p>
    <w:p w14:paraId="6E2C3C29" w14:textId="5FC15AD2" w:rsidR="00225ECA" w:rsidRPr="00C8101C" w:rsidRDefault="00371891" w:rsidP="00371891">
      <w:pPr>
        <w:spacing w:after="120"/>
        <w:jc w:val="both"/>
        <w:rPr>
          <w:rFonts w:ascii="Century Gothic" w:hAnsi="Century Gothic" w:cs="Times New Roman"/>
          <w:sz w:val="32"/>
          <w:szCs w:val="32"/>
        </w:rPr>
      </w:pPr>
      <w:r w:rsidRPr="00C8101C">
        <w:rPr>
          <w:rFonts w:ascii="Century Gothic" w:hAnsi="Century Gothic" w:cs="Times New Roman"/>
          <w:sz w:val="32"/>
          <w:szCs w:val="32"/>
        </w:rPr>
        <w:t>Reconnais avoir reçu pour solde de tout compte la somme de ……………………, Francs CFA en paiement des salaires, accessoires de salaire, et toutes indemnités, quels qu’en soient la nature et le montant, qui m’étaient dus au titre de l’exécution et de la cessation de mon contrat de travail.</w:t>
      </w:r>
    </w:p>
    <w:p w14:paraId="17C60854" w14:textId="52A40728" w:rsidR="00371891" w:rsidRPr="00C8101C" w:rsidRDefault="00371891" w:rsidP="00371891">
      <w:pPr>
        <w:spacing w:after="120"/>
        <w:jc w:val="both"/>
        <w:rPr>
          <w:rFonts w:ascii="Century Gothic" w:hAnsi="Century Gothic" w:cs="Times New Roman"/>
          <w:sz w:val="32"/>
          <w:szCs w:val="32"/>
        </w:rPr>
      </w:pPr>
      <w:r w:rsidRPr="00C8101C">
        <w:rPr>
          <w:rFonts w:ascii="Century Gothic" w:hAnsi="Century Gothic" w:cs="Times New Roman"/>
          <w:sz w:val="32"/>
          <w:szCs w:val="32"/>
        </w:rPr>
        <w:t>J’ai connaissance qu’en vertu des dispositions légales et réglementaires, je dispose d’un délai de</w:t>
      </w:r>
      <w:r w:rsidR="004A0F18" w:rsidRPr="00C8101C">
        <w:rPr>
          <w:rFonts w:ascii="Century Gothic" w:hAnsi="Century Gothic" w:cs="Times New Roman"/>
          <w:sz w:val="32"/>
          <w:szCs w:val="32"/>
        </w:rPr>
        <w:t xml:space="preserve"> 3 (trois) </w:t>
      </w:r>
      <w:r w:rsidR="00EA4E72" w:rsidRPr="00C8101C">
        <w:rPr>
          <w:rFonts w:ascii="Century Gothic" w:hAnsi="Century Gothic" w:cs="Times New Roman"/>
          <w:sz w:val="32"/>
          <w:szCs w:val="32"/>
        </w:rPr>
        <w:t>ans,</w:t>
      </w:r>
      <w:r w:rsidRPr="00C8101C">
        <w:rPr>
          <w:rFonts w:ascii="Century Gothic" w:hAnsi="Century Gothic" w:cs="Times New Roman"/>
          <w:sz w:val="32"/>
          <w:szCs w:val="32"/>
        </w:rPr>
        <w:t xml:space="preserve"> à peine de forclusion, pour dénoncer le présent reçu, par lettre écrite et motivée.</w:t>
      </w:r>
    </w:p>
    <w:p w14:paraId="131EBFAC" w14:textId="1661C04A" w:rsidR="00371891" w:rsidRPr="00C8101C" w:rsidRDefault="00371891" w:rsidP="00371891">
      <w:pPr>
        <w:spacing w:after="120"/>
        <w:jc w:val="both"/>
        <w:rPr>
          <w:rFonts w:ascii="Century Gothic" w:hAnsi="Century Gothic" w:cs="Times New Roman"/>
          <w:sz w:val="32"/>
          <w:szCs w:val="32"/>
        </w:rPr>
      </w:pPr>
      <w:r w:rsidRPr="00C8101C">
        <w:rPr>
          <w:rFonts w:ascii="Century Gothic" w:hAnsi="Century Gothic" w:cs="Times New Roman"/>
          <w:sz w:val="32"/>
          <w:szCs w:val="32"/>
        </w:rPr>
        <w:t>Le présent reçu pour solde de tout compte a été établi en double exemplaire dont un m’a été remis.</w:t>
      </w:r>
    </w:p>
    <w:p w14:paraId="1E48C253" w14:textId="77777777" w:rsidR="00EA4E72" w:rsidRPr="00C8101C" w:rsidRDefault="00EA4E72" w:rsidP="00371891">
      <w:pPr>
        <w:spacing w:after="120"/>
        <w:jc w:val="right"/>
        <w:rPr>
          <w:rFonts w:ascii="Century Gothic" w:hAnsi="Century Gothic" w:cs="Times New Roman"/>
          <w:sz w:val="32"/>
          <w:szCs w:val="32"/>
        </w:rPr>
      </w:pPr>
    </w:p>
    <w:p w14:paraId="647C8438" w14:textId="27E472B5" w:rsidR="00371891" w:rsidRPr="00C8101C" w:rsidRDefault="00371891" w:rsidP="005E558E">
      <w:pPr>
        <w:spacing w:after="120"/>
        <w:jc w:val="right"/>
        <w:rPr>
          <w:rFonts w:ascii="Century Gothic" w:hAnsi="Century Gothic" w:cs="Times New Roman"/>
          <w:sz w:val="32"/>
          <w:szCs w:val="32"/>
        </w:rPr>
      </w:pPr>
      <w:r w:rsidRPr="00C8101C">
        <w:rPr>
          <w:rFonts w:ascii="Century Gothic" w:hAnsi="Century Gothic" w:cs="Times New Roman"/>
          <w:sz w:val="32"/>
          <w:szCs w:val="32"/>
        </w:rPr>
        <w:t>Fait à Cotonou,</w:t>
      </w:r>
      <w:r w:rsidR="005E558E" w:rsidRPr="00C8101C">
        <w:rPr>
          <w:rFonts w:ascii="Century Gothic" w:hAnsi="Century Gothic" w:cs="Times New Roman"/>
          <w:sz w:val="32"/>
          <w:szCs w:val="32"/>
        </w:rPr>
        <w:t xml:space="preserve"> l</w:t>
      </w:r>
      <w:r w:rsidRPr="00C8101C">
        <w:rPr>
          <w:rFonts w:ascii="Century Gothic" w:hAnsi="Century Gothic" w:cs="Times New Roman"/>
          <w:sz w:val="32"/>
          <w:szCs w:val="32"/>
        </w:rPr>
        <w:t>e 31 juillet 2026</w:t>
      </w:r>
    </w:p>
    <w:p w14:paraId="38BC6714" w14:textId="77777777" w:rsidR="00C8101C" w:rsidRDefault="00C8101C" w:rsidP="00C8101C">
      <w:pPr>
        <w:spacing w:after="120"/>
        <w:rPr>
          <w:rFonts w:ascii="Century Gothic" w:hAnsi="Century Gothic" w:cs="Times New Roman"/>
          <w:b/>
          <w:bCs/>
          <w:sz w:val="28"/>
          <w:szCs w:val="28"/>
        </w:rPr>
      </w:pPr>
    </w:p>
    <w:p w14:paraId="3D06BAF6" w14:textId="3F3648D8" w:rsidR="00C8101C" w:rsidRDefault="00C8101C" w:rsidP="00C8101C">
      <w:pPr>
        <w:spacing w:after="120"/>
        <w:rPr>
          <w:rFonts w:ascii="Century Gothic" w:hAnsi="Century Gothic" w:cs="Times New Roman"/>
          <w:b/>
          <w:bCs/>
          <w:sz w:val="28"/>
          <w:szCs w:val="28"/>
        </w:rPr>
      </w:pPr>
      <w:r w:rsidRPr="00C8101C">
        <w:rPr>
          <w:rFonts w:ascii="Century Gothic" w:hAnsi="Century Gothic" w:cs="Times New Roman"/>
          <w:b/>
          <w:bCs/>
          <w:sz w:val="28"/>
          <w:szCs w:val="28"/>
        </w:rPr>
        <w:t>L'Employeur</w:t>
      </w:r>
      <w:r>
        <w:rPr>
          <w:rFonts w:ascii="Century Gothic" w:hAnsi="Century Gothic" w:cs="Times New Roman"/>
          <w:b/>
          <w:bCs/>
          <w:sz w:val="28"/>
          <w:szCs w:val="28"/>
        </w:rPr>
        <w:t xml:space="preserve">                                                                              </w:t>
      </w:r>
      <w:r w:rsidRPr="00C8101C">
        <w:rPr>
          <w:rFonts w:ascii="Century Gothic" w:hAnsi="Century Gothic" w:cs="Times New Roman"/>
          <w:b/>
          <w:bCs/>
          <w:sz w:val="28"/>
          <w:szCs w:val="28"/>
        </w:rPr>
        <w:t xml:space="preserve">Le Salarié </w:t>
      </w:r>
    </w:p>
    <w:p w14:paraId="6BD41FE2" w14:textId="30150E48" w:rsidR="00C8101C" w:rsidRPr="00C8101C" w:rsidRDefault="00C8101C" w:rsidP="00C8101C">
      <w:pPr>
        <w:spacing w:after="120"/>
        <w:rPr>
          <w:rFonts w:ascii="Century Gothic" w:hAnsi="Century Gothic" w:cs="Times New Roman"/>
          <w:b/>
          <w:bCs/>
          <w:sz w:val="28"/>
          <w:szCs w:val="28"/>
        </w:rPr>
      </w:pPr>
      <w:r>
        <w:rPr>
          <w:rFonts w:ascii="Century Gothic" w:hAnsi="Century Gothic" w:cs="Times New Roman"/>
          <w:b/>
          <w:bCs/>
          <w:sz w:val="28"/>
          <w:szCs w:val="28"/>
        </w:rPr>
        <w:t xml:space="preserve">                                                                                    </w:t>
      </w:r>
      <w:r w:rsidRPr="00C8101C">
        <w:rPr>
          <w:rFonts w:ascii="Century Gothic" w:hAnsi="Century Gothic" w:cs="Times New Roman"/>
          <w:b/>
          <w:bCs/>
          <w:sz w:val="28"/>
          <w:szCs w:val="28"/>
        </w:rPr>
        <w:t>« Lu et approuvé »</w:t>
      </w:r>
    </w:p>
    <w:p w14:paraId="2A660B38" w14:textId="43D8214E" w:rsidR="00C8101C" w:rsidRPr="00C8101C" w:rsidRDefault="00C8101C" w:rsidP="00C8101C">
      <w:pPr>
        <w:spacing w:after="120"/>
        <w:rPr>
          <w:rFonts w:ascii="Century Gothic" w:hAnsi="Century Gothic" w:cs="Times New Roman"/>
          <w:sz w:val="28"/>
          <w:szCs w:val="28"/>
        </w:rPr>
      </w:pPr>
    </w:p>
    <w:p w14:paraId="017E5567" w14:textId="77777777" w:rsidR="00C108D5" w:rsidRPr="00C8101C" w:rsidRDefault="00C108D5" w:rsidP="00C8101C">
      <w:pPr>
        <w:spacing w:after="120"/>
        <w:rPr>
          <w:rFonts w:ascii="Century Gothic" w:hAnsi="Century Gothic" w:cs="Times New Roman"/>
          <w:sz w:val="36"/>
          <w:szCs w:val="36"/>
        </w:rPr>
      </w:pPr>
    </w:p>
    <w:p w14:paraId="467AC154" w14:textId="01DB56B3" w:rsidR="00371891" w:rsidRPr="00225ECA" w:rsidRDefault="00371891" w:rsidP="00371891">
      <w:pPr>
        <w:spacing w:after="120"/>
        <w:jc w:val="both"/>
        <w:rPr>
          <w:rFonts w:asciiTheme="minorHAnsi" w:hAnsiTheme="minorHAnsi" w:cstheme="minorHAnsi"/>
          <w:sz w:val="36"/>
          <w:szCs w:val="36"/>
        </w:rPr>
      </w:pPr>
    </w:p>
    <w:sectPr w:rsidR="00371891" w:rsidRPr="00225ECA" w:rsidSect="00292F09">
      <w:headerReference w:type="default" r:id="rId8"/>
      <w:footerReference w:type="default" r:id="rId9"/>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44AF9" w14:textId="77777777" w:rsidR="00290A3B" w:rsidRDefault="00290A3B" w:rsidP="00CD7A46">
      <w:r>
        <w:separator/>
      </w:r>
    </w:p>
  </w:endnote>
  <w:endnote w:type="continuationSeparator" w:id="0">
    <w:p w14:paraId="4AA4C629" w14:textId="77777777" w:rsidR="00290A3B" w:rsidRDefault="00290A3B" w:rsidP="00CD7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altName w:val="Poppins"/>
    <w:charset w:val="00"/>
    <w:family w:val="auto"/>
    <w:pitch w:val="variable"/>
    <w:sig w:usb0="00008007" w:usb1="00000000" w:usb2="00000000" w:usb3="00000000" w:csb0="00000093"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CD3C0" w14:textId="3F1A9F51" w:rsidR="00292F09" w:rsidRPr="00292F09" w:rsidRDefault="00292F09" w:rsidP="00FD08C0">
    <w:pPr>
      <w:rPr>
        <w:b/>
        <w:bCs/>
        <w:color w:val="0072CE"/>
        <w:sz w:val="20"/>
        <w:szCs w:val="20"/>
        <w:lang w:val="en-US"/>
      </w:rPr>
    </w:pPr>
    <w:r w:rsidRPr="00292F09">
      <w:rPr>
        <w:b/>
        <w:bCs/>
        <w:noProof/>
        <w:color w:val="0072CE"/>
        <w:sz w:val="20"/>
        <w:szCs w:val="20"/>
        <w:lang w:val="en-US"/>
      </w:rPr>
      <mc:AlternateContent>
        <mc:Choice Requires="wps">
          <w:drawing>
            <wp:anchor distT="45720" distB="45720" distL="114300" distR="114300" simplePos="0" relativeHeight="251665408" behindDoc="0" locked="0" layoutInCell="1" allowOverlap="1" wp14:anchorId="6A51BF30" wp14:editId="5D7F8A18">
              <wp:simplePos x="0" y="0"/>
              <wp:positionH relativeFrom="page">
                <wp:posOffset>2686050</wp:posOffset>
              </wp:positionH>
              <wp:positionV relativeFrom="paragraph">
                <wp:posOffset>-70485</wp:posOffset>
              </wp:positionV>
              <wp:extent cx="4782184" cy="409575"/>
              <wp:effectExtent l="0" t="0" r="0" b="952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2184" cy="409575"/>
                      </a:xfrm>
                      <a:prstGeom prst="rect">
                        <a:avLst/>
                      </a:prstGeom>
                      <a:solidFill>
                        <a:srgbClr val="FFFFFF"/>
                      </a:solidFill>
                      <a:ln w="9525">
                        <a:noFill/>
                        <a:miter lim="800000"/>
                        <a:headEnd/>
                        <a:tailEnd/>
                      </a:ln>
                    </wps:spPr>
                    <wps:txbx>
                      <w:txbxContent>
                        <w:p w14:paraId="1D6A3980" w14:textId="0DBA1FB5" w:rsidR="00292F09" w:rsidRPr="00292F09" w:rsidRDefault="00292F09" w:rsidP="00292F09">
                          <w:pPr>
                            <w:jc w:val="right"/>
                            <w:rPr>
                              <w:b/>
                              <w:bCs/>
                              <w:color w:val="0072CE"/>
                              <w:sz w:val="16"/>
                              <w:szCs w:val="16"/>
                            </w:rPr>
                          </w:pPr>
                          <w:r w:rsidRPr="00292F09">
                            <w:rPr>
                              <w:b/>
                              <w:bCs/>
                              <w:color w:val="0072CE"/>
                              <w:sz w:val="16"/>
                              <w:szCs w:val="16"/>
                            </w:rPr>
                            <w:t>“NET BY US” Sarl au capital de 1.000.000 | Siège Social : Cotonou Bénin| IFU 3201702215012 COTONOU N° RCCM RB/COT/17 B 18609 | contact@netbyus.com | [www.netbyus.com]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A51BF30" id="_x0000_t202" coordsize="21600,21600" o:spt="202" path="m,l,21600r21600,l21600,xe">
              <v:stroke joinstyle="miter"/>
              <v:path gradientshapeok="t" o:connecttype="rect"/>
            </v:shapetype>
            <v:shape id="Zone de texte 2" o:spid="_x0000_s1026" type="#_x0000_t202" style="position:absolute;margin-left:211.5pt;margin-top:-5.55pt;width:376.55pt;height:32.2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" stroked="f">
              <v:textbox>
                <w:txbxContent>
                  <w:p w14:paraId="1D6A3980" w14:textId="0DBA1FB5" w:rsidR="00292F09" w:rsidRPr="00292F09" w:rsidRDefault="00292F09" w:rsidP="00292F09">
                    <w:pPr>
                      <w:jc w:val="right"/>
                      <w:rPr>
                        <w:b/>
                        <w:bCs/>
                        <w:color w:val="0072CE"/>
                        <w:sz w:val="16"/>
                        <w:szCs w:val="16"/>
                      </w:rPr>
                    </w:pPr>
                    <w:r w:rsidRPr="00292F09">
                      <w:rPr>
                        <w:b/>
                        <w:bCs/>
                        <w:color w:val="0072CE"/>
                        <w:sz w:val="16"/>
                        <w:szCs w:val="16"/>
                      </w:rPr>
                      <w:t>“NET BY US” Sarl au capital de 1.000.000 | Siège Social : Cotonou Bénin| IFU 3201702215012 COTONOU N° RCCM RB/COT/17 B 18609 | contact@netbyus.com | [www.netbyus.com]</w:t>
                    </w:r>
                  </w:p>
                </w:txbxContent>
              </v:textbox>
              <w10:wrap anchorx="page"/>
            </v:shape>
          </w:pict>
        </mc:Fallback>
      </mc:AlternateContent>
    </w:r>
    <w:r w:rsidRPr="00292F09">
      <w:rPr>
        <w:b/>
        <w:bCs/>
        <w:noProof/>
        <w:color w:val="0072CE"/>
        <w:sz w:val="20"/>
        <w:szCs w:val="20"/>
        <w:lang w:val="en-US"/>
      </w:rPr>
      <mc:AlternateContent>
        <mc:Choice Requires="wps">
          <w:drawing>
            <wp:anchor distT="45720" distB="45720" distL="114300" distR="114300" simplePos="0" relativeHeight="251667456" behindDoc="0" locked="0" layoutInCell="1" allowOverlap="1" wp14:anchorId="028BF0DA" wp14:editId="75960D59">
              <wp:simplePos x="0" y="0"/>
              <wp:positionH relativeFrom="margin">
                <wp:posOffset>-114300</wp:posOffset>
              </wp:positionH>
              <wp:positionV relativeFrom="paragraph">
                <wp:posOffset>-19050</wp:posOffset>
              </wp:positionV>
              <wp:extent cx="1457325" cy="304800"/>
              <wp:effectExtent l="0" t="0" r="9525" b="0"/>
              <wp:wrapNone/>
              <wp:docPr id="6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304800"/>
                      </a:xfrm>
                      <a:prstGeom prst="rect">
                        <a:avLst/>
                      </a:prstGeom>
                      <a:solidFill>
                        <a:srgbClr val="FFFFFF"/>
                      </a:solidFill>
                      <a:ln w="9525">
                        <a:noFill/>
                        <a:miter lim="800000"/>
                        <a:headEnd/>
                        <a:tailEnd/>
                      </a:ln>
                    </wps:spPr>
                    <wps:txbx>
                      <w:txbxContent>
                        <w:p w14:paraId="31DC8981" w14:textId="5BE3682A" w:rsidR="00292F09" w:rsidRPr="00292F09" w:rsidRDefault="00292F09" w:rsidP="00292F09">
                          <w:pPr>
                            <w:rPr>
                              <w:b/>
                              <w:bCs/>
                              <w:color w:val="0072CE"/>
                              <w:sz w:val="16"/>
                              <w:szCs w:val="16"/>
                              <w:lang w:val="en-US"/>
                            </w:rPr>
                          </w:pPr>
                          <w:r w:rsidRPr="00292F09">
                            <w:rPr>
                              <w:b/>
                              <w:bCs/>
                              <w:color w:val="0072CE"/>
                              <w:sz w:val="20"/>
                              <w:szCs w:val="20"/>
                              <w:lang w:val="en-US"/>
                            </w:rPr>
                            <w:t xml:space="preserve">Let’s </w:t>
                          </w:r>
                          <w:r w:rsidRPr="00292F09">
                            <w:rPr>
                              <w:b/>
                              <w:bCs/>
                              <w:color w:val="F07817"/>
                              <w:sz w:val="20"/>
                              <w:szCs w:val="20"/>
                              <w:lang w:val="en-US"/>
                            </w:rPr>
                            <w:t>grow</w:t>
                          </w:r>
                          <w:r w:rsidRPr="00292F09">
                            <w:rPr>
                              <w:b/>
                              <w:bCs/>
                              <w:color w:val="0072CE"/>
                              <w:sz w:val="20"/>
                              <w:szCs w:val="20"/>
                              <w:lang w:val="en-US"/>
                            </w:rPr>
                            <w:t xml:space="preserve"> together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28BF0DA" id="_x0000_s1027" type="#_x0000_t202" style="position:absolute;margin-left:-9pt;margin-top:-1.5pt;width:114.75pt;height:24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" stroked="f">
              <v:textbox>
                <w:txbxContent>
                  <w:p w14:paraId="31DC8981" w14:textId="5BE3682A" w:rsidR="00292F09" w:rsidRPr="00292F09" w:rsidRDefault="00292F09" w:rsidP="00292F09">
                    <w:pPr>
                      <w:rPr>
                        <w:b/>
                        <w:bCs/>
                        <w:color w:val="0072CE"/>
                        <w:sz w:val="16"/>
                        <w:szCs w:val="16"/>
                        <w:lang w:val="en-US"/>
                      </w:rPr>
                    </w:pPr>
                    <w:r w:rsidRPr="00292F09">
                      <w:rPr>
                        <w:b/>
                        <w:bCs/>
                        <w:color w:val="0072CE"/>
                        <w:sz w:val="20"/>
                        <w:szCs w:val="20"/>
                        <w:lang w:val="en-US"/>
                      </w:rPr>
                      <w:t xml:space="preserve">Let’s </w:t>
                    </w:r>
                    <w:r w:rsidRPr="00292F09">
                      <w:rPr>
                        <w:b/>
                        <w:bCs/>
                        <w:color w:val="F07817"/>
                        <w:sz w:val="20"/>
                        <w:szCs w:val="20"/>
                        <w:lang w:val="en-US"/>
                      </w:rPr>
                      <w:t>grow</w:t>
                    </w:r>
                    <w:r w:rsidRPr="00292F09">
                      <w:rPr>
                        <w:b/>
                        <w:bCs/>
                        <w:color w:val="0072CE"/>
                        <w:sz w:val="20"/>
                        <w:szCs w:val="20"/>
                        <w:lang w:val="en-US"/>
                      </w:rPr>
                      <w:t xml:space="preserve"> together </w:t>
                    </w:r>
                  </w:p>
                </w:txbxContent>
              </v:textbox>
              <w10:wrap anchorx="margin"/>
            </v:shape>
          </w:pict>
        </mc:Fallback>
      </mc:AlternateContent>
    </w:r>
    <w:r w:rsidRPr="00203075">
      <w:rPr>
        <w:noProof/>
        <w:sz w:val="20"/>
        <w:szCs w:val="20"/>
      </w:rPr>
      <w:drawing>
        <wp:anchor distT="0" distB="0" distL="114300" distR="114300" simplePos="0" relativeHeight="251663360" behindDoc="1" locked="0" layoutInCell="1" allowOverlap="1" wp14:anchorId="6BB349FF" wp14:editId="077833BC">
          <wp:simplePos x="0" y="0"/>
          <wp:positionH relativeFrom="margin">
            <wp:posOffset>-701040</wp:posOffset>
          </wp:positionH>
          <wp:positionV relativeFrom="page">
            <wp:posOffset>9848850</wp:posOffset>
          </wp:positionV>
          <wp:extent cx="7163701" cy="502285"/>
          <wp:effectExtent l="0" t="0" r="0" b="0"/>
          <wp:wrapNone/>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3701" cy="5022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C42459" w14:textId="0F5BCF62" w:rsidR="00292F09" w:rsidRPr="00292F09" w:rsidRDefault="00292F09" w:rsidP="00FD08C0">
    <w:pPr>
      <w:rPr>
        <w:sz w:val="20"/>
        <w:szCs w:val="20"/>
        <w:lang w:val="en-US"/>
      </w:rPr>
    </w:pPr>
    <w:r w:rsidRPr="00292F09">
      <w:rPr>
        <w:sz w:val="20"/>
        <w:szCs w:val="20"/>
        <w:lang w:val="en-US"/>
      </w:rPr>
      <w:t xml:space="preserve"> </w:t>
    </w:r>
  </w:p>
  <w:p w14:paraId="4ED50E2A" w14:textId="367D38EE" w:rsidR="002F52FF" w:rsidRPr="00292F09" w:rsidRDefault="002F52FF">
    <w:pP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CB0E0" w14:textId="77777777" w:rsidR="00290A3B" w:rsidRDefault="00290A3B" w:rsidP="00CD7A46">
      <w:r>
        <w:separator/>
      </w:r>
    </w:p>
  </w:footnote>
  <w:footnote w:type="continuationSeparator" w:id="0">
    <w:p w14:paraId="14321221" w14:textId="77777777" w:rsidR="00290A3B" w:rsidRDefault="00290A3B" w:rsidP="00CD7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52BE71B1" w:rsidR="00CD7A46" w:rsidRDefault="00292F09">
    <w:r>
      <w:rPr>
        <w:noProof/>
      </w:rPr>
      <w:drawing>
        <wp:anchor distT="0" distB="0" distL="114300" distR="114300" simplePos="0" relativeHeight="251661312" behindDoc="0" locked="0" layoutInCell="1" allowOverlap="1" wp14:anchorId="6F1C6BA4" wp14:editId="305A5256">
          <wp:simplePos x="0" y="0"/>
          <wp:positionH relativeFrom="page">
            <wp:posOffset>218364</wp:posOffset>
          </wp:positionH>
          <wp:positionV relativeFrom="paragraph">
            <wp:posOffset>-217568</wp:posOffset>
          </wp:positionV>
          <wp:extent cx="7081120" cy="450376"/>
          <wp:effectExtent l="0" t="0" r="5715" b="6985"/>
          <wp:wrapNone/>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8000B"/>
    <w:multiLevelType w:val="hybridMultilevel"/>
    <w:tmpl w:val="9230A08E"/>
    <w:lvl w:ilvl="0" w:tplc="EAC40BB6">
      <w:start w:val="1"/>
      <w:numFmt w:val="bullet"/>
      <w:lvlText w:val="•"/>
      <w:lvlJc w:val="left"/>
      <w:pPr>
        <w:ind w:left="540" w:hanging="270"/>
      </w:pPr>
    </w:lvl>
    <w:lvl w:ilvl="1" w:tplc="941A46FE">
      <w:numFmt w:val="decimal"/>
      <w:lvlText w:val=""/>
      <w:lvlJc w:val="left"/>
    </w:lvl>
    <w:lvl w:ilvl="2" w:tplc="DA044D48">
      <w:numFmt w:val="decimal"/>
      <w:lvlText w:val=""/>
      <w:lvlJc w:val="left"/>
    </w:lvl>
    <w:lvl w:ilvl="3" w:tplc="1156895C">
      <w:numFmt w:val="decimal"/>
      <w:lvlText w:val=""/>
      <w:lvlJc w:val="left"/>
    </w:lvl>
    <w:lvl w:ilvl="4" w:tplc="F19A548C">
      <w:numFmt w:val="decimal"/>
      <w:lvlText w:val=""/>
      <w:lvlJc w:val="left"/>
    </w:lvl>
    <w:lvl w:ilvl="5" w:tplc="DEE485F4">
      <w:numFmt w:val="decimal"/>
      <w:lvlText w:val=""/>
      <w:lvlJc w:val="left"/>
    </w:lvl>
    <w:lvl w:ilvl="6" w:tplc="5810FA38">
      <w:numFmt w:val="decimal"/>
      <w:lvlText w:val=""/>
      <w:lvlJc w:val="left"/>
    </w:lvl>
    <w:lvl w:ilvl="7" w:tplc="C7E2C0CC">
      <w:numFmt w:val="decimal"/>
      <w:lvlText w:val=""/>
      <w:lvlJc w:val="left"/>
    </w:lvl>
    <w:lvl w:ilvl="8" w:tplc="DE02B2DA">
      <w:numFmt w:val="decimal"/>
      <w:lvlText w:val=""/>
      <w:lvlJc w:val="left"/>
    </w:lvl>
  </w:abstractNum>
  <w:abstractNum w:abstractNumId="1" w15:restartNumberingAfterBreak="0">
    <w:nsid w:val="28574607"/>
    <w:multiLevelType w:val="hybridMultilevel"/>
    <w:tmpl w:val="989AB6BE"/>
    <w:lvl w:ilvl="0" w:tplc="0F548570">
      <w:start w:val="1"/>
      <w:numFmt w:val="bullet"/>
      <w:lvlText w:val="●"/>
      <w:lvlJc w:val="left"/>
      <w:pPr>
        <w:ind w:left="720" w:hanging="360"/>
      </w:pPr>
    </w:lvl>
    <w:lvl w:ilvl="1" w:tplc="8618A6B6">
      <w:start w:val="1"/>
      <w:numFmt w:val="bullet"/>
      <w:lvlText w:val="○"/>
      <w:lvlJc w:val="left"/>
      <w:pPr>
        <w:ind w:left="1440" w:hanging="360"/>
      </w:pPr>
    </w:lvl>
    <w:lvl w:ilvl="2" w:tplc="05D4FAE8">
      <w:start w:val="1"/>
      <w:numFmt w:val="bullet"/>
      <w:lvlText w:val="■"/>
      <w:lvlJc w:val="left"/>
      <w:pPr>
        <w:ind w:left="2160" w:hanging="360"/>
      </w:pPr>
    </w:lvl>
    <w:lvl w:ilvl="3" w:tplc="3CD8AB22">
      <w:start w:val="1"/>
      <w:numFmt w:val="bullet"/>
      <w:lvlText w:val="●"/>
      <w:lvlJc w:val="left"/>
      <w:pPr>
        <w:ind w:left="2880" w:hanging="360"/>
      </w:pPr>
    </w:lvl>
    <w:lvl w:ilvl="4" w:tplc="D2EC5EC8">
      <w:start w:val="1"/>
      <w:numFmt w:val="bullet"/>
      <w:lvlText w:val="○"/>
      <w:lvlJc w:val="left"/>
      <w:pPr>
        <w:ind w:left="3600" w:hanging="360"/>
      </w:pPr>
    </w:lvl>
    <w:lvl w:ilvl="5" w:tplc="BD1461CE">
      <w:start w:val="1"/>
      <w:numFmt w:val="bullet"/>
      <w:lvlText w:val="■"/>
      <w:lvlJc w:val="left"/>
      <w:pPr>
        <w:ind w:left="4320" w:hanging="360"/>
      </w:pPr>
    </w:lvl>
    <w:lvl w:ilvl="6" w:tplc="A3AEEA14">
      <w:start w:val="1"/>
      <w:numFmt w:val="bullet"/>
      <w:lvlText w:val="●"/>
      <w:lvlJc w:val="left"/>
      <w:pPr>
        <w:ind w:left="5040" w:hanging="360"/>
      </w:pPr>
    </w:lvl>
    <w:lvl w:ilvl="7" w:tplc="ABF09662">
      <w:start w:val="1"/>
      <w:numFmt w:val="bullet"/>
      <w:lvlText w:val="●"/>
      <w:lvlJc w:val="left"/>
      <w:pPr>
        <w:ind w:left="5760" w:hanging="360"/>
      </w:pPr>
    </w:lvl>
    <w:lvl w:ilvl="8" w:tplc="D66CA52E">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20623"/>
    <w:rsid w:val="00036CF8"/>
    <w:rsid w:val="0005282F"/>
    <w:rsid w:val="0005337A"/>
    <w:rsid w:val="000568CD"/>
    <w:rsid w:val="000B46FA"/>
    <w:rsid w:val="00126389"/>
    <w:rsid w:val="001B0D04"/>
    <w:rsid w:val="00225ECA"/>
    <w:rsid w:val="00290A3B"/>
    <w:rsid w:val="00292F09"/>
    <w:rsid w:val="002D5C33"/>
    <w:rsid w:val="002F52FF"/>
    <w:rsid w:val="003162A1"/>
    <w:rsid w:val="00330A5F"/>
    <w:rsid w:val="00371891"/>
    <w:rsid w:val="004026D7"/>
    <w:rsid w:val="00414AD9"/>
    <w:rsid w:val="00436104"/>
    <w:rsid w:val="004416A4"/>
    <w:rsid w:val="0046010E"/>
    <w:rsid w:val="00495301"/>
    <w:rsid w:val="004962D5"/>
    <w:rsid w:val="004A0F18"/>
    <w:rsid w:val="0054310E"/>
    <w:rsid w:val="005979F1"/>
    <w:rsid w:val="005A6B73"/>
    <w:rsid w:val="005E558E"/>
    <w:rsid w:val="0061482F"/>
    <w:rsid w:val="0061716B"/>
    <w:rsid w:val="006333BC"/>
    <w:rsid w:val="00645649"/>
    <w:rsid w:val="006627DB"/>
    <w:rsid w:val="00663320"/>
    <w:rsid w:val="00674C78"/>
    <w:rsid w:val="0067624D"/>
    <w:rsid w:val="00730693"/>
    <w:rsid w:val="007557DD"/>
    <w:rsid w:val="007A2E7E"/>
    <w:rsid w:val="007D3BB2"/>
    <w:rsid w:val="007F1C16"/>
    <w:rsid w:val="008523CD"/>
    <w:rsid w:val="008566AF"/>
    <w:rsid w:val="00891535"/>
    <w:rsid w:val="00895707"/>
    <w:rsid w:val="008C7497"/>
    <w:rsid w:val="008F3151"/>
    <w:rsid w:val="00967A6E"/>
    <w:rsid w:val="00973EBF"/>
    <w:rsid w:val="009E2585"/>
    <w:rsid w:val="00A07F6B"/>
    <w:rsid w:val="00A33CF5"/>
    <w:rsid w:val="00A63215"/>
    <w:rsid w:val="00A6767D"/>
    <w:rsid w:val="00A71C6F"/>
    <w:rsid w:val="00AA2D28"/>
    <w:rsid w:val="00AC64B0"/>
    <w:rsid w:val="00BD069A"/>
    <w:rsid w:val="00BE4155"/>
    <w:rsid w:val="00C108D5"/>
    <w:rsid w:val="00C11C4A"/>
    <w:rsid w:val="00C436F7"/>
    <w:rsid w:val="00C56D71"/>
    <w:rsid w:val="00C6234C"/>
    <w:rsid w:val="00C8101C"/>
    <w:rsid w:val="00CA1FAB"/>
    <w:rsid w:val="00CD7A46"/>
    <w:rsid w:val="00D06D86"/>
    <w:rsid w:val="00D154D8"/>
    <w:rsid w:val="00D62FD7"/>
    <w:rsid w:val="00DE1728"/>
    <w:rsid w:val="00E32091"/>
    <w:rsid w:val="00E72106"/>
    <w:rsid w:val="00EA4E72"/>
    <w:rsid w:val="00EA7C71"/>
    <w:rsid w:val="00F474BC"/>
    <w:rsid w:val="00F52A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FA"/>
    <w:pPr>
      <w:spacing w:after="0" w:line="240" w:lineRule="auto"/>
    </w:pPr>
    <w:rPr>
      <w:rFonts w:ascii="Poppins" w:eastAsia="Poppins" w:hAnsi="Poppins" w:cs="Poppins"/>
      <w:color w:val="1A1A2E"/>
      <w:sz w:val="22"/>
      <w:szCs w:val="22"/>
      <w:lang w:eastAsia="fr-FR"/>
    </w:rPr>
  </w:style>
  <w:style w:type="paragraph" w:styleId="Titre1">
    <w:name w:val="heading 1"/>
    <w:link w:val="Titre1Car"/>
    <w:uiPriority w:val="9"/>
    <w:qFormat/>
    <w:rsid w:val="000B46FA"/>
    <w:pPr>
      <w:spacing w:before="360" w:after="200" w:line="240" w:lineRule="auto"/>
      <w:outlineLvl w:val="0"/>
    </w:pPr>
    <w:rPr>
      <w:rFonts w:ascii="Poppins" w:eastAsia="Poppins" w:hAnsi="Poppins" w:cs="Poppins"/>
      <w:b/>
      <w:bCs/>
      <w:color w:val="014276"/>
      <w:sz w:val="36"/>
      <w:szCs w:val="36"/>
      <w:lang w:eastAsia="fr-FR"/>
    </w:rPr>
  </w:style>
  <w:style w:type="paragraph" w:styleId="Titre2">
    <w:name w:val="heading 2"/>
    <w:link w:val="Titre2Car"/>
    <w:uiPriority w:val="9"/>
    <w:unhideWhenUsed/>
    <w:qFormat/>
    <w:rsid w:val="000B46FA"/>
    <w:pPr>
      <w:spacing w:before="280" w:after="140" w:line="240" w:lineRule="auto"/>
      <w:outlineLvl w:val="1"/>
    </w:pPr>
    <w:rPr>
      <w:rFonts w:ascii="Poppins" w:eastAsia="Poppins" w:hAnsi="Poppins" w:cs="Poppins"/>
      <w:b/>
      <w:bCs/>
      <w:color w:val="0072CE"/>
      <w:sz w:val="28"/>
      <w:szCs w:val="28"/>
      <w:lang w:eastAsia="fr-FR"/>
    </w:rPr>
  </w:style>
  <w:style w:type="paragraph" w:styleId="Titre3">
    <w:name w:val="heading 3"/>
    <w:link w:val="Titre3Car"/>
    <w:uiPriority w:val="9"/>
    <w:unhideWhenUsed/>
    <w:qFormat/>
    <w:rsid w:val="000B46FA"/>
    <w:pPr>
      <w:spacing w:before="200" w:after="100" w:line="240" w:lineRule="auto"/>
      <w:outlineLvl w:val="2"/>
    </w:pPr>
    <w:rPr>
      <w:rFonts w:ascii="Poppins" w:eastAsia="Poppins" w:hAnsi="Poppins" w:cs="Poppins"/>
      <w:b/>
      <w:bCs/>
      <w:color w:val="1A1A2E"/>
      <w:sz w:val="24"/>
      <w:szCs w:val="24"/>
      <w:lang w:eastAsia="fr-FR"/>
    </w:rPr>
  </w:style>
  <w:style w:type="paragraph" w:styleId="Titre4">
    <w:name w:val="heading 4"/>
    <w:link w:val="Titre4Car"/>
    <w:uiPriority w:val="9"/>
    <w:semiHidden/>
    <w:unhideWhenUsed/>
    <w:qFormat/>
    <w:rsid w:val="000B46FA"/>
    <w:pPr>
      <w:spacing w:after="0" w:line="240" w:lineRule="auto"/>
      <w:outlineLvl w:val="3"/>
    </w:pPr>
    <w:rPr>
      <w:rFonts w:ascii="Poppins" w:eastAsia="Poppins" w:hAnsi="Poppins" w:cs="Poppins"/>
      <w:i/>
      <w:iCs/>
      <w:color w:val="2E74B5"/>
      <w:sz w:val="22"/>
      <w:szCs w:val="22"/>
      <w:lang w:eastAsia="fr-FR"/>
    </w:rPr>
  </w:style>
  <w:style w:type="paragraph" w:styleId="Titre5">
    <w:name w:val="heading 5"/>
    <w:link w:val="Titre5Car"/>
    <w:uiPriority w:val="9"/>
    <w:semiHidden/>
    <w:unhideWhenUsed/>
    <w:qFormat/>
    <w:rsid w:val="000B46FA"/>
    <w:pPr>
      <w:spacing w:after="0" w:line="240" w:lineRule="auto"/>
      <w:outlineLvl w:val="4"/>
    </w:pPr>
    <w:rPr>
      <w:rFonts w:ascii="Poppins" w:eastAsia="Poppins" w:hAnsi="Poppins" w:cs="Poppins"/>
      <w:color w:val="2E74B5"/>
      <w:sz w:val="22"/>
      <w:szCs w:val="22"/>
      <w:lang w:eastAsia="fr-FR"/>
    </w:rPr>
  </w:style>
  <w:style w:type="paragraph" w:styleId="Titre6">
    <w:name w:val="heading 6"/>
    <w:link w:val="Titre6Car"/>
    <w:uiPriority w:val="9"/>
    <w:semiHidden/>
    <w:unhideWhenUsed/>
    <w:qFormat/>
    <w:rsid w:val="000B46FA"/>
    <w:pPr>
      <w:spacing w:after="0" w:line="240" w:lineRule="auto"/>
      <w:outlineLvl w:val="5"/>
    </w:pPr>
    <w:rPr>
      <w:rFonts w:ascii="Poppins" w:eastAsia="Poppins" w:hAnsi="Poppins" w:cs="Poppins"/>
      <w:color w:val="1F4D78"/>
      <w:sz w:val="22"/>
      <w:szCs w:val="22"/>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B46FA"/>
    <w:rPr>
      <w:rFonts w:ascii="Poppins" w:eastAsia="Poppins" w:hAnsi="Poppins" w:cs="Poppins"/>
      <w:b/>
      <w:bCs/>
      <w:color w:val="014276"/>
      <w:sz w:val="36"/>
      <w:szCs w:val="36"/>
      <w:lang w:eastAsia="fr-FR"/>
    </w:rPr>
  </w:style>
  <w:style w:type="character" w:customStyle="1" w:styleId="Titre2Car">
    <w:name w:val="Titre 2 Car"/>
    <w:basedOn w:val="Policepardfaut"/>
    <w:link w:val="Titre2"/>
    <w:uiPriority w:val="9"/>
    <w:rsid w:val="000B46FA"/>
    <w:rPr>
      <w:rFonts w:ascii="Poppins" w:eastAsia="Poppins" w:hAnsi="Poppins" w:cs="Poppins"/>
      <w:b/>
      <w:bCs/>
      <w:color w:val="0072CE"/>
      <w:sz w:val="28"/>
      <w:szCs w:val="28"/>
      <w:lang w:eastAsia="fr-FR"/>
    </w:rPr>
  </w:style>
  <w:style w:type="character" w:customStyle="1" w:styleId="Titre3Car">
    <w:name w:val="Titre 3 Car"/>
    <w:basedOn w:val="Policepardfaut"/>
    <w:link w:val="Titre3"/>
    <w:uiPriority w:val="9"/>
    <w:rsid w:val="000B46FA"/>
    <w:rPr>
      <w:rFonts w:ascii="Poppins" w:eastAsia="Poppins" w:hAnsi="Poppins" w:cs="Poppins"/>
      <w:b/>
      <w:bCs/>
      <w:color w:val="1A1A2E"/>
      <w:sz w:val="24"/>
      <w:szCs w:val="24"/>
      <w:lang w:eastAsia="fr-FR"/>
    </w:rPr>
  </w:style>
  <w:style w:type="character" w:customStyle="1" w:styleId="Titre4Car">
    <w:name w:val="Titre 4 Car"/>
    <w:basedOn w:val="Policepardfaut"/>
    <w:link w:val="Titre4"/>
    <w:uiPriority w:val="9"/>
    <w:semiHidden/>
    <w:rsid w:val="000B46FA"/>
    <w:rPr>
      <w:rFonts w:ascii="Poppins" w:eastAsia="Poppins" w:hAnsi="Poppins" w:cs="Poppins"/>
      <w:i/>
      <w:iCs/>
      <w:color w:val="2E74B5"/>
      <w:sz w:val="22"/>
      <w:szCs w:val="22"/>
      <w:lang w:eastAsia="fr-FR"/>
    </w:rPr>
  </w:style>
  <w:style w:type="paragraph" w:styleId="En-tte">
    <w:name w:val="header"/>
    <w:basedOn w:val="Normal"/>
    <w:link w:val="En-tteCar"/>
    <w:uiPriority w:val="99"/>
    <w:unhideWhenUsed/>
    <w:rsid w:val="00CD7A46"/>
    <w:pPr>
      <w:tabs>
        <w:tab w:val="center" w:pos="4536"/>
        <w:tab w:val="right" w:pos="9072"/>
      </w:tabs>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pPr>
  </w:style>
  <w:style w:type="character" w:customStyle="1" w:styleId="PieddepageCar">
    <w:name w:val="Pied de page Car"/>
    <w:basedOn w:val="Policepardfaut"/>
    <w:link w:val="Pieddepage"/>
    <w:uiPriority w:val="99"/>
    <w:rsid w:val="00CD7A46"/>
  </w:style>
  <w:style w:type="character" w:customStyle="1" w:styleId="Titre5Car">
    <w:name w:val="Titre 5 Car"/>
    <w:basedOn w:val="Policepardfaut"/>
    <w:link w:val="Titre5"/>
    <w:uiPriority w:val="9"/>
    <w:semiHidden/>
    <w:rsid w:val="000B46FA"/>
    <w:rPr>
      <w:rFonts w:ascii="Poppins" w:eastAsia="Poppins" w:hAnsi="Poppins" w:cs="Poppins"/>
      <w:color w:val="2E74B5"/>
      <w:sz w:val="22"/>
      <w:szCs w:val="22"/>
      <w:lang w:eastAsia="fr-FR"/>
    </w:rPr>
  </w:style>
  <w:style w:type="character" w:customStyle="1" w:styleId="Titre6Car">
    <w:name w:val="Titre 6 Car"/>
    <w:basedOn w:val="Policepardfaut"/>
    <w:link w:val="Titre6"/>
    <w:uiPriority w:val="9"/>
    <w:semiHidden/>
    <w:rsid w:val="000B46FA"/>
    <w:rPr>
      <w:rFonts w:ascii="Poppins" w:eastAsia="Poppins" w:hAnsi="Poppins" w:cs="Poppins"/>
      <w:color w:val="1F4D78"/>
      <w:sz w:val="22"/>
      <w:szCs w:val="22"/>
      <w:lang w:eastAsia="fr-FR"/>
    </w:rPr>
  </w:style>
  <w:style w:type="paragraph" w:styleId="Titre">
    <w:name w:val="Title"/>
    <w:link w:val="TitreCar"/>
    <w:uiPriority w:val="10"/>
    <w:qFormat/>
    <w:rsid w:val="000B46FA"/>
    <w:pPr>
      <w:spacing w:after="0" w:line="240" w:lineRule="auto"/>
    </w:pPr>
    <w:rPr>
      <w:rFonts w:ascii="Poppins" w:eastAsia="Poppins" w:hAnsi="Poppins" w:cs="Poppins"/>
      <w:color w:val="1A1A2E"/>
      <w:sz w:val="56"/>
      <w:szCs w:val="56"/>
      <w:lang w:eastAsia="fr-FR"/>
    </w:rPr>
  </w:style>
  <w:style w:type="character" w:customStyle="1" w:styleId="TitreCar">
    <w:name w:val="Titre Car"/>
    <w:basedOn w:val="Policepardfaut"/>
    <w:link w:val="Titre"/>
    <w:uiPriority w:val="10"/>
    <w:rsid w:val="000B46FA"/>
    <w:rPr>
      <w:rFonts w:ascii="Poppins" w:eastAsia="Poppins" w:hAnsi="Poppins" w:cs="Poppins"/>
      <w:color w:val="1A1A2E"/>
      <w:sz w:val="56"/>
      <w:szCs w:val="56"/>
      <w:lang w:eastAsia="fr-FR"/>
    </w:rPr>
  </w:style>
  <w:style w:type="paragraph" w:customStyle="1" w:styleId="lev1">
    <w:name w:val="Élevé1"/>
    <w:qFormat/>
    <w:rsid w:val="000B46FA"/>
    <w:pPr>
      <w:spacing w:after="0" w:line="240" w:lineRule="auto"/>
    </w:pPr>
    <w:rPr>
      <w:rFonts w:ascii="Poppins" w:eastAsia="Poppins" w:hAnsi="Poppins" w:cs="Poppins"/>
      <w:b/>
      <w:bCs/>
      <w:color w:val="1A1A2E"/>
      <w:sz w:val="22"/>
      <w:szCs w:val="22"/>
      <w:lang w:eastAsia="fr-FR"/>
    </w:rPr>
  </w:style>
  <w:style w:type="paragraph" w:styleId="Paragraphedeliste">
    <w:name w:val="List Paragraph"/>
    <w:qFormat/>
    <w:rsid w:val="000B46FA"/>
    <w:pPr>
      <w:spacing w:after="0" w:line="240" w:lineRule="auto"/>
    </w:pPr>
    <w:rPr>
      <w:rFonts w:ascii="Poppins" w:eastAsia="Poppins" w:hAnsi="Poppins" w:cs="Poppins"/>
      <w:color w:val="1A1A2E"/>
      <w:sz w:val="22"/>
      <w:szCs w:val="22"/>
      <w:lang w:eastAsia="fr-FR"/>
    </w:rPr>
  </w:style>
  <w:style w:type="character" w:styleId="Lienhypertexte">
    <w:name w:val="Hyperlink"/>
    <w:uiPriority w:val="99"/>
    <w:unhideWhenUsed/>
    <w:rsid w:val="000B46FA"/>
    <w:rPr>
      <w:color w:val="0563C1"/>
      <w:u w:val="single"/>
    </w:rPr>
  </w:style>
  <w:style w:type="paragraph" w:styleId="Notedebasdepage">
    <w:name w:val="footnote text"/>
    <w:link w:val="NotedebasdepageCar"/>
    <w:uiPriority w:val="99"/>
    <w:semiHidden/>
    <w:unhideWhenUsed/>
    <w:rsid w:val="000B46FA"/>
    <w:pPr>
      <w:spacing w:after="0" w:line="240" w:lineRule="auto"/>
    </w:pPr>
    <w:rPr>
      <w:rFonts w:ascii="Poppins" w:eastAsia="Poppins" w:hAnsi="Poppins" w:cs="Poppins"/>
      <w:color w:val="1A1A2E"/>
      <w:sz w:val="20"/>
      <w:szCs w:val="20"/>
      <w:lang w:eastAsia="fr-FR"/>
    </w:rPr>
  </w:style>
  <w:style w:type="character" w:customStyle="1" w:styleId="NotedebasdepageCar">
    <w:name w:val="Note de bas de page Car"/>
    <w:basedOn w:val="Policepardfaut"/>
    <w:link w:val="Notedebasdepage"/>
    <w:uiPriority w:val="99"/>
    <w:semiHidden/>
    <w:rsid w:val="000B46FA"/>
    <w:rPr>
      <w:rFonts w:ascii="Poppins" w:eastAsia="Poppins" w:hAnsi="Poppins" w:cs="Poppins"/>
      <w:color w:val="1A1A2E"/>
      <w:sz w:val="20"/>
      <w:szCs w:val="20"/>
      <w:lang w:eastAsia="fr-FR"/>
    </w:rPr>
  </w:style>
  <w:style w:type="character" w:customStyle="1" w:styleId="NotedefinCar">
    <w:name w:val="Note de fin Car"/>
    <w:basedOn w:val="Policepardfaut"/>
    <w:link w:val="Notedefin"/>
    <w:uiPriority w:val="99"/>
    <w:semiHidden/>
    <w:rsid w:val="000B46FA"/>
    <w:rPr>
      <w:rFonts w:ascii="Poppins" w:eastAsia="Poppins" w:hAnsi="Poppins" w:cs="Poppins"/>
      <w:color w:val="1A1A2E"/>
      <w:sz w:val="20"/>
      <w:szCs w:val="20"/>
      <w:lang w:eastAsia="fr-FR"/>
    </w:rPr>
  </w:style>
  <w:style w:type="paragraph" w:styleId="Notedefin">
    <w:name w:val="endnote text"/>
    <w:link w:val="NotedefinCar"/>
    <w:uiPriority w:val="99"/>
    <w:semiHidden/>
    <w:unhideWhenUsed/>
    <w:rsid w:val="000B46FA"/>
    <w:pPr>
      <w:spacing w:after="0" w:line="240" w:lineRule="auto"/>
    </w:pPr>
    <w:rPr>
      <w:rFonts w:ascii="Poppins" w:eastAsia="Poppins" w:hAnsi="Poppins" w:cs="Poppins"/>
      <w:color w:val="1A1A2E"/>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34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178</Words>
  <Characters>982</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7</cp:revision>
  <cp:lastPrinted>2026-07-29T15:17:00Z</cp:lastPrinted>
  <dcterms:created xsi:type="dcterms:W3CDTF">2026-07-29T14:52:00Z</dcterms:created>
  <dcterms:modified xsi:type="dcterms:W3CDTF">2026-07-29T17:52:00Z</dcterms:modified>
</cp:coreProperties>
</file>