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882" w14:textId="273BE7FC" w:rsidR="00CE5DAF" w:rsidRPr="005519AA" w:rsidRDefault="00CE5DAF" w:rsidP="00CE5DAF">
      <w:pPr>
        <w:spacing w:line="240" w:lineRule="auto"/>
        <w:rPr>
          <w:rFonts w:cstheme="minorHAnsi"/>
          <w:i/>
          <w:iCs/>
          <w:sz w:val="44"/>
          <w:szCs w:val="44"/>
        </w:rPr>
      </w:pPr>
      <w:r w:rsidRPr="005519AA">
        <w:rPr>
          <w:rFonts w:cstheme="minorHAnsi"/>
          <w:i/>
          <w:iCs/>
          <w:sz w:val="44"/>
          <w:szCs w:val="44"/>
        </w:rPr>
        <w:t>Direction des Systèmes d’Information NETBYUS</w:t>
      </w:r>
    </w:p>
    <w:p w14:paraId="5D6D03E1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3A3AA73B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772E49C3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45D0BB0C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73A482EA" w14:textId="77777777" w:rsidR="00CE5DAF" w:rsidRDefault="00CE5DAF" w:rsidP="00CE5DAF">
      <w:pPr>
        <w:spacing w:line="240" w:lineRule="auto"/>
        <w:jc w:val="center"/>
        <w:rPr>
          <w:rFonts w:cstheme="minorHAnsi"/>
        </w:rPr>
      </w:pPr>
    </w:p>
    <w:p w14:paraId="093F36C2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59246BBE" w14:textId="77777777" w:rsidR="00CE5DAF" w:rsidRDefault="00CE5DAF" w:rsidP="00CE5DAF">
      <w:pPr>
        <w:spacing w:line="240" w:lineRule="auto"/>
        <w:jc w:val="center"/>
        <w:rPr>
          <w:rFonts w:cstheme="minorHAnsi"/>
        </w:rPr>
      </w:pPr>
    </w:p>
    <w:p w14:paraId="65464BDC" w14:textId="77777777" w:rsidR="00CE5DAF" w:rsidRPr="005519AA" w:rsidRDefault="00CE5DAF" w:rsidP="00CE5DAF">
      <w:pPr>
        <w:spacing w:line="240" w:lineRule="auto"/>
        <w:jc w:val="center"/>
        <w:rPr>
          <w:rFonts w:cstheme="minorHAnsi"/>
        </w:rPr>
      </w:pPr>
    </w:p>
    <w:p w14:paraId="4F95ADA3" w14:textId="7F7D61AA" w:rsidR="00CE5DAF" w:rsidRPr="005519AA" w:rsidRDefault="0006313A" w:rsidP="00CE5DAF">
      <w:pPr>
        <w:spacing w:line="240" w:lineRule="auto"/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bCs/>
          <w:sz w:val="96"/>
          <w:szCs w:val="96"/>
        </w:rPr>
        <w:t>Politique de sécurité</w:t>
      </w:r>
      <w:r w:rsidR="00CE5DAF" w:rsidRPr="00A04FCE">
        <w:rPr>
          <w:rFonts w:cstheme="minorHAnsi"/>
          <w:b/>
          <w:bCs/>
          <w:sz w:val="96"/>
          <w:szCs w:val="96"/>
        </w:rPr>
        <w:t xml:space="preserve"> Informatique </w:t>
      </w:r>
    </w:p>
    <w:p w14:paraId="1B7B6EA8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6950D2FC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5CBAF0FA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0ABB8216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567A429C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2B5A327D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3E4FBAC1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13BC53AF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3AE324AF" w14:textId="77777777" w:rsidR="00CE5DAF" w:rsidRPr="005519AA" w:rsidRDefault="00CE5DAF" w:rsidP="00CE5DAF">
      <w:pPr>
        <w:spacing w:line="240" w:lineRule="auto"/>
        <w:jc w:val="center"/>
        <w:rPr>
          <w:rFonts w:cstheme="minorHAnsi"/>
          <w:b/>
        </w:rPr>
      </w:pPr>
    </w:p>
    <w:p w14:paraId="05F18D10" w14:textId="37032BAF" w:rsidR="009733B3" w:rsidRDefault="00CE5DAF" w:rsidP="00CE5DAF">
      <w:pPr>
        <w:jc w:val="center"/>
        <w:rPr>
          <w:rFonts w:asciiTheme="majorHAnsi" w:eastAsiaTheme="majorEastAsia" w:hAnsiTheme="majorHAnsi" w:cstheme="majorBidi"/>
          <w:b/>
          <w:bCs/>
          <w:sz w:val="44"/>
          <w:szCs w:val="44"/>
        </w:rPr>
      </w:pPr>
      <w:r w:rsidRPr="005519AA">
        <w:rPr>
          <w:rFonts w:cstheme="minorHAnsi"/>
          <w:b/>
          <w:szCs w:val="28"/>
        </w:rPr>
        <w:t>Juillet 2024</w:t>
      </w:r>
    </w:p>
    <w:p w14:paraId="2E88B7C8" w14:textId="77777777" w:rsidR="000A67E3" w:rsidRDefault="009733B3" w:rsidP="000A67E3">
      <w:pPr>
        <w:pStyle w:val="Style1"/>
      </w:pPr>
      <w:r>
        <w:br w:type="page"/>
      </w:r>
    </w:p>
    <w:bookmarkStart w:id="0" w:name="_Toc172554388" w:displacedByCustomXml="next"/>
    <w:sdt>
      <w:sdtPr>
        <w:id w:val="-538281664"/>
        <w:docPartObj>
          <w:docPartGallery w:val="Table of Contents"/>
          <w:docPartUnique/>
        </w:docPartObj>
      </w:sdtPr>
      <w:sdtEndPr>
        <w:rPr>
          <w:rFonts w:eastAsiaTheme="minorHAnsi" w:cstheme="minorBidi"/>
          <w:bCs/>
          <w:sz w:val="28"/>
        </w:rPr>
      </w:sdtEndPr>
      <w:sdtContent>
        <w:p w14:paraId="4DFF3704" w14:textId="2709CF17" w:rsidR="000A67E3" w:rsidRDefault="000A67E3" w:rsidP="000A67E3">
          <w:pPr>
            <w:pStyle w:val="Titre1"/>
          </w:pPr>
          <w:r>
            <w:t>Table des matières</w:t>
          </w:r>
          <w:bookmarkEnd w:id="0"/>
        </w:p>
        <w:p w14:paraId="41E9E5B2" w14:textId="3F1C866B" w:rsidR="000A67E3" w:rsidRDefault="000A67E3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554388" w:history="1">
            <w:r w:rsidRPr="003465AA">
              <w:rPr>
                <w:rStyle w:val="Lienhypertexte"/>
                <w:noProof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DA778" w14:textId="6FF5E93B" w:rsidR="000A67E3" w:rsidRDefault="000A67E3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89" w:history="1">
            <w:r w:rsidRPr="003465AA">
              <w:rPr>
                <w:rStyle w:val="Lienhypertexte"/>
                <w:noProof/>
              </w:rPr>
              <w:t>Politique de sécurité informatique de NETBYUS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E7D37" w14:textId="18DFCFE5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0" w:history="1">
            <w:r w:rsidRPr="003465AA">
              <w:rPr>
                <w:rStyle w:val="Lienhypertexte"/>
                <w:noProof/>
              </w:rPr>
              <w:t>Préambule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6598F" w14:textId="31791164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1" w:history="1">
            <w:r w:rsidRPr="003465AA">
              <w:rPr>
                <w:rStyle w:val="Lienhypertexte"/>
                <w:noProof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68DBA" w14:textId="311BB4D8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2" w:history="1">
            <w:r w:rsidRPr="003465AA">
              <w:rPr>
                <w:rStyle w:val="Lienhypertexte"/>
                <w:noProof/>
              </w:rPr>
              <w:t>Champ d'application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7FD0D" w14:textId="44FE25A3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3" w:history="1">
            <w:r w:rsidRPr="003465AA">
              <w:rPr>
                <w:rStyle w:val="Lienhypertexte"/>
                <w:noProof/>
              </w:rPr>
              <w:t>Définitions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3A587" w14:textId="30B78D75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4" w:history="1">
            <w:r w:rsidRPr="003465AA">
              <w:rPr>
                <w:rStyle w:val="Lienhypertexte"/>
                <w:noProof/>
              </w:rPr>
              <w:t>Responsabilités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8202A9" w14:textId="321AEDE2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5" w:history="1">
            <w:r w:rsidRPr="003465AA">
              <w:rPr>
                <w:rStyle w:val="Lienhypertexte"/>
                <w:noProof/>
              </w:rPr>
              <w:t>Confidentialité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CE656" w14:textId="30E72EA9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6" w:history="1">
            <w:r w:rsidRPr="003465AA">
              <w:rPr>
                <w:rStyle w:val="Lienhypertexte"/>
                <w:noProof/>
              </w:rPr>
              <w:t>Intégrité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D3C06" w14:textId="038FD5A3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7" w:history="1">
            <w:r w:rsidRPr="003465AA">
              <w:rPr>
                <w:rStyle w:val="Lienhypertexte"/>
                <w:noProof/>
              </w:rPr>
              <w:t>Disponibilité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4704B" w14:textId="20205E17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8" w:history="1">
            <w:r w:rsidRPr="003465AA">
              <w:rPr>
                <w:rStyle w:val="Lienhypertexte"/>
                <w:noProof/>
              </w:rPr>
              <w:t>Gestion des risques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4DD57" w14:textId="12A50441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399" w:history="1">
            <w:r w:rsidRPr="003465AA">
              <w:rPr>
                <w:rStyle w:val="Lienhypertexte"/>
                <w:noProof/>
              </w:rPr>
              <w:t>Contrôle d'accès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7C2241" w14:textId="1B6C4E83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0" w:history="1">
            <w:r w:rsidRPr="003465AA">
              <w:rPr>
                <w:rStyle w:val="Lienhypertexte"/>
                <w:noProof/>
              </w:rPr>
              <w:t>Protection des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3AF4AD" w14:textId="2DCF9B12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1" w:history="1">
            <w:r w:rsidRPr="003465AA">
              <w:rPr>
                <w:rStyle w:val="Lienhypertexte"/>
                <w:noProof/>
              </w:rPr>
              <w:t>Sécurité des réseaux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95B41" w14:textId="5549E217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2" w:history="1">
            <w:r w:rsidRPr="003465AA">
              <w:rPr>
                <w:rStyle w:val="Lienhypertexte"/>
                <w:noProof/>
              </w:rPr>
              <w:t>Sécurité des systèmes d'exploitation et des logiciels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E8E3F" w14:textId="70AB8466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3" w:history="1">
            <w:r w:rsidRPr="003465AA">
              <w:rPr>
                <w:rStyle w:val="Lienhypertexte"/>
                <w:noProof/>
              </w:rPr>
              <w:t>Gestion des incidents de sécurité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40B96" w14:textId="2D573FB2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4" w:history="1">
            <w:r w:rsidRPr="003465AA">
              <w:rPr>
                <w:rStyle w:val="Lienhypertexte"/>
                <w:noProof/>
              </w:rPr>
              <w:t>Surveillance des systèmes d'information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D4757" w14:textId="0B3FCB44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5" w:history="1">
            <w:r w:rsidRPr="003465AA">
              <w:rPr>
                <w:rStyle w:val="Lienhypertexte"/>
                <w:noProof/>
              </w:rPr>
              <w:t>Sécurité physique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46CA3F" w14:textId="2B04EC7D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6" w:history="1">
            <w:r w:rsidRPr="003465AA">
              <w:rPr>
                <w:rStyle w:val="Lienhypertexte"/>
                <w:noProof/>
              </w:rPr>
              <w:t>Sensibilisation et 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98D1A" w14:textId="4534B7A6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7" w:history="1">
            <w:r w:rsidRPr="003465AA">
              <w:rPr>
                <w:rStyle w:val="Lienhypertexte"/>
                <w:noProof/>
              </w:rPr>
              <w:t>Sanctions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723D2" w14:textId="661957F7" w:rsidR="000A67E3" w:rsidRDefault="000A67E3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2"/>
              <w:szCs w:val="22"/>
              <w:lang w:eastAsia="fr-FR"/>
              <w14:ligatures w14:val="standardContextual"/>
            </w:rPr>
          </w:pPr>
          <w:hyperlink w:anchor="_Toc172554408" w:history="1">
            <w:r w:rsidRPr="003465AA">
              <w:rPr>
                <w:rStyle w:val="Lienhypertexte"/>
                <w:noProof/>
              </w:rPr>
              <w:t>Mise à jour de la Politique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_Toc172554408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E799B" w14:textId="3865EF0E" w:rsidR="000A67E3" w:rsidRDefault="000A67E3">
          <w:r>
            <w:rPr>
              <w:b/>
              <w:bCs/>
            </w:rPr>
            <w:fldChar w:fldCharType="end"/>
          </w:r>
        </w:p>
      </w:sdtContent>
    </w:sdt>
    <w:p w14:paraId="60442FF7" w14:textId="0BAAB259" w:rsidR="0099752E" w:rsidRDefault="0099752E" w:rsidP="000A67E3">
      <w:pPr>
        <w:pStyle w:val="Style1"/>
      </w:pPr>
      <w:r>
        <w:br w:type="page"/>
      </w:r>
    </w:p>
    <w:p w14:paraId="6D385163" w14:textId="77777777" w:rsidR="009733B3" w:rsidRDefault="009733B3">
      <w:pPr>
        <w:rPr>
          <w:rFonts w:asciiTheme="majorHAnsi" w:eastAsiaTheme="majorEastAsia" w:hAnsiTheme="majorHAnsi" w:cstheme="majorBidi"/>
          <w:b/>
          <w:bCs/>
          <w:sz w:val="44"/>
          <w:szCs w:val="44"/>
        </w:rPr>
      </w:pPr>
    </w:p>
    <w:p w14:paraId="5BDC5A18" w14:textId="1EBD53CA" w:rsidR="00636AC2" w:rsidRPr="000A67E3" w:rsidRDefault="00636AC2" w:rsidP="000A67E3">
      <w:pPr>
        <w:pStyle w:val="Titre1"/>
      </w:pPr>
      <w:bookmarkStart w:id="1" w:name="_Toc172554389"/>
      <w:r w:rsidRPr="000A67E3">
        <w:t>Politique de sécurité informatique de NETBYUS</w:t>
      </w:r>
      <w:bookmarkEnd w:id="1"/>
    </w:p>
    <w:p w14:paraId="25A2506C" w14:textId="77777777" w:rsidR="00636AC2" w:rsidRDefault="00636AC2" w:rsidP="00636AC2">
      <w:pPr>
        <w:rPr>
          <w:rFonts w:cstheme="minorHAnsi"/>
          <w:b/>
          <w:bCs/>
        </w:rPr>
      </w:pPr>
    </w:p>
    <w:p w14:paraId="2F791F8A" w14:textId="20D1A48C" w:rsidR="00636AC2" w:rsidRPr="000A67E3" w:rsidRDefault="00636AC2" w:rsidP="000A67E3">
      <w:pPr>
        <w:pStyle w:val="Titre2"/>
      </w:pPr>
      <w:bookmarkStart w:id="2" w:name="_Toc172554390"/>
      <w:r w:rsidRPr="000A67E3">
        <w:t>Préambule</w:t>
      </w:r>
      <w:bookmarkEnd w:id="2"/>
    </w:p>
    <w:p w14:paraId="54BBBC49" w14:textId="77777777" w:rsidR="00636AC2" w:rsidRDefault="00636AC2" w:rsidP="000A67E3">
      <w:r w:rsidRPr="00636AC2">
        <w:t xml:space="preserve">La présente politique de sécurité informatique (ci-après la « Politique ») a pour objet de définir les mesures de sécurité mises en place par </w:t>
      </w:r>
      <w:r w:rsidRPr="00636AC2">
        <w:rPr>
          <w:b/>
          <w:bCs/>
        </w:rPr>
        <w:t>NETBYUS</w:t>
      </w:r>
      <w:r w:rsidRPr="00636AC2">
        <w:t xml:space="preserve"> pour protéger ses systèmes d'information contre les intrusions, les piratages et les malwares.</w:t>
      </w:r>
    </w:p>
    <w:p w14:paraId="226A084D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41331D7A" w14:textId="47641A1F" w:rsidR="00636AC2" w:rsidRPr="00636AC2" w:rsidRDefault="00636AC2" w:rsidP="000A67E3">
      <w:pPr>
        <w:pStyle w:val="Titre2"/>
      </w:pPr>
      <w:bookmarkStart w:id="3" w:name="_Toc172554391"/>
      <w:r w:rsidRPr="00636AC2">
        <w:t>Obje</w:t>
      </w:r>
      <w:r w:rsidR="000A67E3">
        <w:t>ctif</w:t>
      </w:r>
      <w:bookmarkEnd w:id="3"/>
    </w:p>
    <w:p w14:paraId="60FEACCE" w14:textId="77777777" w:rsidR="00636AC2" w:rsidRPr="00636AC2" w:rsidRDefault="00636AC2" w:rsidP="000A67E3">
      <w:r w:rsidRPr="00636AC2">
        <w:t>La Politique a pour but de :</w:t>
      </w:r>
    </w:p>
    <w:p w14:paraId="253852B9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Protéger la confidentialité, l'intégrité et la disponibilité des données de NETBYUS</w:t>
      </w:r>
    </w:p>
    <w:p w14:paraId="7CCA4EA8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Assurer la continuité d'activité de l'entreprise</w:t>
      </w:r>
    </w:p>
    <w:p w14:paraId="78387FDC" w14:textId="77777777" w:rsidR="00636AC2" w:rsidRPr="00636AC2" w:rsidRDefault="00636AC2" w:rsidP="000A67E3">
      <w:pPr>
        <w:pStyle w:val="Paragraphedeliste"/>
        <w:numPr>
          <w:ilvl w:val="0"/>
          <w:numId w:val="7"/>
        </w:numPr>
      </w:pPr>
      <w:r w:rsidRPr="000A67E3">
        <w:t>Réduire les risques informatiques</w:t>
      </w:r>
    </w:p>
    <w:p w14:paraId="2A8E0C71" w14:textId="77777777" w:rsidR="00636AC2" w:rsidRPr="009820D6" w:rsidRDefault="00636AC2" w:rsidP="000A67E3">
      <w:pPr>
        <w:pStyle w:val="Paragraphedeliste"/>
        <w:numPr>
          <w:ilvl w:val="0"/>
          <w:numId w:val="7"/>
        </w:numPr>
      </w:pPr>
      <w:r w:rsidRPr="000A67E3">
        <w:t>Conforter la confiance des clients et des partenaires</w:t>
      </w:r>
    </w:p>
    <w:p w14:paraId="566F4168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268005B9" w14:textId="666058FD" w:rsidR="00636AC2" w:rsidRPr="00636AC2" w:rsidRDefault="00636AC2" w:rsidP="000A67E3">
      <w:pPr>
        <w:pStyle w:val="Titre2"/>
      </w:pPr>
      <w:bookmarkStart w:id="4" w:name="_Toc172554392"/>
      <w:r w:rsidRPr="00636AC2">
        <w:t>Champ d'application</w:t>
      </w:r>
      <w:bookmarkEnd w:id="4"/>
    </w:p>
    <w:p w14:paraId="1868464D" w14:textId="77777777" w:rsidR="00636AC2" w:rsidRDefault="00636AC2" w:rsidP="000A67E3">
      <w:r w:rsidRPr="00636AC2">
        <w:t>La politique s'applique à tous les collaborateurs de NETBYUS, quel que soit leur statut ou leur fonction. Elle s'applique également aux prestataires et sous-traitants qui ont accès aux systèmes d'information de NETBYUS.</w:t>
      </w:r>
    </w:p>
    <w:p w14:paraId="2DEDAE8E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735DC55F" w14:textId="1942D048" w:rsidR="00636AC2" w:rsidRPr="00636AC2" w:rsidRDefault="00636AC2" w:rsidP="000A67E3">
      <w:pPr>
        <w:pStyle w:val="Titre2"/>
      </w:pPr>
      <w:bookmarkStart w:id="5" w:name="_Toc172554393"/>
      <w:r w:rsidRPr="00636AC2">
        <w:t>Définitions</w:t>
      </w:r>
      <w:bookmarkEnd w:id="5"/>
    </w:p>
    <w:p w14:paraId="6F69BFB3" w14:textId="77777777" w:rsidR="00636AC2" w:rsidRP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Système d'information :</w:t>
      </w:r>
      <w:r w:rsidRPr="00636AC2">
        <w:t xml:space="preserve"> ensemble des ressources matérielles, logicielles et humaines permettant de collecter, de stocker, de traiter et de diffuser des informations.</w:t>
      </w:r>
    </w:p>
    <w:p w14:paraId="46EC2F56" w14:textId="77777777" w:rsidR="00636AC2" w:rsidRP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Donnée :</w:t>
      </w:r>
      <w:r w:rsidRPr="00636AC2">
        <w:t xml:space="preserve"> toute information, quelle que soit sa forme (texte, image, son, vidéo, etc.).</w:t>
      </w:r>
    </w:p>
    <w:p w14:paraId="6DE0D313" w14:textId="77777777" w:rsidR="00636AC2" w:rsidRDefault="00636AC2" w:rsidP="000A67E3">
      <w:pPr>
        <w:pStyle w:val="Paragraphedeliste"/>
        <w:numPr>
          <w:ilvl w:val="0"/>
          <w:numId w:val="5"/>
        </w:numPr>
      </w:pPr>
      <w:r w:rsidRPr="000A67E3">
        <w:rPr>
          <w:b/>
          <w:bCs/>
        </w:rPr>
        <w:t>Incident de sécurité :</w:t>
      </w:r>
      <w:r w:rsidRPr="00636AC2">
        <w:t xml:space="preserve"> tout événement qui compromet ou risque de compromettre la sécurité des systèmes d'information.</w:t>
      </w:r>
    </w:p>
    <w:p w14:paraId="5E7D704F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650E8220" w14:textId="3E16BDE9" w:rsidR="00636AC2" w:rsidRPr="00636AC2" w:rsidRDefault="00636AC2" w:rsidP="000A67E3">
      <w:pPr>
        <w:pStyle w:val="Titre2"/>
      </w:pPr>
      <w:bookmarkStart w:id="6" w:name="_Toc172554394"/>
      <w:r w:rsidRPr="00636AC2">
        <w:t>Responsabilités</w:t>
      </w:r>
      <w:bookmarkEnd w:id="6"/>
    </w:p>
    <w:p w14:paraId="78A2FA23" w14:textId="77777777" w:rsidR="00636AC2" w:rsidRPr="00636AC2" w:rsidRDefault="00636AC2" w:rsidP="000A67E3">
      <w:pPr>
        <w:pStyle w:val="Paragraphedeliste"/>
        <w:numPr>
          <w:ilvl w:val="0"/>
          <w:numId w:val="6"/>
        </w:numPr>
      </w:pPr>
      <w:r w:rsidRPr="00636AC2">
        <w:t>La direction générale de NETBYUS est responsable de la mise en œuvre et du suivi de la Politique.</w:t>
      </w:r>
    </w:p>
    <w:p w14:paraId="1F62FBDD" w14:textId="77777777" w:rsidR="00636AC2" w:rsidRPr="00636AC2" w:rsidRDefault="00636AC2" w:rsidP="000A67E3">
      <w:pPr>
        <w:pStyle w:val="Paragraphedeliste"/>
        <w:numPr>
          <w:ilvl w:val="0"/>
          <w:numId w:val="6"/>
        </w:numPr>
      </w:pPr>
      <w:r w:rsidRPr="00636AC2">
        <w:t>La DSI est responsable de l'application de la Politique et de la mise en place des mesures de sécurité.</w:t>
      </w:r>
    </w:p>
    <w:p w14:paraId="33651D89" w14:textId="77777777" w:rsidR="00636AC2" w:rsidRPr="009820D6" w:rsidRDefault="00636AC2" w:rsidP="000A67E3">
      <w:pPr>
        <w:pStyle w:val="Paragraphedeliste"/>
        <w:numPr>
          <w:ilvl w:val="0"/>
          <w:numId w:val="6"/>
        </w:numPr>
      </w:pPr>
      <w:r w:rsidRPr="00636AC2">
        <w:t>Les collaborateurs de NETBYUS sont responsables du respect de la Politique.</w:t>
      </w:r>
    </w:p>
    <w:p w14:paraId="7AB9908A" w14:textId="77777777" w:rsidR="009820D6" w:rsidRPr="00636AC2" w:rsidRDefault="009820D6" w:rsidP="009820D6">
      <w:pPr>
        <w:rPr>
          <w:rFonts w:cstheme="minorHAnsi"/>
          <w:szCs w:val="28"/>
        </w:rPr>
      </w:pPr>
    </w:p>
    <w:p w14:paraId="492AD8DA" w14:textId="0980598E" w:rsidR="00636AC2" w:rsidRPr="00636AC2" w:rsidRDefault="00636AC2" w:rsidP="000A67E3">
      <w:pPr>
        <w:pStyle w:val="Titre2"/>
      </w:pPr>
      <w:bookmarkStart w:id="7" w:name="_Toc172554395"/>
      <w:r w:rsidRPr="00636AC2">
        <w:t>Confidentialité</w:t>
      </w:r>
      <w:bookmarkEnd w:id="7"/>
    </w:p>
    <w:p w14:paraId="0BCDF2FF" w14:textId="77777777" w:rsidR="00636AC2" w:rsidRDefault="00636AC2" w:rsidP="000A67E3">
      <w:r w:rsidRPr="00636AC2">
        <w:t>Les informations sensibles doivent être accessibles uniquement aux personnes autorisées. Il est interdit de partager des informations confidentielles avec des personnes non autorisées.</w:t>
      </w:r>
    </w:p>
    <w:p w14:paraId="42F7E64C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76EFE545" w14:textId="3567FFFC" w:rsidR="00636AC2" w:rsidRPr="00636AC2" w:rsidRDefault="00636AC2" w:rsidP="000A67E3">
      <w:pPr>
        <w:pStyle w:val="Titre2"/>
      </w:pPr>
      <w:bookmarkStart w:id="8" w:name="_Toc172554396"/>
      <w:r w:rsidRPr="00636AC2">
        <w:t>Intégrité</w:t>
      </w:r>
      <w:bookmarkEnd w:id="8"/>
    </w:p>
    <w:p w14:paraId="6C3B7097" w14:textId="77777777" w:rsidR="00636AC2" w:rsidRDefault="00636AC2" w:rsidP="000A67E3">
      <w:r w:rsidRPr="00636AC2">
        <w:t>Les informations doivent être exactes et fiables. Toute modification non autorisée des données est interdite.</w:t>
      </w:r>
    </w:p>
    <w:p w14:paraId="3F51ED9D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3F5B39AE" w14:textId="7B20E915" w:rsidR="00636AC2" w:rsidRPr="00636AC2" w:rsidRDefault="00636AC2" w:rsidP="000A67E3">
      <w:pPr>
        <w:pStyle w:val="Titre2"/>
      </w:pPr>
      <w:bookmarkStart w:id="9" w:name="_Toc172554397"/>
      <w:r w:rsidRPr="00636AC2">
        <w:t>Disponibilité</w:t>
      </w:r>
      <w:bookmarkEnd w:id="9"/>
    </w:p>
    <w:p w14:paraId="29C0A68C" w14:textId="77777777" w:rsidR="00636AC2" w:rsidRDefault="00636AC2" w:rsidP="000A67E3">
      <w:r w:rsidRPr="00636AC2">
        <w:t>Les systèmes d'information doivent être disponibles pour les utilisateurs autorisés quand ils en ont besoin. Toute action compromettant la disponibilité des systèmes est interdite.</w:t>
      </w:r>
    </w:p>
    <w:p w14:paraId="63AF3B05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5EC216A2" w14:textId="0B11C964" w:rsidR="00636AC2" w:rsidRPr="00636AC2" w:rsidRDefault="00636AC2" w:rsidP="000A67E3">
      <w:pPr>
        <w:pStyle w:val="Titre2"/>
      </w:pPr>
      <w:bookmarkStart w:id="10" w:name="_Toc172554398"/>
      <w:r w:rsidRPr="00636AC2">
        <w:t>Gestion des risques</w:t>
      </w:r>
      <w:bookmarkEnd w:id="10"/>
    </w:p>
    <w:p w14:paraId="17BA0B3C" w14:textId="574DACC0" w:rsidR="000A67E3" w:rsidRDefault="00636AC2" w:rsidP="000A67E3">
      <w:r w:rsidRPr="00636AC2">
        <w:t>La DSI réalise une analyse régulière des risques informatiques auxquels NETBYUS est exposé. Sur la base de cette analyse, la DSI met en place des mesures de sécurité adaptées.</w:t>
      </w:r>
    </w:p>
    <w:p w14:paraId="604430F9" w14:textId="77777777" w:rsidR="000A67E3" w:rsidRPr="00636AC2" w:rsidRDefault="000A67E3" w:rsidP="000A67E3"/>
    <w:p w14:paraId="18245A06" w14:textId="4495F348" w:rsidR="00636AC2" w:rsidRPr="00636AC2" w:rsidRDefault="00636AC2" w:rsidP="000A67E3">
      <w:pPr>
        <w:pStyle w:val="Titre2"/>
      </w:pPr>
      <w:bookmarkStart w:id="11" w:name="_Toc172554399"/>
      <w:r w:rsidRPr="00636AC2">
        <w:lastRenderedPageBreak/>
        <w:t>Contrôle d'accès</w:t>
      </w:r>
      <w:bookmarkEnd w:id="11"/>
    </w:p>
    <w:p w14:paraId="5DB5F47A" w14:textId="77777777" w:rsidR="00E65B62" w:rsidRDefault="00636AC2" w:rsidP="000A67E3">
      <w:r w:rsidRPr="00636AC2">
        <w:t>L'accès aux systèmes d'information de NETBYUS est soumis à un contrôle d'accès strict</w:t>
      </w:r>
      <w:r w:rsidR="00E65B62">
        <w:t xml:space="preserve"> afin de g</w:t>
      </w:r>
      <w:r w:rsidR="00E65B62" w:rsidRPr="001406D2">
        <w:t>arantir que seules les personnes autorisées ont accès aux systèmes et aux informations sensibles de</w:t>
      </w:r>
      <w:r w:rsidR="00E65B62">
        <w:t xml:space="preserve"> l’entreprise</w:t>
      </w:r>
      <w:r w:rsidRPr="00636AC2">
        <w:t>.</w:t>
      </w:r>
    </w:p>
    <w:p w14:paraId="459E5073" w14:textId="66797CCF" w:rsidR="00636AC2" w:rsidRDefault="00636AC2" w:rsidP="000A67E3">
      <w:r w:rsidRPr="00636AC2">
        <w:t>Les utilisateurs doivent disposer d'un identifiant et d'un mot de passe confidentiels pour accéder aux systèmes.</w:t>
      </w:r>
    </w:p>
    <w:p w14:paraId="2074AB92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581356D" w14:textId="533381D6" w:rsidR="00636AC2" w:rsidRPr="00636AC2" w:rsidRDefault="00636AC2" w:rsidP="000A67E3">
      <w:pPr>
        <w:pStyle w:val="Titre2"/>
      </w:pPr>
      <w:bookmarkStart w:id="12" w:name="_Toc172554400"/>
      <w:r w:rsidRPr="00636AC2">
        <w:t>Protection des données</w:t>
      </w:r>
      <w:bookmarkEnd w:id="12"/>
    </w:p>
    <w:p w14:paraId="28EB74C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données de NETBYUS sont protégées par des mesures de sécurité techniques et organisationnelles appropriées.</w:t>
      </w:r>
    </w:p>
    <w:p w14:paraId="4DE8C4F3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BEC02DB" w14:textId="05562814" w:rsidR="00636AC2" w:rsidRPr="00636AC2" w:rsidRDefault="00636AC2" w:rsidP="000A67E3">
      <w:pPr>
        <w:pStyle w:val="Titre2"/>
      </w:pPr>
      <w:bookmarkStart w:id="13" w:name="_Toc172554401"/>
      <w:r w:rsidRPr="00636AC2">
        <w:t>Sécurité des réseaux</w:t>
      </w:r>
      <w:bookmarkEnd w:id="13"/>
    </w:p>
    <w:p w14:paraId="58368278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réseaux de NETBYUS sont protégés contre les accès non autorisés, les intrusions et les attaques informatiques.</w:t>
      </w:r>
    </w:p>
    <w:p w14:paraId="0C84E893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3E3819A0" w14:textId="04B5F5B1" w:rsidR="00636AC2" w:rsidRPr="00636AC2" w:rsidRDefault="00636AC2" w:rsidP="000A67E3">
      <w:pPr>
        <w:pStyle w:val="Titre2"/>
      </w:pPr>
      <w:bookmarkStart w:id="14" w:name="_Toc172554402"/>
      <w:r w:rsidRPr="00636AC2">
        <w:t>Sécurité des systèmes d'exploitation et des logiciels</w:t>
      </w:r>
      <w:bookmarkEnd w:id="14"/>
    </w:p>
    <w:p w14:paraId="093BD56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systèmes d'exploitation et les logiciels utilisés par NETBYUS sont maintenus à jour avec les derniers correctifs de sécurité.</w:t>
      </w:r>
    </w:p>
    <w:p w14:paraId="29FEC3EE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5776DF28" w14:textId="038BFD31" w:rsidR="00636AC2" w:rsidRPr="00636AC2" w:rsidRDefault="00636AC2" w:rsidP="000A67E3">
      <w:pPr>
        <w:pStyle w:val="Titre2"/>
      </w:pPr>
      <w:bookmarkStart w:id="15" w:name="_Toc172554403"/>
      <w:r w:rsidRPr="00636AC2">
        <w:t>Gestion des incidents de sécurité</w:t>
      </w:r>
      <w:bookmarkEnd w:id="15"/>
    </w:p>
    <w:p w14:paraId="065BDC59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DSI a mis en place une procédure de gestion des incidents de sécurité pour répondre aux incidents de sécurité de manière efficace.</w:t>
      </w:r>
    </w:p>
    <w:p w14:paraId="37F5D12F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0D20FB81" w14:textId="4DFB7866" w:rsidR="00636AC2" w:rsidRPr="00636AC2" w:rsidRDefault="00636AC2" w:rsidP="000A67E3">
      <w:pPr>
        <w:pStyle w:val="Titre2"/>
      </w:pPr>
      <w:bookmarkStart w:id="16" w:name="_Toc172554404"/>
      <w:r w:rsidRPr="00636AC2">
        <w:t>Surveillance des systèmes d'information</w:t>
      </w:r>
      <w:bookmarkEnd w:id="16"/>
    </w:p>
    <w:p w14:paraId="455D4E0B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Les systèmes d'information de NETBYUS sont surveillés en permanence pour détecter les activités suspectes et les incidents de sécurité.</w:t>
      </w:r>
    </w:p>
    <w:p w14:paraId="3F8FCFAE" w14:textId="77777777" w:rsidR="009820D6" w:rsidRDefault="009820D6" w:rsidP="00636AC2">
      <w:pPr>
        <w:rPr>
          <w:rFonts w:cstheme="minorHAnsi"/>
          <w:szCs w:val="28"/>
        </w:rPr>
      </w:pPr>
    </w:p>
    <w:p w14:paraId="29B40D56" w14:textId="216838CD" w:rsidR="000C26BC" w:rsidRPr="00636AC2" w:rsidRDefault="000C26BC" w:rsidP="000A67E3">
      <w:pPr>
        <w:pStyle w:val="Titre2"/>
      </w:pPr>
      <w:bookmarkStart w:id="17" w:name="_Toc172554405"/>
      <w:r>
        <w:t>Sécurité physique</w:t>
      </w:r>
      <w:bookmarkEnd w:id="17"/>
    </w:p>
    <w:p w14:paraId="21AA8684" w14:textId="7D72B728" w:rsidR="00AE5E6D" w:rsidRDefault="00AE5E6D" w:rsidP="00AE5E6D">
      <w:pPr>
        <w:pStyle w:val="Corpsdetex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Des mesures dans le but de p</w:t>
      </w:r>
      <w:r w:rsidRPr="001406D2">
        <w:rPr>
          <w:rFonts w:asciiTheme="minorHAnsi" w:hAnsiTheme="minorHAnsi" w:cstheme="minorHAnsi"/>
          <w:sz w:val="28"/>
          <w:szCs w:val="28"/>
        </w:rPr>
        <w:t>rotéger les équipements et les locaux contre l'accès non autorisé, les dommages et le vol</w:t>
      </w:r>
      <w:r>
        <w:rPr>
          <w:rFonts w:asciiTheme="minorHAnsi" w:hAnsiTheme="minorHAnsi" w:cstheme="minorHAnsi"/>
          <w:sz w:val="28"/>
          <w:szCs w:val="28"/>
        </w:rPr>
        <w:t xml:space="preserve"> sont mis en place</w:t>
      </w:r>
      <w:r w:rsidRPr="001406D2">
        <w:rPr>
          <w:rFonts w:asciiTheme="minorHAnsi" w:hAnsiTheme="minorHAnsi" w:cstheme="minorHAnsi"/>
          <w:sz w:val="28"/>
          <w:szCs w:val="28"/>
        </w:rPr>
        <w:t>.</w:t>
      </w:r>
    </w:p>
    <w:p w14:paraId="4411E4E9" w14:textId="77777777" w:rsidR="009820D6" w:rsidRPr="001406D2" w:rsidRDefault="009820D6" w:rsidP="00AE5E6D">
      <w:pPr>
        <w:pStyle w:val="Corpsdetexte"/>
        <w:rPr>
          <w:rFonts w:asciiTheme="minorHAnsi" w:hAnsiTheme="minorHAnsi" w:cstheme="minorHAnsi"/>
          <w:sz w:val="28"/>
          <w:szCs w:val="28"/>
        </w:rPr>
      </w:pPr>
    </w:p>
    <w:p w14:paraId="2787CF18" w14:textId="0910FF7A" w:rsidR="00636AC2" w:rsidRPr="00636AC2" w:rsidRDefault="00636AC2" w:rsidP="000A67E3">
      <w:pPr>
        <w:pStyle w:val="Titre2"/>
      </w:pPr>
      <w:bookmarkStart w:id="18" w:name="_Toc172554406"/>
      <w:r w:rsidRPr="00636AC2">
        <w:t>Sensibilisation et formation</w:t>
      </w:r>
      <w:bookmarkEnd w:id="18"/>
    </w:p>
    <w:p w14:paraId="2020900E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Des actions de sensibilisation et de formation aux bonnes pratiques de sécurité informatique seront menées régulièrement auprès des collaborateurs de NETBYUS.</w:t>
      </w:r>
    </w:p>
    <w:p w14:paraId="5858C30B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1C4335BD" w14:textId="45F0A3A8" w:rsidR="00636AC2" w:rsidRPr="00636AC2" w:rsidRDefault="00636AC2" w:rsidP="000A67E3">
      <w:pPr>
        <w:pStyle w:val="Titre2"/>
      </w:pPr>
      <w:bookmarkStart w:id="19" w:name="_Toc172554407"/>
      <w:r w:rsidRPr="00636AC2">
        <w:t>Sanctions</w:t>
      </w:r>
      <w:bookmarkEnd w:id="19"/>
    </w:p>
    <w:p w14:paraId="59716688" w14:textId="77777777" w:rsid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Le non-respect de la Charte peut entraîner des sanctions disciplinaires, pouvant aller jusqu'au licenciement.</w:t>
      </w:r>
    </w:p>
    <w:p w14:paraId="78F32169" w14:textId="77777777" w:rsidR="009820D6" w:rsidRPr="00636AC2" w:rsidRDefault="009820D6" w:rsidP="00636AC2">
      <w:pPr>
        <w:rPr>
          <w:rFonts w:cstheme="minorHAnsi"/>
          <w:szCs w:val="28"/>
        </w:rPr>
      </w:pPr>
    </w:p>
    <w:p w14:paraId="6E774532" w14:textId="55DA9482" w:rsidR="00636AC2" w:rsidRPr="00636AC2" w:rsidRDefault="00636AC2" w:rsidP="000A67E3">
      <w:pPr>
        <w:pStyle w:val="Titre2"/>
      </w:pPr>
      <w:bookmarkStart w:id="20" w:name="_Toc172554408"/>
      <w:r w:rsidRPr="00636AC2">
        <w:t>Mise à jour de la Politique</w:t>
      </w:r>
      <w:bookmarkEnd w:id="20"/>
    </w:p>
    <w:p w14:paraId="40B73C3E" w14:textId="5EF41699" w:rsidR="00636AC2" w:rsidRP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szCs w:val="28"/>
        </w:rPr>
        <w:t>La Politique sera mise à jour régulièrement pour tenir compte des évolutions du contexte de la sécurité informatique.</w:t>
      </w:r>
    </w:p>
    <w:p w14:paraId="508EF6F5" w14:textId="77777777" w:rsidR="00636AC2" w:rsidRPr="00636AC2" w:rsidRDefault="00636AC2" w:rsidP="00636AC2">
      <w:pPr>
        <w:rPr>
          <w:rFonts w:cstheme="minorHAnsi"/>
          <w:b/>
          <w:bCs/>
        </w:rPr>
      </w:pPr>
    </w:p>
    <w:p w14:paraId="17A4E614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  <w:r w:rsidRPr="00636AC2">
        <w:rPr>
          <w:rFonts w:cstheme="minorHAnsi"/>
          <w:b/>
          <w:bCs/>
          <w:szCs w:val="28"/>
        </w:rPr>
        <w:t>Fait à ___________, le ___________</w:t>
      </w:r>
    </w:p>
    <w:p w14:paraId="2C1B5546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</w:p>
    <w:p w14:paraId="2FA32743" w14:textId="77777777" w:rsidR="00636AC2" w:rsidRDefault="00636AC2" w:rsidP="00636AC2">
      <w:pPr>
        <w:rPr>
          <w:rFonts w:cstheme="minorHAnsi"/>
          <w:b/>
          <w:bCs/>
          <w:szCs w:val="28"/>
        </w:rPr>
      </w:pPr>
    </w:p>
    <w:p w14:paraId="77189D66" w14:textId="77777777" w:rsidR="00636AC2" w:rsidRPr="00636AC2" w:rsidRDefault="00636AC2" w:rsidP="00636AC2">
      <w:pPr>
        <w:rPr>
          <w:rFonts w:cstheme="minorHAnsi"/>
          <w:b/>
          <w:bCs/>
          <w:szCs w:val="28"/>
        </w:rPr>
      </w:pPr>
    </w:p>
    <w:p w14:paraId="2125FE19" w14:textId="77777777" w:rsidR="00636AC2" w:rsidRPr="00636AC2" w:rsidRDefault="00636AC2" w:rsidP="00636AC2">
      <w:pPr>
        <w:rPr>
          <w:rFonts w:cstheme="minorHAnsi"/>
          <w:szCs w:val="28"/>
        </w:rPr>
      </w:pPr>
      <w:r w:rsidRPr="00636AC2">
        <w:rPr>
          <w:rFonts w:cstheme="minorHAnsi"/>
          <w:b/>
          <w:bCs/>
          <w:szCs w:val="28"/>
        </w:rPr>
        <w:t>Direction des Systèmes d'Information NETBYUS</w:t>
      </w:r>
    </w:p>
    <w:p w14:paraId="30865A5F" w14:textId="77777777" w:rsidR="0046010E" w:rsidRPr="00636AC2" w:rsidRDefault="0046010E" w:rsidP="0046010E">
      <w:pPr>
        <w:rPr>
          <w:rFonts w:cstheme="minorHAnsi"/>
        </w:rPr>
      </w:pPr>
    </w:p>
    <w:sectPr w:rsidR="0046010E" w:rsidRPr="00636AC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3BA39B" w14:textId="77777777" w:rsidR="00F565CF" w:rsidRDefault="00F565CF" w:rsidP="00CD7A46">
      <w:pPr>
        <w:spacing w:after="0" w:line="240" w:lineRule="auto"/>
      </w:pPr>
      <w:r>
        <w:separator/>
      </w:r>
    </w:p>
  </w:endnote>
  <w:endnote w:type="continuationSeparator" w:id="0">
    <w:p w14:paraId="30E7F01D" w14:textId="77777777" w:rsidR="00F565CF" w:rsidRDefault="00F565CF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DE33B" w14:textId="77777777" w:rsidR="00F565CF" w:rsidRDefault="00F565CF" w:rsidP="00CD7A46">
      <w:pPr>
        <w:spacing w:after="0" w:line="240" w:lineRule="auto"/>
      </w:pPr>
      <w:r>
        <w:separator/>
      </w:r>
    </w:p>
  </w:footnote>
  <w:footnote w:type="continuationSeparator" w:id="0">
    <w:p w14:paraId="5CC7B318" w14:textId="77777777" w:rsidR="00F565CF" w:rsidRDefault="00F565CF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1777B"/>
    <w:multiLevelType w:val="multilevel"/>
    <w:tmpl w:val="EE7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F13FD"/>
    <w:multiLevelType w:val="multilevel"/>
    <w:tmpl w:val="E782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544EB"/>
    <w:multiLevelType w:val="hybridMultilevel"/>
    <w:tmpl w:val="5D6C9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F719F"/>
    <w:multiLevelType w:val="hybridMultilevel"/>
    <w:tmpl w:val="6CE043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4625A"/>
    <w:multiLevelType w:val="multilevel"/>
    <w:tmpl w:val="B052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AD00BC"/>
    <w:multiLevelType w:val="hybridMultilevel"/>
    <w:tmpl w:val="A6AEE8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50365"/>
    <w:multiLevelType w:val="hybridMultilevel"/>
    <w:tmpl w:val="E4982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14135">
    <w:abstractNumId w:val="4"/>
  </w:num>
  <w:num w:numId="2" w16cid:durableId="1090782662">
    <w:abstractNumId w:val="1"/>
  </w:num>
  <w:num w:numId="3" w16cid:durableId="1640378435">
    <w:abstractNumId w:val="0"/>
  </w:num>
  <w:num w:numId="4" w16cid:durableId="15423492">
    <w:abstractNumId w:val="5"/>
  </w:num>
  <w:num w:numId="5" w16cid:durableId="1802264935">
    <w:abstractNumId w:val="6"/>
  </w:num>
  <w:num w:numId="6" w16cid:durableId="344334179">
    <w:abstractNumId w:val="3"/>
  </w:num>
  <w:num w:numId="7" w16cid:durableId="49501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6313A"/>
    <w:rsid w:val="000A67E3"/>
    <w:rsid w:val="000B71E4"/>
    <w:rsid w:val="000C26BC"/>
    <w:rsid w:val="001274D9"/>
    <w:rsid w:val="002D5C33"/>
    <w:rsid w:val="002F52FF"/>
    <w:rsid w:val="003162A1"/>
    <w:rsid w:val="004416A4"/>
    <w:rsid w:val="0046010E"/>
    <w:rsid w:val="00495301"/>
    <w:rsid w:val="004B70E3"/>
    <w:rsid w:val="005C2341"/>
    <w:rsid w:val="00636AC2"/>
    <w:rsid w:val="00645649"/>
    <w:rsid w:val="0067624D"/>
    <w:rsid w:val="00757EBD"/>
    <w:rsid w:val="007F1C16"/>
    <w:rsid w:val="008523CD"/>
    <w:rsid w:val="009733B3"/>
    <w:rsid w:val="00973EBF"/>
    <w:rsid w:val="009820D6"/>
    <w:rsid w:val="0099752E"/>
    <w:rsid w:val="009F039B"/>
    <w:rsid w:val="00A07F6B"/>
    <w:rsid w:val="00A240A0"/>
    <w:rsid w:val="00A6767D"/>
    <w:rsid w:val="00AE5E6D"/>
    <w:rsid w:val="00BD069A"/>
    <w:rsid w:val="00BF13C9"/>
    <w:rsid w:val="00CD7A46"/>
    <w:rsid w:val="00CE5DAF"/>
    <w:rsid w:val="00D06D86"/>
    <w:rsid w:val="00DE1728"/>
    <w:rsid w:val="00E65B62"/>
    <w:rsid w:val="00F52AB7"/>
    <w:rsid w:val="00F5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5E56CD80-D0BD-4145-BF01-A1DDAC97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1E4"/>
    <w:rPr>
      <w:rFonts w:asciiTheme="minorHAnsi" w:hAnsiTheme="minorHAnsi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0B71E4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A67E3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0B71E4"/>
    <w:rPr>
      <w:rFonts w:asciiTheme="minorHAnsi" w:eastAsiaTheme="majorEastAsia" w:hAnsiTheme="minorHAnsi" w:cstheme="majorBidi"/>
      <w:b/>
      <w:sz w:val="44"/>
    </w:rPr>
  </w:style>
  <w:style w:type="paragraph" w:styleId="Corpsdetexte">
    <w:name w:val="Body Text"/>
    <w:basedOn w:val="Normal"/>
    <w:link w:val="CorpsdetexteCar"/>
    <w:rsid w:val="00AE5E6D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AE5E6D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0A67E3"/>
    <w:rPr>
      <w:rFonts w:asciiTheme="minorHAnsi" w:eastAsiaTheme="majorEastAsia" w:hAnsiTheme="minorHAnsi" w:cstheme="majorBidi"/>
      <w:b/>
      <w:sz w:val="36"/>
      <w:szCs w:val="26"/>
    </w:rPr>
  </w:style>
  <w:style w:type="paragraph" w:customStyle="1" w:styleId="Style1">
    <w:name w:val="Style1"/>
    <w:basedOn w:val="Normal"/>
    <w:link w:val="Style1Car"/>
    <w:qFormat/>
    <w:rsid w:val="000A67E3"/>
    <w:rPr>
      <w:b/>
      <w:bCs/>
      <w:sz w:val="32"/>
      <w:szCs w:val="44"/>
    </w:rPr>
  </w:style>
  <w:style w:type="character" w:customStyle="1" w:styleId="Style1Car">
    <w:name w:val="Style1 Car"/>
    <w:basedOn w:val="Policepardfaut"/>
    <w:link w:val="Style1"/>
    <w:rsid w:val="000A67E3"/>
    <w:rPr>
      <w:rFonts w:asciiTheme="minorHAnsi" w:hAnsiTheme="minorHAnsi"/>
      <w:b/>
      <w:bCs/>
      <w:szCs w:val="44"/>
    </w:rPr>
  </w:style>
  <w:style w:type="paragraph" w:styleId="Paragraphedeliste">
    <w:name w:val="List Paragraph"/>
    <w:basedOn w:val="Normal"/>
    <w:uiPriority w:val="34"/>
    <w:qFormat/>
    <w:rsid w:val="000A67E3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0A67E3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0A67E3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0A67E3"/>
    <w:pPr>
      <w:spacing w:after="100"/>
      <w:ind w:left="280"/>
    </w:pPr>
  </w:style>
  <w:style w:type="character" w:styleId="Lienhypertexte">
    <w:name w:val="Hyperlink"/>
    <w:basedOn w:val="Policepardfaut"/>
    <w:uiPriority w:val="99"/>
    <w:unhideWhenUsed/>
    <w:rsid w:val="000A67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97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931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2024-04-02T12:43:00Z</dcterms:created>
  <dcterms:modified xsi:type="dcterms:W3CDTF">2024-07-22T14:26:00Z</dcterms:modified>
</cp:coreProperties>
</file>