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0F39" w:rsidRPr="00D40F39" w:rsidRDefault="00D40F39" w:rsidP="00D40F39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fr-FR"/>
          <w14:ligatures w14:val="none"/>
        </w:rPr>
        <w:t>Fiche annexe Transfert de données personnelles</w:t>
      </w:r>
    </w:p>
    <w:p w:rsidR="00D40F39" w:rsidRPr="00D40F39" w:rsidRDefault="00D40F39" w:rsidP="00D40F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1. Consentement préalable au transfert</w:t>
      </w:r>
    </w:p>
    <w:p w:rsidR="00D40F39" w:rsidRDefault="00D40F39" w:rsidP="00D40F39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Non</w:t>
      </w:r>
    </w:p>
    <w:p w:rsidR="00D40F39" w:rsidRPr="00D40F39" w:rsidRDefault="00D40F39" w:rsidP="00D40F39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Justification :</w:t>
      </w:r>
    </w:p>
    <w:p w:rsidR="00D40F39" w:rsidRPr="00D40F39" w:rsidRDefault="00D40F39" w:rsidP="00D40F3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Exécution d’un contrat auquel la personne concernée est partie prenante (accès à nos services en ligne).</w:t>
      </w:r>
    </w:p>
    <w:p w:rsidR="00D40F39" w:rsidRPr="00D40F39" w:rsidRDefault="00D40F39" w:rsidP="00D40F3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Sauvegarde de l’intérêt ou des droits fondamentaux ou de l’intimité de la vie privée de la personne concernée (hébergement sécurisé et conformité RGPD).</w:t>
      </w:r>
    </w:p>
    <w:p w:rsidR="00D40F39" w:rsidRPr="00D40F39" w:rsidRDefault="00D40F39" w:rsidP="00D40F3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D40F39" w:rsidRPr="00D40F39" w:rsidRDefault="00D40F39" w:rsidP="00D40F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2</w:t>
      </w: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. Identifiez l’ensemble des destinataires des données transférées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12"/>
        <w:gridCol w:w="2468"/>
        <w:gridCol w:w="2084"/>
        <w:gridCol w:w="2598"/>
      </w:tblGrid>
      <w:tr w:rsidR="00D40F39" w:rsidRPr="00D40F39" w:rsidTr="00D40F39">
        <w:tc>
          <w:tcPr>
            <w:tcW w:w="0" w:type="auto"/>
            <w:hideMark/>
          </w:tcPr>
          <w:p w:rsidR="00D40F39" w:rsidRPr="00D40F39" w:rsidRDefault="00D40F39" w:rsidP="00D40F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Dénomination</w:t>
            </w:r>
          </w:p>
        </w:tc>
        <w:tc>
          <w:tcPr>
            <w:tcW w:w="0" w:type="auto"/>
            <w:hideMark/>
          </w:tcPr>
          <w:p w:rsidR="00D40F39" w:rsidRPr="00D40F39" w:rsidRDefault="00D40F39" w:rsidP="00D40F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Contacts</w:t>
            </w:r>
          </w:p>
        </w:tc>
        <w:tc>
          <w:tcPr>
            <w:tcW w:w="0" w:type="auto"/>
            <w:hideMark/>
          </w:tcPr>
          <w:p w:rsidR="00D40F39" w:rsidRPr="00D40F39" w:rsidRDefault="00D40F39" w:rsidP="00D40F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Représentant</w:t>
            </w:r>
          </w:p>
        </w:tc>
        <w:tc>
          <w:tcPr>
            <w:tcW w:w="0" w:type="auto"/>
            <w:hideMark/>
          </w:tcPr>
          <w:p w:rsidR="00D40F39" w:rsidRPr="00D40F39" w:rsidRDefault="00D40F39" w:rsidP="00D40F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Rôle</w:t>
            </w:r>
          </w:p>
        </w:tc>
      </w:tr>
      <w:tr w:rsidR="00D40F39" w:rsidRPr="00D40F39" w:rsidTr="00D40F39">
        <w:tc>
          <w:tcPr>
            <w:tcW w:w="0" w:type="auto"/>
            <w:hideMark/>
          </w:tcPr>
          <w:p w:rsidR="00D40F39" w:rsidRPr="00D40F39" w:rsidRDefault="00D40F39" w:rsidP="00D40F3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proofErr w:type="spellStart"/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OVHcloud</w:t>
            </w:r>
            <w:proofErr w:type="spellEnd"/>
          </w:p>
        </w:tc>
        <w:tc>
          <w:tcPr>
            <w:tcW w:w="0" w:type="auto"/>
            <w:hideMark/>
          </w:tcPr>
          <w:p w:rsidR="00D40F39" w:rsidRPr="00D40F39" w:rsidRDefault="00D40F39" w:rsidP="00D40F3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support@ovh.com / www.ovh.com</w:t>
            </w:r>
          </w:p>
        </w:tc>
        <w:tc>
          <w:tcPr>
            <w:tcW w:w="0" w:type="auto"/>
            <w:hideMark/>
          </w:tcPr>
          <w:p w:rsidR="00D40F39" w:rsidRPr="00D40F39" w:rsidRDefault="00D40F39" w:rsidP="00D40F3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Michel Paulin (CEO)</w:t>
            </w:r>
          </w:p>
        </w:tc>
        <w:tc>
          <w:tcPr>
            <w:tcW w:w="0" w:type="auto"/>
            <w:hideMark/>
          </w:tcPr>
          <w:p w:rsidR="00D40F39" w:rsidRPr="00D40F39" w:rsidRDefault="00D40F39" w:rsidP="00D40F3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Fournisseur d’hébergement – mise à disposition d’infrastructures</w:t>
            </w:r>
          </w:p>
        </w:tc>
      </w:tr>
      <w:tr w:rsidR="00D40F39" w:rsidRPr="00D40F39" w:rsidTr="00D40F39">
        <w:tc>
          <w:tcPr>
            <w:tcW w:w="0" w:type="auto"/>
            <w:hideMark/>
          </w:tcPr>
          <w:p w:rsidR="00D40F39" w:rsidRPr="00D40F39" w:rsidRDefault="00D40F39" w:rsidP="00D40F3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Amen</w:t>
            </w:r>
          </w:p>
        </w:tc>
        <w:tc>
          <w:tcPr>
            <w:tcW w:w="0" w:type="auto"/>
            <w:hideMark/>
          </w:tcPr>
          <w:p w:rsidR="00D40F39" w:rsidRPr="00D40F39" w:rsidRDefault="00D40F39" w:rsidP="00D40F3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support@amen.fr / www.amen.fr</w:t>
            </w:r>
          </w:p>
        </w:tc>
        <w:tc>
          <w:tcPr>
            <w:tcW w:w="0" w:type="auto"/>
            <w:hideMark/>
          </w:tcPr>
          <w:p w:rsidR="00D40F39" w:rsidRPr="00D40F39" w:rsidRDefault="00D40F39" w:rsidP="00D40F3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 xml:space="preserve">Alberto </w:t>
            </w:r>
            <w:proofErr w:type="spellStart"/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Ravagnani</w:t>
            </w:r>
            <w:proofErr w:type="spellEnd"/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 xml:space="preserve"> (General Manager)</w:t>
            </w:r>
          </w:p>
        </w:tc>
        <w:tc>
          <w:tcPr>
            <w:tcW w:w="0" w:type="auto"/>
            <w:hideMark/>
          </w:tcPr>
          <w:p w:rsidR="00D40F39" w:rsidRPr="00D40F39" w:rsidRDefault="00D40F39" w:rsidP="00D40F3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Fournisseur d’hébergement – mise à disposition d’infrastructures</w:t>
            </w:r>
          </w:p>
        </w:tc>
      </w:tr>
    </w:tbl>
    <w:p w:rsidR="00D40F39" w:rsidRPr="00D40F39" w:rsidRDefault="00D40F39" w:rsidP="00D40F3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D40F39" w:rsidRPr="00D40F39" w:rsidRDefault="00D40F39" w:rsidP="00D40F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3</w:t>
      </w: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. Lien du destinataire avec le responsable du traitement</w:t>
      </w:r>
    </w:p>
    <w:p w:rsidR="00D40F39" w:rsidRPr="00D40F39" w:rsidRDefault="00D40F39" w:rsidP="00D40F3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Sous-traitants </w:t>
      </w:r>
    </w:p>
    <w:p w:rsidR="00D40F39" w:rsidRPr="00D40F39" w:rsidRDefault="00D40F39" w:rsidP="00D40F3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D40F39" w:rsidRPr="00D40F39" w:rsidRDefault="00D40F39" w:rsidP="00D40F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4</w:t>
      </w: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. Pays du transfert des données</w:t>
      </w:r>
    </w:p>
    <w:p w:rsidR="00D40F39" w:rsidRPr="00D40F39" w:rsidRDefault="00D40F39" w:rsidP="00D40F3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France</w:t>
      </w: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(Union européenne).</w:t>
      </w:r>
    </w:p>
    <w:p w:rsidR="00D40F39" w:rsidRPr="00D40F39" w:rsidRDefault="00D40F39" w:rsidP="00D40F3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D40F39" w:rsidRPr="00D40F39" w:rsidRDefault="00D40F39" w:rsidP="00D40F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lastRenderedPageBreak/>
        <w:t>5</w:t>
      </w: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. Le pays de destination des données dispose-t-il d’une entité de protection des données personnelles ?</w:t>
      </w:r>
    </w:p>
    <w:p w:rsidR="00D40F39" w:rsidRPr="00D40F39" w:rsidRDefault="00D40F39" w:rsidP="00D40F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Apple Color Emoji" w:eastAsia="Times New Roman" w:hAnsi="Apple Color Emoji" w:cs="Apple Color Emoji"/>
          <w:kern w:val="0"/>
          <w:sz w:val="28"/>
          <w:szCs w:val="28"/>
          <w:lang w:eastAsia="fr-FR"/>
          <w14:ligatures w14:val="none"/>
        </w:rPr>
        <w:t>✅</w:t>
      </w: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Oui : </w:t>
      </w:r>
      <w:r w:rsidRPr="00D40F3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CNIL (Commission Nationale de l’Informatique et des Libertés)</w:t>
      </w: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br/>
        <w:t>Contacts : www.cnil.fr</w:t>
      </w:r>
    </w:p>
    <w:p w:rsidR="00D40F39" w:rsidRPr="00D40F39" w:rsidRDefault="00D40F39" w:rsidP="00D40F3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D40F39" w:rsidRPr="00D40F39" w:rsidRDefault="00D40F39" w:rsidP="00D40F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6</w:t>
      </w: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. Le niveau de protection de la législation étrangère</w:t>
      </w:r>
    </w:p>
    <w:p w:rsidR="00D40F39" w:rsidRPr="00D40F39" w:rsidRDefault="00D40F39" w:rsidP="00D40F3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Obligations du responsable de traitement : conformes au </w:t>
      </w:r>
      <w:r w:rsidRPr="00D40F3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RGPD (Règlement Général sur la Protection des Données – UE 2016/679)</w:t>
      </w: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.</w:t>
      </w:r>
    </w:p>
    <w:p w:rsidR="00D40F39" w:rsidRPr="00D40F39" w:rsidRDefault="00D40F39" w:rsidP="00D40F3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Contrôle préalable des traitements : oui, sous l’autorité de la CNIL.</w:t>
      </w:r>
    </w:p>
    <w:p w:rsidR="00D40F39" w:rsidRPr="00D40F39" w:rsidRDefault="00D40F39" w:rsidP="00D40F3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Droits des personnes concernées : droit d’accès, de rectification, d’opposition, de portabilité, d’effacement.</w:t>
      </w:r>
    </w:p>
    <w:p w:rsidR="00D40F39" w:rsidRPr="00D40F39" w:rsidRDefault="00D40F39" w:rsidP="00D40F3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D40F39" w:rsidRPr="00D40F39" w:rsidRDefault="00D40F39" w:rsidP="00D40F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7</w:t>
      </w: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. Précisez les données objet du transfert</w:t>
      </w:r>
    </w:p>
    <w:p w:rsidR="00D40F39" w:rsidRPr="00D40F39" w:rsidRDefault="00D40F39" w:rsidP="00D40F3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Données personnelles d’identification (nom, prénom, e-mail, téléphone).</w:t>
      </w:r>
    </w:p>
    <w:p w:rsidR="00D40F39" w:rsidRPr="00D40F39" w:rsidRDefault="00D40F39" w:rsidP="00D40F3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Données professionnelles (poste, entreprise).</w:t>
      </w:r>
    </w:p>
    <w:p w:rsidR="00D40F39" w:rsidRDefault="00D40F39" w:rsidP="00D40F3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Données de connexion et d’utilisation de la plateforme.</w:t>
      </w:r>
    </w:p>
    <w:p w:rsidR="00D40F39" w:rsidRPr="00D40F39" w:rsidRDefault="00D40F39" w:rsidP="00D40F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D40F39" w:rsidRPr="00D40F39" w:rsidRDefault="00D40F39" w:rsidP="00D40F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8</w:t>
      </w: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. Finalité du transfert</w:t>
      </w:r>
    </w:p>
    <w:p w:rsidR="00D40F39" w:rsidRPr="00D40F39" w:rsidRDefault="00D40F39" w:rsidP="00D40F3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Hébergement sécurisé des données.</w:t>
      </w:r>
    </w:p>
    <w:p w:rsidR="00D40F39" w:rsidRPr="00D40F39" w:rsidRDefault="00D40F39" w:rsidP="00D40F3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Garantie de disponibilité et continuité du service numérique.</w:t>
      </w:r>
    </w:p>
    <w:p w:rsidR="00D40F39" w:rsidRPr="00D40F39" w:rsidRDefault="00D40F39" w:rsidP="00D40F3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Sauvegarde et restauration en cas d’incident.</w:t>
      </w:r>
    </w:p>
    <w:p w:rsidR="00D40F39" w:rsidRPr="00D40F39" w:rsidRDefault="00D40F39" w:rsidP="00D40F3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D40F39" w:rsidRPr="00D40F39" w:rsidRDefault="00D40F39" w:rsidP="00D40F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9</w:t>
      </w: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. Le transfert est-il prévu par un texte réglementaire ou légal ?</w:t>
      </w:r>
    </w:p>
    <w:p w:rsidR="00D40F39" w:rsidRPr="00D40F39" w:rsidRDefault="00D40F39" w:rsidP="00D40F3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Apple Color Emoji" w:eastAsia="Times New Roman" w:hAnsi="Apple Color Emoji" w:cs="Apple Color Emoji"/>
          <w:kern w:val="0"/>
          <w:sz w:val="28"/>
          <w:szCs w:val="28"/>
          <w:lang w:eastAsia="fr-FR"/>
          <w14:ligatures w14:val="none"/>
        </w:rPr>
        <w:t>✅</w:t>
      </w: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Oui : RGPD (applicable en Europe) et Code du numérique (Bénin).</w:t>
      </w:r>
    </w:p>
    <w:p w:rsidR="00D40F39" w:rsidRPr="00D40F39" w:rsidRDefault="00D40F39" w:rsidP="00D40F3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D40F39" w:rsidRPr="00D40F39" w:rsidRDefault="00D40F39" w:rsidP="00D40F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1</w:t>
      </w: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0</w:t>
      </w: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. Nombre de personnes concernées</w:t>
      </w:r>
    </w:p>
    <w:p w:rsidR="00D40F39" w:rsidRPr="00D40F39" w:rsidRDefault="00D40F39" w:rsidP="00D40F39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Variable selon les clients </w:t>
      </w:r>
    </w:p>
    <w:p w:rsidR="00D40F39" w:rsidRPr="00D40F39" w:rsidRDefault="00D40F39" w:rsidP="00D40F3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D40F39" w:rsidRPr="00D40F39" w:rsidRDefault="00D40F39" w:rsidP="00D40F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1</w:t>
      </w:r>
      <w:r w:rsidR="004F633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1</w:t>
      </w: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. Volume du fichier / Base de données</w:t>
      </w:r>
    </w:p>
    <w:p w:rsidR="004F6337" w:rsidRPr="00D40F39" w:rsidRDefault="004F6337" w:rsidP="004F6337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Variable selon les clients </w:t>
      </w:r>
    </w:p>
    <w:p w:rsidR="00D40F39" w:rsidRPr="00D40F39" w:rsidRDefault="004F6337" w:rsidP="00D40F39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Avec une moyenne de ……….</w:t>
      </w:r>
    </w:p>
    <w:p w:rsidR="00D40F39" w:rsidRPr="00D40F39" w:rsidRDefault="00D40F39" w:rsidP="00D40F3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D40F39" w:rsidRPr="00D40F39" w:rsidRDefault="00D40F39" w:rsidP="00D40F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1</w:t>
      </w:r>
      <w:r w:rsidR="004F6337" w:rsidRPr="004F633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2</w:t>
      </w: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. Opérations effectuées sur les données par le(s) destinataire(s)</w:t>
      </w:r>
    </w:p>
    <w:p w:rsidR="00D40F39" w:rsidRPr="00D40F39" w:rsidRDefault="00D40F39" w:rsidP="00D40F39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Conservation.</w:t>
      </w:r>
    </w:p>
    <w:p w:rsidR="00D40F39" w:rsidRPr="00D40F39" w:rsidRDefault="00D40F39" w:rsidP="00D40F39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Sauvegarde.</w:t>
      </w:r>
    </w:p>
    <w:p w:rsidR="00D40F39" w:rsidRPr="00D40F39" w:rsidRDefault="00D40F39" w:rsidP="00D40F39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Organisation et enregistrement.</w:t>
      </w:r>
    </w:p>
    <w:p w:rsidR="00D40F39" w:rsidRPr="00D40F39" w:rsidRDefault="00D40F39" w:rsidP="00D40F39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Transmission sécurisée.</w:t>
      </w:r>
    </w:p>
    <w:p w:rsidR="00D40F39" w:rsidRPr="00D40F39" w:rsidRDefault="00D40F39" w:rsidP="00D40F39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Pas de traitement direct des données par OVH ou Amen.</w:t>
      </w:r>
    </w:p>
    <w:p w:rsidR="00D40F39" w:rsidRPr="00D40F39" w:rsidRDefault="00D40F39" w:rsidP="00D40F3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D40F39" w:rsidRPr="00D40F39" w:rsidRDefault="00D40F39" w:rsidP="00D40F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1</w:t>
      </w:r>
      <w:r w:rsidR="004F6337" w:rsidRPr="004F633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3</w:t>
      </w: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. Mode de transfert des données</w:t>
      </w:r>
    </w:p>
    <w:p w:rsidR="00D40F39" w:rsidRPr="00D40F39" w:rsidRDefault="00D40F39" w:rsidP="00D40F39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Électronique</w:t>
      </w: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(synchronisation réseau sécurisée).</w:t>
      </w:r>
    </w:p>
    <w:p w:rsidR="00D40F39" w:rsidRPr="00D40F39" w:rsidRDefault="00D40F39" w:rsidP="00D40F3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D40F39" w:rsidRPr="00D40F39" w:rsidRDefault="00D40F39" w:rsidP="00D40F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1</w:t>
      </w:r>
      <w:r w:rsidR="004F6337" w:rsidRPr="004F633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4</w:t>
      </w: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. Support de transfert</w:t>
      </w:r>
    </w:p>
    <w:p w:rsidR="00D40F39" w:rsidRPr="00D40F39" w:rsidRDefault="00D40F39" w:rsidP="00D40F39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2"/>
          <w:szCs w:val="32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32"/>
          <w:szCs w:val="32"/>
          <w:lang w:eastAsia="fr-FR"/>
          <w14:ligatures w14:val="none"/>
        </w:rPr>
        <w:t>Service web</w:t>
      </w:r>
      <w:r w:rsidR="004F6337">
        <w:rPr>
          <w:rFonts w:ascii="Times New Roman" w:eastAsia="Times New Roman" w:hAnsi="Times New Roman" w:cs="Times New Roman"/>
          <w:kern w:val="0"/>
          <w:sz w:val="32"/>
          <w:szCs w:val="32"/>
          <w:lang w:eastAsia="fr-FR"/>
          <w14:ligatures w14:val="none"/>
        </w:rPr>
        <w:t>.</w:t>
      </w:r>
    </w:p>
    <w:p w:rsidR="00D40F39" w:rsidRPr="00D40F39" w:rsidRDefault="00D40F39" w:rsidP="00D40F39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2"/>
          <w:szCs w:val="32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32"/>
          <w:szCs w:val="32"/>
          <w:lang w:eastAsia="fr-FR"/>
          <w14:ligatures w14:val="none"/>
        </w:rPr>
        <w:t>Sauvegardes chiffrées.</w:t>
      </w:r>
    </w:p>
    <w:p w:rsidR="00D40F39" w:rsidRPr="00D40F39" w:rsidRDefault="00D40F39" w:rsidP="00D40F3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D40F39" w:rsidRPr="00D40F39" w:rsidRDefault="00D40F39" w:rsidP="00D40F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1</w:t>
      </w:r>
      <w:r w:rsidR="004F6337" w:rsidRPr="004F633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5</w:t>
      </w: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. Date du contrat de confidentialité signé par le destinataire et garanties offertes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12"/>
        <w:gridCol w:w="2098"/>
        <w:gridCol w:w="3863"/>
      </w:tblGrid>
      <w:tr w:rsidR="00D40F39" w:rsidRPr="00D40F39" w:rsidTr="00D40F39">
        <w:tc>
          <w:tcPr>
            <w:tcW w:w="0" w:type="auto"/>
            <w:hideMark/>
          </w:tcPr>
          <w:p w:rsidR="00D40F39" w:rsidRPr="00D40F39" w:rsidRDefault="00D40F39" w:rsidP="00D40F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Dénomination</w:t>
            </w:r>
          </w:p>
        </w:tc>
        <w:tc>
          <w:tcPr>
            <w:tcW w:w="0" w:type="auto"/>
            <w:hideMark/>
          </w:tcPr>
          <w:p w:rsidR="00D40F39" w:rsidRPr="00D40F39" w:rsidRDefault="00D40F39" w:rsidP="00D40F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Date du contrat</w:t>
            </w:r>
          </w:p>
        </w:tc>
        <w:tc>
          <w:tcPr>
            <w:tcW w:w="0" w:type="auto"/>
            <w:hideMark/>
          </w:tcPr>
          <w:p w:rsidR="00D40F39" w:rsidRPr="00D40F39" w:rsidRDefault="00D40F39" w:rsidP="00D40F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Garanties offertes</w:t>
            </w:r>
          </w:p>
        </w:tc>
      </w:tr>
      <w:tr w:rsidR="00D40F39" w:rsidRPr="00D40F39" w:rsidTr="00D40F39">
        <w:tc>
          <w:tcPr>
            <w:tcW w:w="0" w:type="auto"/>
            <w:hideMark/>
          </w:tcPr>
          <w:p w:rsidR="00D40F39" w:rsidRPr="00D40F39" w:rsidRDefault="00D40F39" w:rsidP="00D40F3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proofErr w:type="spellStart"/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OVHcloud</w:t>
            </w:r>
            <w:proofErr w:type="spellEnd"/>
          </w:p>
        </w:tc>
        <w:tc>
          <w:tcPr>
            <w:tcW w:w="0" w:type="auto"/>
            <w:hideMark/>
          </w:tcPr>
          <w:p w:rsidR="00D40F39" w:rsidRPr="00D40F39" w:rsidRDefault="00D40F39" w:rsidP="00D40F3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</w:p>
        </w:tc>
        <w:tc>
          <w:tcPr>
            <w:tcW w:w="0" w:type="auto"/>
            <w:hideMark/>
          </w:tcPr>
          <w:p w:rsidR="004F6337" w:rsidRDefault="00D40F39" w:rsidP="00D40F3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 xml:space="preserve">Responsabilité </w:t>
            </w:r>
          </w:p>
          <w:p w:rsidR="004F6337" w:rsidRDefault="00D40F39" w:rsidP="00D40F3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 xml:space="preserve">Sécurité </w:t>
            </w:r>
          </w:p>
          <w:p w:rsidR="004F6337" w:rsidRDefault="00D40F39" w:rsidP="00D40F3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 xml:space="preserve">Confidentialité </w:t>
            </w:r>
          </w:p>
          <w:p w:rsidR="00D40F39" w:rsidRPr="00D40F39" w:rsidRDefault="00D40F39" w:rsidP="00D40F3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 xml:space="preserve">Droits </w:t>
            </w:r>
            <w:r w:rsidR="004F63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des</w:t>
            </w:r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 xml:space="preserve"> personnes concernées </w:t>
            </w:r>
          </w:p>
        </w:tc>
      </w:tr>
      <w:tr w:rsidR="00D40F39" w:rsidRPr="00D40F39" w:rsidTr="00D40F39">
        <w:tc>
          <w:tcPr>
            <w:tcW w:w="0" w:type="auto"/>
            <w:hideMark/>
          </w:tcPr>
          <w:p w:rsidR="00D40F39" w:rsidRPr="00D40F39" w:rsidRDefault="00D40F39" w:rsidP="00D40F3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Amen</w:t>
            </w:r>
          </w:p>
        </w:tc>
        <w:tc>
          <w:tcPr>
            <w:tcW w:w="0" w:type="auto"/>
            <w:hideMark/>
          </w:tcPr>
          <w:p w:rsidR="00D40F39" w:rsidRPr="00D40F39" w:rsidRDefault="00D40F39" w:rsidP="00D40F3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</w:p>
        </w:tc>
        <w:tc>
          <w:tcPr>
            <w:tcW w:w="0" w:type="auto"/>
            <w:hideMark/>
          </w:tcPr>
          <w:p w:rsidR="004F6337" w:rsidRDefault="004F6337" w:rsidP="004F6337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 xml:space="preserve">Responsabilité </w:t>
            </w:r>
          </w:p>
          <w:p w:rsidR="004F6337" w:rsidRDefault="004F6337" w:rsidP="004F6337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 xml:space="preserve">Sécurité </w:t>
            </w:r>
          </w:p>
          <w:p w:rsidR="004F6337" w:rsidRDefault="004F6337" w:rsidP="004F6337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 xml:space="preserve">Confidentialité </w:t>
            </w:r>
          </w:p>
          <w:p w:rsidR="00D40F39" w:rsidRPr="00D40F39" w:rsidRDefault="004F6337" w:rsidP="004F6337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 xml:space="preserve">Droits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des</w:t>
            </w:r>
            <w:r w:rsidRPr="00D40F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 xml:space="preserve"> personnes concernées</w:t>
            </w:r>
          </w:p>
        </w:tc>
      </w:tr>
    </w:tbl>
    <w:p w:rsidR="00D40F39" w:rsidRPr="00D40F39" w:rsidRDefault="00D40F39" w:rsidP="00D40F3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D40F39" w:rsidRPr="00D40F39" w:rsidRDefault="00D40F39" w:rsidP="00D40F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1</w:t>
      </w:r>
      <w:r w:rsidR="004F6337" w:rsidRPr="004F633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6</w:t>
      </w: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. Le destinataire a-t-il effectué une démarche de mise en conformité ?</w:t>
      </w:r>
    </w:p>
    <w:p w:rsidR="00D40F39" w:rsidRPr="00D40F39" w:rsidRDefault="00D40F39" w:rsidP="00D40F3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Apple Color Emoji" w:eastAsia="Times New Roman" w:hAnsi="Apple Color Emoji" w:cs="Apple Color Emoji"/>
          <w:kern w:val="0"/>
          <w:sz w:val="28"/>
          <w:szCs w:val="28"/>
          <w:lang w:eastAsia="fr-FR"/>
          <w14:ligatures w14:val="none"/>
        </w:rPr>
        <w:t>✅</w:t>
      </w: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Oui : OVH et Amen sont conformes au </w:t>
      </w:r>
      <w:r w:rsidRPr="00D40F3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RGPD (UE)</w:t>
      </w: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.</w:t>
      </w: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br/>
        <w:t>Références : Documentation publique (DPA, certifications ISO 27001, HDS pour OVH).</w:t>
      </w:r>
    </w:p>
    <w:p w:rsidR="00D40F39" w:rsidRPr="00D40F39" w:rsidRDefault="00D40F39" w:rsidP="00D40F3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D40F39" w:rsidRPr="00D40F39" w:rsidRDefault="00D40F39" w:rsidP="00D40F3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1</w:t>
      </w:r>
      <w:r w:rsidR="004F6337" w:rsidRPr="004F633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7</w:t>
      </w:r>
      <w:r w:rsidRPr="00D40F3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. Sécurité organisée par le destinataire</w:t>
      </w:r>
    </w:p>
    <w:p w:rsidR="00D40F39" w:rsidRPr="00D40F39" w:rsidRDefault="00D40F39" w:rsidP="00D40F39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Communication de la politique de sécurité (disponible sur les sites d’OVH et Amen).</w:t>
      </w:r>
    </w:p>
    <w:p w:rsidR="00D40F39" w:rsidRPr="00D40F39" w:rsidRDefault="00D40F39" w:rsidP="00D40F39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Audits de sécurité réguliers.</w:t>
      </w:r>
    </w:p>
    <w:p w:rsidR="00D40F39" w:rsidRPr="00D40F39" w:rsidRDefault="00D40F39" w:rsidP="00D40F39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Mesures organisationnelles : cloisonnement des environnements, contrôle des accès, supervision.</w:t>
      </w:r>
    </w:p>
    <w:p w:rsidR="00D40F39" w:rsidRPr="00D40F39" w:rsidRDefault="00D40F39" w:rsidP="00D40F39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D40F3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Mesures physiques : centres de données sécurisés (contrôle biométrique, vidéosurveillance, gardiennage 24/7).</w:t>
      </w:r>
    </w:p>
    <w:p w:rsidR="005A5AE2" w:rsidRPr="00D40F39" w:rsidRDefault="005A5AE2">
      <w:pPr>
        <w:rPr>
          <w:sz w:val="28"/>
          <w:szCs w:val="28"/>
        </w:rPr>
      </w:pPr>
    </w:p>
    <w:sectPr w:rsidR="005A5AE2" w:rsidRPr="00D40F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F7826"/>
    <w:multiLevelType w:val="multilevel"/>
    <w:tmpl w:val="185E3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F252A6"/>
    <w:multiLevelType w:val="multilevel"/>
    <w:tmpl w:val="FDEA8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2D683B"/>
    <w:multiLevelType w:val="multilevel"/>
    <w:tmpl w:val="CE16B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BE3BF1"/>
    <w:multiLevelType w:val="multilevel"/>
    <w:tmpl w:val="88022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4041FE"/>
    <w:multiLevelType w:val="multilevel"/>
    <w:tmpl w:val="E5D48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9740DC"/>
    <w:multiLevelType w:val="multilevel"/>
    <w:tmpl w:val="F3B27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4D6E4D"/>
    <w:multiLevelType w:val="multilevel"/>
    <w:tmpl w:val="95A8B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D24C2B"/>
    <w:multiLevelType w:val="multilevel"/>
    <w:tmpl w:val="98E40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1C40A1"/>
    <w:multiLevelType w:val="multilevel"/>
    <w:tmpl w:val="277C1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AA77FE"/>
    <w:multiLevelType w:val="multilevel"/>
    <w:tmpl w:val="23BC4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9E3C79"/>
    <w:multiLevelType w:val="multilevel"/>
    <w:tmpl w:val="6272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9C1045"/>
    <w:multiLevelType w:val="multilevel"/>
    <w:tmpl w:val="D04C6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A104E5"/>
    <w:multiLevelType w:val="multilevel"/>
    <w:tmpl w:val="E58CD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CB128A"/>
    <w:multiLevelType w:val="multilevel"/>
    <w:tmpl w:val="F03A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1461631">
    <w:abstractNumId w:val="8"/>
  </w:num>
  <w:num w:numId="2" w16cid:durableId="1495218509">
    <w:abstractNumId w:val="13"/>
  </w:num>
  <w:num w:numId="3" w16cid:durableId="291444118">
    <w:abstractNumId w:val="0"/>
  </w:num>
  <w:num w:numId="4" w16cid:durableId="1761945783">
    <w:abstractNumId w:val="12"/>
  </w:num>
  <w:num w:numId="5" w16cid:durableId="129982235">
    <w:abstractNumId w:val="6"/>
  </w:num>
  <w:num w:numId="6" w16cid:durableId="757600218">
    <w:abstractNumId w:val="11"/>
  </w:num>
  <w:num w:numId="7" w16cid:durableId="174272325">
    <w:abstractNumId w:val="10"/>
  </w:num>
  <w:num w:numId="8" w16cid:durableId="1481842854">
    <w:abstractNumId w:val="4"/>
  </w:num>
  <w:num w:numId="9" w16cid:durableId="1563759180">
    <w:abstractNumId w:val="7"/>
  </w:num>
  <w:num w:numId="10" w16cid:durableId="284972989">
    <w:abstractNumId w:val="2"/>
  </w:num>
  <w:num w:numId="11" w16cid:durableId="154147858">
    <w:abstractNumId w:val="5"/>
  </w:num>
  <w:num w:numId="12" w16cid:durableId="831989877">
    <w:abstractNumId w:val="1"/>
  </w:num>
  <w:num w:numId="13" w16cid:durableId="746456795">
    <w:abstractNumId w:val="9"/>
  </w:num>
  <w:num w:numId="14" w16cid:durableId="727476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F39"/>
    <w:rsid w:val="002E6F15"/>
    <w:rsid w:val="004F6337"/>
    <w:rsid w:val="005A5AE2"/>
    <w:rsid w:val="00D4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5D63E"/>
  <w15:chartTrackingRefBased/>
  <w15:docId w15:val="{F40F6ED2-A2C8-B845-8897-B447E61E0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D40F3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paragraph" w:styleId="Titre3">
    <w:name w:val="heading 3"/>
    <w:basedOn w:val="Normal"/>
    <w:link w:val="Titre3Car"/>
    <w:uiPriority w:val="9"/>
    <w:qFormat/>
    <w:rsid w:val="00D40F3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D40F39"/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D40F39"/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40F3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D40F39"/>
    <w:rPr>
      <w:b/>
      <w:bCs/>
    </w:rPr>
  </w:style>
  <w:style w:type="character" w:styleId="Accentuation">
    <w:name w:val="Emphasis"/>
    <w:basedOn w:val="Policepardfaut"/>
    <w:uiPriority w:val="20"/>
    <w:qFormat/>
    <w:rsid w:val="00D40F39"/>
    <w:rPr>
      <w:i/>
      <w:iCs/>
    </w:rPr>
  </w:style>
  <w:style w:type="table" w:styleId="Grilledutableau">
    <w:name w:val="Table Grid"/>
    <w:basedOn w:val="TableauNormal"/>
    <w:uiPriority w:val="39"/>
    <w:rsid w:val="00D40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0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513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pro</cp:lastModifiedBy>
  <cp:revision>1</cp:revision>
  <dcterms:created xsi:type="dcterms:W3CDTF">2025-09-02T10:33:00Z</dcterms:created>
  <dcterms:modified xsi:type="dcterms:W3CDTF">2025-09-02T10:49:00Z</dcterms:modified>
</cp:coreProperties>
</file>