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5BE86" w14:textId="7DDDFA4B" w:rsidR="008523CD" w:rsidRPr="000378D2" w:rsidRDefault="006228D9" w:rsidP="006228D9">
      <w:pPr>
        <w:jc w:val="both"/>
        <w:rPr>
          <w:rStyle w:val="lev"/>
          <w:rFonts w:ascii="Times New Roman" w:hAnsi="Times New Roman" w:cs="Times New Roman"/>
          <w:sz w:val="24"/>
          <w:szCs w:val="24"/>
          <w:u w:val="single"/>
        </w:rPr>
      </w:pPr>
      <w:bookmarkStart w:id="0" w:name="_Hlk221785456"/>
      <w:r w:rsidRPr="000378D2">
        <w:rPr>
          <w:rStyle w:val="lev"/>
          <w:rFonts w:ascii="Times New Roman" w:hAnsi="Times New Roman" w:cs="Times New Roman"/>
          <w:sz w:val="24"/>
          <w:szCs w:val="24"/>
          <w:u w:val="single"/>
        </w:rPr>
        <w:t>Fiche de Mission officielle du Département Technique – NETBYUS</w:t>
      </w:r>
    </w:p>
    <w:bookmarkEnd w:id="0"/>
    <w:p w14:paraId="7C28B51A" w14:textId="056ED880" w:rsidR="006228D9" w:rsidRPr="000378D2" w:rsidRDefault="006228D9" w:rsidP="00794A90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1️-IDENTIFICATION DU DÉPARTEMENT</w:t>
      </w:r>
    </w:p>
    <w:p w14:paraId="40B88E5F" w14:textId="77777777" w:rsidR="006228D9" w:rsidRPr="000378D2" w:rsidRDefault="006228D9" w:rsidP="006228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du département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Département Technique</w:t>
      </w:r>
    </w:p>
    <w:p w14:paraId="033AA9F5" w14:textId="68F68D76" w:rsidR="006228D9" w:rsidRPr="000378D2" w:rsidRDefault="006228D9" w:rsidP="006228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Responsable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Responsable Technique </w:t>
      </w:r>
    </w:p>
    <w:p w14:paraId="7C96CE81" w14:textId="25218F2F" w:rsidR="006228D9" w:rsidRPr="000378D2" w:rsidRDefault="006228D9" w:rsidP="006228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Rattachement hiérarchique :</w:t>
      </w:r>
      <w:r w:rsidR="005C43C1" w:rsidRPr="000378D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5C43C1"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>Secrétariat General/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Direction Générale</w:t>
      </w:r>
    </w:p>
    <w:p w14:paraId="407D150A" w14:textId="77777777" w:rsidR="006228D9" w:rsidRPr="000378D2" w:rsidRDefault="006228D9" w:rsidP="006228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Périmètre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Développement, Infrastructure, Maintenance, Innovation</w:t>
      </w:r>
    </w:p>
    <w:p w14:paraId="22143BC1" w14:textId="2052536E" w:rsidR="006228D9" w:rsidRPr="000378D2" w:rsidRDefault="006228D9" w:rsidP="006228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1" w:name="_Hlk221785685"/>
      <w:r w:rsidRPr="000378D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Date d’entrée en vigueur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2026</w:t>
      </w:r>
    </w:p>
    <w:bookmarkEnd w:id="1"/>
    <w:p w14:paraId="3F59CBAF" w14:textId="77777777" w:rsidR="007B2242" w:rsidRPr="000378D2" w:rsidRDefault="007B2242" w:rsidP="00794A90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2. STRUCTURE DU DÉPARTEMENT TECHNIQUE</w:t>
      </w:r>
    </w:p>
    <w:p w14:paraId="72E7C692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Le Département Technique est composé de </w:t>
      </w:r>
      <w:r w:rsidRPr="00522B76">
        <w:rPr>
          <w:rFonts w:ascii="Times New Roman" w:hAnsi="Times New Roman" w:cs="Times New Roman"/>
          <w:b/>
          <w:bCs/>
          <w:sz w:val="24"/>
          <w:szCs w:val="24"/>
        </w:rPr>
        <w:t>trois (3) équipes</w:t>
      </w:r>
      <w:r w:rsidRPr="00522B76">
        <w:rPr>
          <w:rFonts w:ascii="Times New Roman" w:hAnsi="Times New Roman" w:cs="Times New Roman"/>
          <w:sz w:val="24"/>
          <w:szCs w:val="24"/>
        </w:rPr>
        <w:t xml:space="preserve"> distinctes, chacune avec un périmètre, des clients et des responsabilités propres.</w:t>
      </w:r>
    </w:p>
    <w:p w14:paraId="40B9D29D" w14:textId="574DCB41" w:rsidR="007B2242" w:rsidRPr="000378D2" w:rsidRDefault="007B2242" w:rsidP="000378D2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ÉQUIPE A — Technique Produits &amp; Solutions Clients</w:t>
      </w:r>
      <w:r w:rsidR="00FB289B">
        <w:rPr>
          <w:sz w:val="24"/>
          <w:szCs w:val="24"/>
        </w:rPr>
        <w:t xml:space="preserve"> (R&amp;D)</w:t>
      </w:r>
    </w:p>
    <w:p w14:paraId="33D1A960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Client principal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Clients externes de NETBYUS</w:t>
      </w:r>
    </w:p>
    <w:p w14:paraId="0D5BA7A3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Mission spécifique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Concevoir, développer, déployer et maintenir les produits et plateformes technologiques destinés aux clients, en garantissant qualité, performance, scalabilité et innovation continue.</w:t>
      </w:r>
    </w:p>
    <w:p w14:paraId="103AD0F0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Responsabilités principales :</w:t>
      </w:r>
    </w:p>
    <w:p w14:paraId="3B6E4DEC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Développement des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applications et solutions clients</w:t>
      </w:r>
    </w:p>
    <w:p w14:paraId="11B01C32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Maintenance corrective et évolutive des plateformes clients</w:t>
      </w:r>
    </w:p>
    <w:p w14:paraId="2C366C41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Tests, assurance qualité et validation avant mise en production</w:t>
      </w:r>
    </w:p>
    <w:p w14:paraId="3EE3B508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Support technique niveau 2 et 3 sur les produits clients</w:t>
      </w:r>
    </w:p>
    <w:p w14:paraId="40A4CF52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Participation aux choix d'architecture produit</w:t>
      </w:r>
    </w:p>
    <w:p w14:paraId="0DB24759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Documentation technique des solutions développées</w:t>
      </w:r>
    </w:p>
    <w:p w14:paraId="0B67CA8C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Veille technologique et intégration</w:t>
      </w:r>
      <w:r w:rsidRPr="00522B76">
        <w:rPr>
          <w:rFonts w:ascii="Times New Roman" w:hAnsi="Times New Roman" w:cs="Times New Roman"/>
          <w:sz w:val="24"/>
          <w:szCs w:val="24"/>
        </w:rPr>
        <w:t xml:space="preserve"> des innovations</w:t>
      </w:r>
    </w:p>
    <w:p w14:paraId="27D20C97" w14:textId="5E7B6B5B" w:rsidR="007B2242" w:rsidRPr="000378D2" w:rsidRDefault="007B2242" w:rsidP="000378D2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ÉQUIPE B — Services Internes IT (DSI</w:t>
      </w:r>
      <w:r w:rsidR="00FB289B">
        <w:rPr>
          <w:sz w:val="24"/>
          <w:szCs w:val="24"/>
        </w:rPr>
        <w:t>)</w:t>
      </w:r>
    </w:p>
    <w:p w14:paraId="4039CB61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Client principal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Collaborateurs internes de NETBYUS</w:t>
      </w:r>
    </w:p>
    <w:p w14:paraId="043C2FDE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Mission spécifique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Assurer le bon fonctionnement de l'entreprise en garantissant la disponibilité, la sécurité et l'efficacité de tous les outils, systèmes et infrastructures utilisés en interne par les collaborateurs.</w:t>
      </w:r>
    </w:p>
    <w:p w14:paraId="14051325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Responsabilités principales :</w:t>
      </w:r>
    </w:p>
    <w:p w14:paraId="21BC2E76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Gestion et maintenance des postes de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travail et équipements des collaborateurs</w:t>
      </w:r>
    </w:p>
    <w:p w14:paraId="4B4F2B4D" w14:textId="55FE13FF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Création, gestion et suppression des comptes et accès (</w:t>
      </w:r>
      <w:r w:rsidR="00627862">
        <w:rPr>
          <w:rFonts w:ascii="Times New Roman" w:eastAsia="Times New Roman" w:hAnsi="Times New Roman" w:cs="Times New Roman"/>
          <w:sz w:val="24"/>
          <w:szCs w:val="24"/>
          <w:lang w:eastAsia="fr-FR"/>
        </w:rPr>
        <w:t>onboarding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/</w:t>
      </w:r>
      <w:r w:rsidR="00627862">
        <w:rPr>
          <w:rFonts w:ascii="Times New Roman" w:eastAsia="Times New Roman" w:hAnsi="Times New Roman" w:cs="Times New Roman"/>
          <w:sz w:val="24"/>
          <w:szCs w:val="24"/>
          <w:lang w:eastAsia="fr-FR"/>
        </w:rPr>
        <w:t>offboarding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373CF8EC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Déploiement, maintenance et support des outils et applications internes</w:t>
      </w:r>
    </w:p>
    <w:p w14:paraId="3926484E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du réseau interne</w:t>
      </w:r>
    </w:p>
    <w:p w14:paraId="72A76EE5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Sauvegarde et protection des données internes de l'entreprise</w:t>
      </w:r>
    </w:p>
    <w:p w14:paraId="1C563DCE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des systèmes et infrastructure internes</w:t>
      </w:r>
    </w:p>
    <w:p w14:paraId="338DCFFE" w14:textId="38B119C6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Support technique interne à tous les niveaux</w:t>
      </w:r>
    </w:p>
    <w:p w14:paraId="62711A0A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Sécurité des postes, systèmes et données internes</w:t>
      </w:r>
    </w:p>
    <w:p w14:paraId="2800D883" w14:textId="2C783DFC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Tenue de l'inventaire des actifs IT internes</w:t>
      </w:r>
    </w:p>
    <w:p w14:paraId="437EDC20" w14:textId="322C3D88" w:rsidR="007B2242" w:rsidRPr="000378D2" w:rsidRDefault="007B2242" w:rsidP="000378D2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ÉQUIPE C — Infrastructure IT (</w:t>
      </w:r>
      <w:r w:rsidR="00292D30">
        <w:rPr>
          <w:sz w:val="24"/>
          <w:szCs w:val="24"/>
        </w:rPr>
        <w:t>BU</w:t>
      </w:r>
      <w:r w:rsidRPr="000378D2">
        <w:rPr>
          <w:sz w:val="24"/>
          <w:szCs w:val="24"/>
        </w:rPr>
        <w:t xml:space="preserve"> Infra)</w:t>
      </w:r>
    </w:p>
    <w:p w14:paraId="74CF9CDA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Client principal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Clients externes de NETBYUS</w:t>
      </w:r>
    </w:p>
    <w:p w14:paraId="5BC1403E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Mission spécifique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Délivrer, maintenir et sécuriser les infrastructures technologiques des clients externes, en garantissant la continuité, la performance et la fiabilité de leurs systèmes, conformément aux engagements contractuels.</w:t>
      </w:r>
    </w:p>
    <w:p w14:paraId="1FCA7DD7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Responsabilités principales :</w:t>
      </w:r>
    </w:p>
    <w:p w14:paraId="364A697D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Provisionnement, configuration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et maintenance des serveurs et environnements clients</w:t>
      </w:r>
    </w:p>
    <w:p w14:paraId="5FBDA5B8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du cycle de vie des noms de domaine clients (enregistrement, renouvellement, DNS)</w:t>
      </w:r>
    </w:p>
    <w:p w14:paraId="098B5E5C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Émission, configuration et renouvellement des certificats SSL clients</w:t>
      </w:r>
    </w:p>
    <w:p w14:paraId="42AFB315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Mise en place et supervision des politiques de sauvegarde pour chaque client</w:t>
      </w:r>
    </w:p>
    <w:p w14:paraId="6976074A" w14:textId="528561B0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et supervision en temps réel des infrastructures clients</w:t>
      </w:r>
    </w:p>
    <w:p w14:paraId="700299D7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accès et droits sur les systèmes clients</w:t>
      </w:r>
    </w:p>
    <w:p w14:paraId="2ED4C5E4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Application des correctifs et mises à jour de sécurité sur les systèmes clients</w:t>
      </w:r>
    </w:p>
    <w:p w14:paraId="33B88E2D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Traitement des tickets et incidents clients dans le respect des SLA contractuels</w:t>
      </w:r>
    </w:p>
    <w:p w14:paraId="4A331FBA" w14:textId="428FD8EE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Suivi et anticipation de l'expiration de tous les actifs clients (domaines, SSL)</w:t>
      </w:r>
    </w:p>
    <w:p w14:paraId="2654F212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Production des rapports mensuels</w:t>
      </w:r>
      <w:r w:rsidRPr="00522B76">
        <w:rPr>
          <w:rFonts w:ascii="Times New Roman" w:hAnsi="Times New Roman" w:cs="Times New Roman"/>
          <w:sz w:val="24"/>
          <w:szCs w:val="24"/>
        </w:rPr>
        <w:t xml:space="preserve"> de disponibilité, backup et sécurité par client</w:t>
      </w:r>
    </w:p>
    <w:p w14:paraId="23D76BAA" w14:textId="77777777" w:rsidR="007B2242" w:rsidRPr="000378D2" w:rsidRDefault="007B2242" w:rsidP="00794A90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3. RAISON D'ÊTRE DU DÉPARTEMENT</w:t>
      </w:r>
    </w:p>
    <w:p w14:paraId="1A4A2B68" w14:textId="77777777" w:rsidR="007B2242" w:rsidRPr="000378D2" w:rsidRDefault="007B2242" w:rsidP="00794A90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Mission Principale</w:t>
      </w:r>
    </w:p>
    <w:p w14:paraId="45F3C801" w14:textId="0178C86F" w:rsidR="00B52C77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Le Département Technique est le moteur opérationnel et technologique de NETBYUS</w:t>
      </w:r>
      <w:r w:rsidR="00B52C77">
        <w:rPr>
          <w:rFonts w:ascii="Times New Roman" w:hAnsi="Times New Roman" w:cs="Times New Roman"/>
          <w:sz w:val="24"/>
          <w:szCs w:val="24"/>
        </w:rPr>
        <w:t xml:space="preserve">, </w:t>
      </w:r>
      <w:r w:rsidR="00B52C77" w:rsidRPr="00B52C77">
        <w:rPr>
          <w:rFonts w:ascii="Times New Roman" w:hAnsi="Times New Roman" w:cs="Times New Roman"/>
          <w:sz w:val="24"/>
          <w:szCs w:val="24"/>
        </w:rPr>
        <w:t>en construisant les solutions qui servent ses clients, en maintenant les systèmes qui font fonctionner ses équipes, et en protégeant les infrastructures qui soutiennent son activité</w:t>
      </w:r>
      <w:r w:rsidR="00B52C77">
        <w:rPr>
          <w:rFonts w:ascii="Times New Roman" w:hAnsi="Times New Roman" w:cs="Times New Roman"/>
          <w:sz w:val="24"/>
          <w:szCs w:val="24"/>
        </w:rPr>
        <w:t>,</w:t>
      </w:r>
      <w:r w:rsidR="00B52C77" w:rsidRPr="00B52C77">
        <w:rPr>
          <w:rFonts w:ascii="Times New Roman" w:hAnsi="Times New Roman" w:cs="Times New Roman"/>
          <w:sz w:val="24"/>
          <w:szCs w:val="24"/>
        </w:rPr>
        <w:t xml:space="preserve"> pour que la technologie soit un avantage compétitif, jamais un frein.</w:t>
      </w:r>
    </w:p>
    <w:p w14:paraId="47DA11B5" w14:textId="77777777" w:rsidR="007B2242" w:rsidRPr="000378D2" w:rsidRDefault="007B2242" w:rsidP="00794A90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4. OBJECTIFS STRATÉGIQUES 2026</w:t>
      </w:r>
    </w:p>
    <w:p w14:paraId="13E61A4F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Assurer la disponibilité et la stabilité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des plateformes clients et internes</w:t>
      </w:r>
    </w:p>
    <w:p w14:paraId="7D8BFC19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Améliorer la qualité du code et des livrables techniques</w:t>
      </w:r>
    </w:p>
    <w:p w14:paraId="7E533C25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Réduire les incidents techniques critiques à leur minimum</w:t>
      </w:r>
    </w:p>
    <w:p w14:paraId="5A375B64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Accélérer les cycles de développement produit</w:t>
      </w:r>
    </w:p>
    <w:p w14:paraId="18B9E039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Mettre en place des standards techniques documentés pour chaque équipe</w:t>
      </w:r>
    </w:p>
    <w:p w14:paraId="2DDBBCD4" w14:textId="7597017B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Renforcer la cybersécurité et la protection des données clients et internes</w:t>
      </w:r>
    </w:p>
    <w:p w14:paraId="61E7EDDA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Formaliser les processus de chaque</w:t>
      </w:r>
      <w:r w:rsidRPr="00522B76">
        <w:rPr>
          <w:rFonts w:ascii="Times New Roman" w:hAnsi="Times New Roman" w:cs="Times New Roman"/>
          <w:sz w:val="24"/>
          <w:szCs w:val="24"/>
        </w:rPr>
        <w:t xml:space="preserve"> équipe pour garantir la continuité en cas d'absence</w:t>
      </w:r>
    </w:p>
    <w:p w14:paraId="199CA00F" w14:textId="77777777" w:rsidR="007B2242" w:rsidRPr="000378D2" w:rsidRDefault="007B2242" w:rsidP="00794A90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5. CHAMP D'APPLICATION ET RESPONSABILITÉS</w:t>
      </w:r>
    </w:p>
    <w:p w14:paraId="28B52D74" w14:textId="77777777" w:rsidR="007B2242" w:rsidRPr="000378D2" w:rsidRDefault="007B2242" w:rsidP="007B224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Le Département Technique est responsable de :</w:t>
      </w:r>
    </w:p>
    <w:p w14:paraId="499D71FD" w14:textId="68C47564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Développement des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produits et plateformes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>Équipe A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382ACF40" w14:textId="72E84291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Maintenance corrective et évolutive des solutions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>Équipe A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5D5DAA02" w14:textId="175DFB57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Tests et assurance qualité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>Équipe A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6D4FEDCF" w14:textId="5E221BC7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Support technique niveau 2 et 3 (produits clients)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>Équipe A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E630B4C" w14:textId="65CD61DE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postes et équipements des collaborateurs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B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8B52812" w14:textId="72DAB78F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Outils et applications internes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B)</w:t>
      </w:r>
    </w:p>
    <w:p w14:paraId="48CEFCA0" w14:textId="59C02446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Réseau interne et connectivité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B)</w:t>
      </w:r>
    </w:p>
    <w:p w14:paraId="47BE67E8" w14:textId="3179D955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Accès et comptes des collaborateurs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B)</w:t>
      </w:r>
    </w:p>
    <w:p w14:paraId="6EA50AB1" w14:textId="56589BB6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Helpdesk interne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B)</w:t>
      </w:r>
    </w:p>
    <w:p w14:paraId="4C981938" w14:textId="57F6724B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Sécurité des systèmes internes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B)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20C48FF" w14:textId="17D84FAD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Serveurs, hébergement et cloud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C591556" w14:textId="0F389245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Noms de domaine et DNS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70944EA5" w14:textId="5E0A8A56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Certificats SSL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49A0EF3" w14:textId="5AE7AB8E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Sauvegarde et restauration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253C2F42" w14:textId="09D1B621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des infrastructures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DCCDAF9" w14:textId="5BF1F65C" w:rsidR="007B2242" w:rsidRPr="00A66C5B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Sécurité des systèmes clients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8A2117" w:rsidRPr="00AC715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Équipe 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8A2117" w:rsidRPr="00A66C5B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06F93A35" w14:textId="4F19505C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Documentation technique (</w:t>
      </w:r>
      <w:r w:rsidR="00025E7B" w:rsidRPr="00025E7B">
        <w:rPr>
          <w:rFonts w:ascii="Times New Roman" w:hAnsi="Times New Roman" w:cs="Times New Roman"/>
          <w:sz w:val="24"/>
          <w:szCs w:val="24"/>
        </w:rPr>
        <w:t>Équipe A</w:t>
      </w:r>
      <w:r w:rsidR="00025E7B">
        <w:rPr>
          <w:rFonts w:ascii="Times New Roman" w:hAnsi="Times New Roman" w:cs="Times New Roman"/>
          <w:sz w:val="24"/>
          <w:szCs w:val="24"/>
        </w:rPr>
        <w:t>, B et C</w:t>
      </w:r>
      <w:r w:rsidRPr="00522B76">
        <w:rPr>
          <w:rFonts w:ascii="Times New Roman" w:hAnsi="Times New Roman" w:cs="Times New Roman"/>
          <w:sz w:val="24"/>
          <w:szCs w:val="24"/>
        </w:rPr>
        <w:t>)</w:t>
      </w:r>
    </w:p>
    <w:p w14:paraId="223ABC20" w14:textId="77777777" w:rsidR="007B2242" w:rsidRPr="00522B76" w:rsidRDefault="007B2242" w:rsidP="007B224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Ne relève pas du Département Technique :</w:t>
      </w:r>
    </w:p>
    <w:p w14:paraId="424FEC4B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La négociation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commerciale des contrats</w:t>
      </w:r>
    </w:p>
    <w:p w14:paraId="0F28DCD4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La validation budgétaire des investissements</w:t>
      </w:r>
    </w:p>
    <w:p w14:paraId="2DAC73DA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Les décisions administratives ou RH</w:t>
      </w:r>
    </w:p>
    <w:p w14:paraId="4BE54CEF" w14:textId="77777777" w:rsidR="007B2242" w:rsidRPr="00522B76" w:rsidRDefault="007B2242" w:rsidP="00A66C5B">
      <w:pPr>
        <w:pStyle w:val="Paragraphedeliste"/>
        <w:numPr>
          <w:ilvl w:val="0"/>
          <w:numId w:val="25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La communication institutionnelle</w:t>
      </w:r>
      <w:r w:rsidRPr="00522B76">
        <w:rPr>
          <w:rFonts w:ascii="Times New Roman" w:hAnsi="Times New Roman" w:cs="Times New Roman"/>
          <w:sz w:val="24"/>
          <w:szCs w:val="24"/>
        </w:rPr>
        <w:t xml:space="preserve"> externe</w:t>
      </w:r>
    </w:p>
    <w:p w14:paraId="36C54564" w14:textId="77777777" w:rsidR="007B2242" w:rsidRPr="000378D2" w:rsidRDefault="007B2242" w:rsidP="0086555C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6. PROCESSUS CLÉS</w:t>
      </w:r>
    </w:p>
    <w:p w14:paraId="4903DBA1" w14:textId="77777777" w:rsidR="007B2242" w:rsidRPr="000D0695" w:rsidRDefault="007B2242" w:rsidP="0086555C">
      <w:pPr>
        <w:pStyle w:val="Titre3"/>
        <w:rPr>
          <w:sz w:val="24"/>
          <w:szCs w:val="24"/>
        </w:rPr>
      </w:pPr>
      <w:r w:rsidRPr="000D0695">
        <w:rPr>
          <w:sz w:val="24"/>
          <w:szCs w:val="24"/>
        </w:rPr>
        <w:t>Processus 1 — Développement Produit (Équipe A)</w:t>
      </w:r>
    </w:p>
    <w:p w14:paraId="340D8236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Expression du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besoin (validée par Direction / Commercial)</w:t>
      </w:r>
    </w:p>
    <w:p w14:paraId="0549197A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Spécifications fonctionnelles</w:t>
      </w:r>
    </w:p>
    <w:p w14:paraId="60631836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Planification sprint / roadmap</w:t>
      </w:r>
    </w:p>
    <w:p w14:paraId="54A4C6FA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Développement</w:t>
      </w:r>
    </w:p>
    <w:p w14:paraId="50724C38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Tests internes et assurance qualité</w:t>
      </w:r>
    </w:p>
    <w:p w14:paraId="4BE2F3A8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Mise en production</w:t>
      </w:r>
    </w:p>
    <w:p w14:paraId="5CAA62C6" w14:textId="77777777" w:rsidR="007B2242" w:rsidRPr="00522B76" w:rsidRDefault="007B2242" w:rsidP="00D158D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Documentation</w:t>
      </w:r>
      <w:r w:rsidRPr="00522B76">
        <w:rPr>
          <w:rFonts w:ascii="Times New Roman" w:hAnsi="Times New Roman" w:cs="Times New Roman"/>
          <w:sz w:val="24"/>
          <w:szCs w:val="24"/>
        </w:rPr>
        <w:t xml:space="preserve"> technique</w:t>
      </w:r>
    </w:p>
    <w:p w14:paraId="0F9C319B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Livrable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Version déployée + documentation technique</w:t>
      </w:r>
    </w:p>
    <w:p w14:paraId="7627BB75" w14:textId="6C42582B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Processus 2 — Gestion des Incidents</w:t>
      </w:r>
      <w:r w:rsidR="000D0695">
        <w:rPr>
          <w:sz w:val="24"/>
          <w:szCs w:val="24"/>
        </w:rPr>
        <w:t xml:space="preserve"> </w:t>
      </w:r>
      <w:r w:rsidR="000D0695" w:rsidRPr="00522B76">
        <w:rPr>
          <w:sz w:val="24"/>
          <w:szCs w:val="24"/>
        </w:rPr>
        <w:t>(</w:t>
      </w:r>
      <w:r w:rsidR="000D0695" w:rsidRPr="00025E7B">
        <w:rPr>
          <w:sz w:val="24"/>
          <w:szCs w:val="24"/>
        </w:rPr>
        <w:t>Équipe A</w:t>
      </w:r>
      <w:r w:rsidR="000D0695">
        <w:rPr>
          <w:sz w:val="24"/>
          <w:szCs w:val="24"/>
        </w:rPr>
        <w:t>, B et C</w:t>
      </w:r>
      <w:r w:rsidR="000D0695" w:rsidRPr="00522B76">
        <w:rPr>
          <w:sz w:val="24"/>
          <w:szCs w:val="24"/>
        </w:rPr>
        <w:t>)</w:t>
      </w:r>
    </w:p>
    <w:p w14:paraId="6D4F6186" w14:textId="50399557" w:rsidR="007B2242" w:rsidRPr="00522B76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Signalement via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canal officiel</w:t>
      </w:r>
    </w:p>
    <w:p w14:paraId="195D52C9" w14:textId="77777777" w:rsidR="007B2242" w:rsidRPr="00522B76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Classification : mineur / majeur / critique</w:t>
      </w:r>
    </w:p>
    <w:p w14:paraId="5B808723" w14:textId="77777777" w:rsidR="00D158D4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Assignation à l'équipe concernée </w:t>
      </w:r>
    </w:p>
    <w:p w14:paraId="527B87E1" w14:textId="4C650BBF" w:rsidR="007B2242" w:rsidRPr="00522B76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Diagnostic et intervention</w:t>
      </w:r>
    </w:p>
    <w:p w14:paraId="68189156" w14:textId="77777777" w:rsidR="007B2242" w:rsidRPr="00522B76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Résolution et vérification</w:t>
      </w:r>
    </w:p>
    <w:p w14:paraId="118C7ED7" w14:textId="77777777" w:rsidR="007B2242" w:rsidRPr="00522B76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Rédaction du rapport d'incident</w:t>
      </w:r>
    </w:p>
    <w:p w14:paraId="55EAB57A" w14:textId="77777777" w:rsidR="007B2242" w:rsidRPr="00522B76" w:rsidRDefault="007B2242" w:rsidP="00D158D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Mesures de prévention</w:t>
      </w:r>
      <w:r w:rsidRPr="00522B76">
        <w:rPr>
          <w:rFonts w:ascii="Times New Roman" w:hAnsi="Times New Roman" w:cs="Times New Roman"/>
          <w:sz w:val="24"/>
          <w:szCs w:val="24"/>
        </w:rPr>
        <w:t xml:space="preserve"> de récurrence</w:t>
      </w:r>
    </w:p>
    <w:p w14:paraId="2840EC14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Livrable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Rapport d'incident documenté</w:t>
      </w:r>
    </w:p>
    <w:p w14:paraId="5DAD7E2D" w14:textId="54B424B7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Processus 3 — Maintenance et Mise à Jour</w:t>
      </w:r>
      <w:r w:rsidR="000D0695">
        <w:rPr>
          <w:sz w:val="24"/>
          <w:szCs w:val="24"/>
        </w:rPr>
        <w:t xml:space="preserve"> </w:t>
      </w:r>
      <w:r w:rsidR="000D0695" w:rsidRPr="00522B76">
        <w:rPr>
          <w:sz w:val="24"/>
          <w:szCs w:val="24"/>
        </w:rPr>
        <w:t>(</w:t>
      </w:r>
      <w:r w:rsidR="000D0695" w:rsidRPr="00025E7B">
        <w:rPr>
          <w:sz w:val="24"/>
          <w:szCs w:val="24"/>
        </w:rPr>
        <w:t xml:space="preserve">Équipe </w:t>
      </w:r>
      <w:r w:rsidR="000D0695">
        <w:rPr>
          <w:sz w:val="24"/>
          <w:szCs w:val="24"/>
        </w:rPr>
        <w:t>B et C</w:t>
      </w:r>
      <w:r w:rsidR="000D0695" w:rsidRPr="00522B76">
        <w:rPr>
          <w:sz w:val="24"/>
          <w:szCs w:val="24"/>
        </w:rPr>
        <w:t>)</w:t>
      </w:r>
    </w:p>
    <w:p w14:paraId="63CE660D" w14:textId="77777777" w:rsidR="007B2242" w:rsidRPr="00522B76" w:rsidRDefault="007B2242" w:rsidP="00D158D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lastRenderedPageBreak/>
        <w:t xml:space="preserve">Audit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technique périodique (mensuel)</w:t>
      </w:r>
    </w:p>
    <w:p w14:paraId="002DFB89" w14:textId="77777777" w:rsidR="007B2242" w:rsidRPr="00522B76" w:rsidRDefault="007B2242" w:rsidP="00D158D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Identification des mises à jour disponibles</w:t>
      </w:r>
    </w:p>
    <w:p w14:paraId="7F175F14" w14:textId="77777777" w:rsidR="007B2242" w:rsidRPr="00522B76" w:rsidRDefault="007B2242" w:rsidP="00D158D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Application des correctifs de sécurité</w:t>
      </w:r>
    </w:p>
    <w:p w14:paraId="3EA777D4" w14:textId="77777777" w:rsidR="007B2242" w:rsidRPr="00522B76" w:rsidRDefault="007B2242" w:rsidP="00D158D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Optimisation des performances</w:t>
      </w:r>
    </w:p>
    <w:p w14:paraId="39ACE817" w14:textId="77777777" w:rsidR="007B2242" w:rsidRPr="00522B76" w:rsidRDefault="007B2242" w:rsidP="00D158D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Vérification des sauvegardes</w:t>
      </w:r>
    </w:p>
    <w:p w14:paraId="39509FA9" w14:textId="77777777" w:rsidR="007B2242" w:rsidRPr="00522B76" w:rsidRDefault="007B2242" w:rsidP="00D158D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</w:t>
      </w:r>
      <w:r w:rsidRPr="00522B76">
        <w:rPr>
          <w:rFonts w:ascii="Times New Roman" w:hAnsi="Times New Roman" w:cs="Times New Roman"/>
          <w:sz w:val="24"/>
          <w:szCs w:val="24"/>
        </w:rPr>
        <w:t xml:space="preserve"> de maintenance</w:t>
      </w:r>
    </w:p>
    <w:p w14:paraId="6509E00C" w14:textId="43708FEC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Livrable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Rapport de maintenance mensuel par périmètre (interne </w:t>
      </w:r>
      <w:r w:rsidR="00F51797">
        <w:rPr>
          <w:rFonts w:ascii="Times New Roman" w:hAnsi="Times New Roman" w:cs="Times New Roman"/>
          <w:sz w:val="24"/>
          <w:szCs w:val="24"/>
        </w:rPr>
        <w:t>et</w:t>
      </w:r>
      <w:r w:rsidRPr="00522B76">
        <w:rPr>
          <w:rFonts w:ascii="Times New Roman" w:hAnsi="Times New Roman" w:cs="Times New Roman"/>
          <w:sz w:val="24"/>
          <w:szCs w:val="24"/>
        </w:rPr>
        <w:t xml:space="preserve"> clients)</w:t>
      </w:r>
    </w:p>
    <w:p w14:paraId="46E51B67" w14:textId="5FB7B898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Processus 4 — Sécurité &amp; Protection des Données</w:t>
      </w:r>
      <w:r w:rsidR="000D0695">
        <w:rPr>
          <w:sz w:val="24"/>
          <w:szCs w:val="24"/>
        </w:rPr>
        <w:t xml:space="preserve"> </w:t>
      </w:r>
      <w:r w:rsidR="000D0695" w:rsidRPr="00522B76">
        <w:rPr>
          <w:sz w:val="24"/>
          <w:szCs w:val="24"/>
        </w:rPr>
        <w:t>(</w:t>
      </w:r>
      <w:r w:rsidR="000D0695" w:rsidRPr="00025E7B">
        <w:rPr>
          <w:sz w:val="24"/>
          <w:szCs w:val="24"/>
        </w:rPr>
        <w:t xml:space="preserve">Équipe </w:t>
      </w:r>
      <w:r w:rsidR="000D0695">
        <w:rPr>
          <w:sz w:val="24"/>
          <w:szCs w:val="24"/>
        </w:rPr>
        <w:t>B et C</w:t>
      </w:r>
      <w:r w:rsidR="000D0695" w:rsidRPr="00522B76">
        <w:rPr>
          <w:sz w:val="24"/>
          <w:szCs w:val="24"/>
        </w:rPr>
        <w:t>)</w:t>
      </w:r>
    </w:p>
    <w:p w14:paraId="5E591F99" w14:textId="77777777" w:rsidR="007B2242" w:rsidRPr="00522B76" w:rsidRDefault="007B2242" w:rsidP="00D158D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Mise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en place et révision des protocoles de sécurité</w:t>
      </w:r>
    </w:p>
    <w:p w14:paraId="1C1E20FA" w14:textId="6067208B" w:rsidR="007B2242" w:rsidRPr="00522B76" w:rsidRDefault="007B2242" w:rsidP="00D158D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accès utilisateurs</w:t>
      </w:r>
    </w:p>
    <w:p w14:paraId="4AE3DBFB" w14:textId="74A68D7E" w:rsidR="007B2242" w:rsidRPr="00522B76" w:rsidRDefault="007B2242" w:rsidP="00D158D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Application des patches critiques</w:t>
      </w:r>
    </w:p>
    <w:p w14:paraId="227AF8C3" w14:textId="77777777" w:rsidR="007B2242" w:rsidRPr="00522B76" w:rsidRDefault="007B2242" w:rsidP="00D158D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Sauvegardes automatiques et tests de restauration</w:t>
      </w:r>
    </w:p>
    <w:p w14:paraId="62A61CBE" w14:textId="77777777" w:rsidR="007B2242" w:rsidRPr="00522B76" w:rsidRDefault="007B2242" w:rsidP="00D158D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Audit des vulnérabilités</w:t>
      </w:r>
    </w:p>
    <w:p w14:paraId="19A97EF1" w14:textId="77777777" w:rsidR="007B2242" w:rsidRPr="00522B76" w:rsidRDefault="007B2242" w:rsidP="00D158D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</w:t>
      </w:r>
      <w:r w:rsidRPr="00522B76">
        <w:rPr>
          <w:rFonts w:ascii="Times New Roman" w:hAnsi="Times New Roman" w:cs="Times New Roman"/>
          <w:sz w:val="24"/>
          <w:szCs w:val="24"/>
        </w:rPr>
        <w:t xml:space="preserve"> de sécurité</w:t>
      </w:r>
    </w:p>
    <w:p w14:paraId="167795D5" w14:textId="02DB283A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Livrable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Rapport sécurité trimestriel (interne </w:t>
      </w:r>
      <w:r w:rsidR="00F51797">
        <w:rPr>
          <w:rFonts w:ascii="Times New Roman" w:hAnsi="Times New Roman" w:cs="Times New Roman"/>
          <w:sz w:val="24"/>
          <w:szCs w:val="24"/>
        </w:rPr>
        <w:t>et</w:t>
      </w:r>
      <w:r w:rsidRPr="00522B76">
        <w:rPr>
          <w:rFonts w:ascii="Times New Roman" w:hAnsi="Times New Roman" w:cs="Times New Roman"/>
          <w:sz w:val="24"/>
          <w:szCs w:val="24"/>
        </w:rPr>
        <w:t xml:space="preserve"> par client)</w:t>
      </w:r>
    </w:p>
    <w:p w14:paraId="04BBBB4A" w14:textId="5E77DAAB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Processus 5 — Gestion des Actifs Clients</w:t>
      </w:r>
      <w:r w:rsidR="000D0695">
        <w:rPr>
          <w:sz w:val="24"/>
          <w:szCs w:val="24"/>
        </w:rPr>
        <w:t xml:space="preserve"> </w:t>
      </w:r>
      <w:r w:rsidR="000D0695" w:rsidRPr="00522B76">
        <w:rPr>
          <w:sz w:val="24"/>
          <w:szCs w:val="24"/>
        </w:rPr>
        <w:t>(</w:t>
      </w:r>
      <w:r w:rsidR="000D0695" w:rsidRPr="00025E7B">
        <w:rPr>
          <w:sz w:val="24"/>
          <w:szCs w:val="24"/>
        </w:rPr>
        <w:t xml:space="preserve">Équipe </w:t>
      </w:r>
      <w:r w:rsidR="000D0695">
        <w:rPr>
          <w:sz w:val="24"/>
          <w:szCs w:val="24"/>
        </w:rPr>
        <w:t>C</w:t>
      </w:r>
      <w:r w:rsidR="000D0695" w:rsidRPr="00522B76">
        <w:rPr>
          <w:sz w:val="24"/>
          <w:szCs w:val="24"/>
        </w:rPr>
        <w:t>)</w:t>
      </w:r>
    </w:p>
    <w:p w14:paraId="310CAE1F" w14:textId="77777777" w:rsidR="007B2242" w:rsidRPr="00522B76" w:rsidRDefault="007B2242" w:rsidP="00D158D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Recensement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de tous les actifs du client (domaines, SSL, serveurs, licences)</w:t>
      </w:r>
    </w:p>
    <w:p w14:paraId="4E80A37E" w14:textId="77777777" w:rsidR="007B2242" w:rsidRPr="00522B76" w:rsidRDefault="007B2242" w:rsidP="00D158D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Enregistrement dans le registre des actifs clients avec dates d'expiration</w:t>
      </w:r>
    </w:p>
    <w:p w14:paraId="380CF682" w14:textId="77777777" w:rsidR="007B2242" w:rsidRPr="00522B76" w:rsidRDefault="007B2242" w:rsidP="00D158D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Déclenchement des alertes : J-90, J-60, J-30, J-7</w:t>
      </w:r>
    </w:p>
    <w:p w14:paraId="6459BBFB" w14:textId="77777777" w:rsidR="007B2242" w:rsidRPr="00522B76" w:rsidRDefault="007B2242" w:rsidP="00D158D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Renouvellement anticipé avant toute expiration</w:t>
      </w:r>
    </w:p>
    <w:p w14:paraId="618D7575" w14:textId="77777777" w:rsidR="007B2242" w:rsidRPr="00522B76" w:rsidRDefault="007B2242" w:rsidP="00D158D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Confirmation au</w:t>
      </w:r>
      <w:r w:rsidRPr="00522B76">
        <w:rPr>
          <w:rFonts w:ascii="Times New Roman" w:hAnsi="Times New Roman" w:cs="Times New Roman"/>
          <w:sz w:val="24"/>
          <w:szCs w:val="24"/>
        </w:rPr>
        <w:t xml:space="preserve"> client et mise à jour du registre</w:t>
      </w:r>
    </w:p>
    <w:p w14:paraId="0ADFEB37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Livrable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Registre des actifs clients à jour + zéro expiration non anticipée</w:t>
      </w:r>
    </w:p>
    <w:p w14:paraId="4B4F4B10" w14:textId="3E0065F9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Processus 6 — Onboarding / Offboarding Collaborateurs</w:t>
      </w:r>
      <w:r w:rsidR="000D0695">
        <w:rPr>
          <w:sz w:val="24"/>
          <w:szCs w:val="24"/>
        </w:rPr>
        <w:t xml:space="preserve"> </w:t>
      </w:r>
      <w:r w:rsidR="000D0695" w:rsidRPr="00522B76">
        <w:rPr>
          <w:sz w:val="24"/>
          <w:szCs w:val="24"/>
        </w:rPr>
        <w:t>(</w:t>
      </w:r>
      <w:r w:rsidR="000D0695" w:rsidRPr="00025E7B">
        <w:rPr>
          <w:sz w:val="24"/>
          <w:szCs w:val="24"/>
        </w:rPr>
        <w:t xml:space="preserve">Équipe </w:t>
      </w:r>
      <w:r w:rsidR="000D0695">
        <w:rPr>
          <w:sz w:val="24"/>
          <w:szCs w:val="24"/>
        </w:rPr>
        <w:t>B</w:t>
      </w:r>
      <w:r w:rsidR="000D0695" w:rsidRPr="00522B76">
        <w:rPr>
          <w:sz w:val="24"/>
          <w:szCs w:val="24"/>
        </w:rPr>
        <w:t>)</w:t>
      </w:r>
    </w:p>
    <w:p w14:paraId="3BFF737D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Arrivée :</w:t>
      </w:r>
    </w:p>
    <w:p w14:paraId="51FE519C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Création des comptes </w:t>
      </w: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et accès selon le poste</w:t>
      </w:r>
    </w:p>
    <w:p w14:paraId="248DA74A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Préparation et remise du matériel informatique</w:t>
      </w:r>
    </w:p>
    <w:p w14:paraId="69577EA6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Installation des outils et logiciels nécessaires</w:t>
      </w:r>
    </w:p>
    <w:p w14:paraId="5CA28C0E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Présentation des outils internes</w:t>
      </w:r>
      <w:r w:rsidRPr="00522B76">
        <w:rPr>
          <w:rFonts w:ascii="Times New Roman" w:hAnsi="Times New Roman" w:cs="Times New Roman"/>
          <w:sz w:val="24"/>
          <w:szCs w:val="24"/>
        </w:rPr>
        <w:t xml:space="preserve"> au nouveau collaborateur</w:t>
      </w:r>
    </w:p>
    <w:p w14:paraId="62E3E88C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Départ :</w:t>
      </w:r>
    </w:p>
    <w:p w14:paraId="5C5D3F8A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Révocation de tous les accès le jour du départ</w:t>
      </w:r>
    </w:p>
    <w:p w14:paraId="005B7491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Récupération du matériel informatique</w:t>
      </w:r>
    </w:p>
    <w:p w14:paraId="4F939393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Archivage des données du collaborateur</w:t>
      </w:r>
    </w:p>
    <w:p w14:paraId="6B915162" w14:textId="77777777" w:rsidR="007B2242" w:rsidRPr="00522B76" w:rsidRDefault="007B2242" w:rsidP="00D158D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eastAsia="Times New Roman" w:hAnsi="Times New Roman" w:cs="Times New Roman"/>
          <w:sz w:val="24"/>
          <w:szCs w:val="24"/>
          <w:lang w:eastAsia="fr-FR"/>
        </w:rPr>
        <w:t>Mise à jour</w:t>
      </w:r>
      <w:r w:rsidRPr="00522B76">
        <w:rPr>
          <w:rFonts w:ascii="Times New Roman" w:hAnsi="Times New Roman" w:cs="Times New Roman"/>
          <w:sz w:val="24"/>
          <w:szCs w:val="24"/>
        </w:rPr>
        <w:t xml:space="preserve"> de l'inventaire des actifs IT</w:t>
      </w:r>
    </w:p>
    <w:p w14:paraId="40EC02CE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Livrable :</w:t>
      </w:r>
      <w:r w:rsidRPr="00522B76">
        <w:rPr>
          <w:rFonts w:ascii="Times New Roman" w:hAnsi="Times New Roman" w:cs="Times New Roman"/>
          <w:sz w:val="24"/>
          <w:szCs w:val="24"/>
        </w:rPr>
        <w:t xml:space="preserve"> Checklist onboarding / offboarding complétée et archivée</w:t>
      </w:r>
    </w:p>
    <w:p w14:paraId="39346962" w14:textId="77777777" w:rsidR="007B2242" w:rsidRPr="000378D2" w:rsidRDefault="007B2242" w:rsidP="0086555C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7. LIVRABLES OFFICIELS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3260"/>
      </w:tblGrid>
      <w:tr w:rsidR="00D4555F" w:rsidRPr="000378D2" w14:paraId="756AC7D5" w14:textId="77777777" w:rsidTr="00D4555F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2ABBB88F" w14:textId="77777777" w:rsidR="00D4555F" w:rsidRPr="00522B76" w:rsidRDefault="00D4555F" w:rsidP="00D455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Livrable</w:t>
            </w:r>
          </w:p>
        </w:tc>
        <w:tc>
          <w:tcPr>
            <w:tcW w:w="1813" w:type="dxa"/>
            <w:vAlign w:val="center"/>
          </w:tcPr>
          <w:p w14:paraId="7B1C7558" w14:textId="1C6CCE78" w:rsidR="00D4555F" w:rsidRPr="00522B76" w:rsidRDefault="00D4555F" w:rsidP="00D455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Équipe</w:t>
            </w:r>
          </w:p>
        </w:tc>
        <w:tc>
          <w:tcPr>
            <w:tcW w:w="3215" w:type="dxa"/>
            <w:vAlign w:val="center"/>
            <w:hideMark/>
          </w:tcPr>
          <w:p w14:paraId="7EA40543" w14:textId="5955652F" w:rsidR="00D4555F" w:rsidRPr="00522B76" w:rsidRDefault="00D4555F" w:rsidP="00D455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Fréquence</w:t>
            </w:r>
          </w:p>
        </w:tc>
      </w:tr>
      <w:tr w:rsidR="00D4555F" w:rsidRPr="000378D2" w14:paraId="30F597DC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1C81372F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Roadmap technique</w:t>
            </w:r>
          </w:p>
        </w:tc>
        <w:tc>
          <w:tcPr>
            <w:tcW w:w="1813" w:type="dxa"/>
            <w:vAlign w:val="center"/>
          </w:tcPr>
          <w:p w14:paraId="4F4441BA" w14:textId="3475E248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15" w:type="dxa"/>
            <w:vAlign w:val="center"/>
            <w:hideMark/>
          </w:tcPr>
          <w:p w14:paraId="242EC2D8" w14:textId="72E440E3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Trimestrielle</w:t>
            </w:r>
          </w:p>
        </w:tc>
      </w:tr>
      <w:tr w:rsidR="00D4555F" w:rsidRPr="000378D2" w14:paraId="5D29D791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8CFA006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d'avancement développement</w:t>
            </w:r>
          </w:p>
        </w:tc>
        <w:tc>
          <w:tcPr>
            <w:tcW w:w="1813" w:type="dxa"/>
            <w:vAlign w:val="center"/>
          </w:tcPr>
          <w:p w14:paraId="2308F64B" w14:textId="2976B1DC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15" w:type="dxa"/>
            <w:vAlign w:val="center"/>
            <w:hideMark/>
          </w:tcPr>
          <w:p w14:paraId="303ADC80" w14:textId="6ED03FDD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Hebdomadaire</w:t>
            </w:r>
          </w:p>
        </w:tc>
      </w:tr>
      <w:tr w:rsidR="00D4555F" w:rsidRPr="000378D2" w14:paraId="741FAB6F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293FB0F1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mensuel d'incidents produits</w:t>
            </w:r>
          </w:p>
        </w:tc>
        <w:tc>
          <w:tcPr>
            <w:tcW w:w="1813" w:type="dxa"/>
            <w:vAlign w:val="center"/>
          </w:tcPr>
          <w:p w14:paraId="2E18933A" w14:textId="49920642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15" w:type="dxa"/>
            <w:vAlign w:val="center"/>
            <w:hideMark/>
          </w:tcPr>
          <w:p w14:paraId="0B73CA2C" w14:textId="1056B868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D4555F" w:rsidRPr="000378D2" w14:paraId="01883961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E00BD07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de disponibilité clients</w:t>
            </w:r>
          </w:p>
        </w:tc>
        <w:tc>
          <w:tcPr>
            <w:tcW w:w="1813" w:type="dxa"/>
            <w:vAlign w:val="center"/>
          </w:tcPr>
          <w:p w14:paraId="27B5E4CB" w14:textId="0206FACE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15" w:type="dxa"/>
            <w:vAlign w:val="center"/>
            <w:hideMark/>
          </w:tcPr>
          <w:p w14:paraId="7D60B18C" w14:textId="4769E66F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D4555F" w:rsidRPr="000378D2" w14:paraId="632C3186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620DF8E8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de sauvegarde clients</w:t>
            </w:r>
          </w:p>
        </w:tc>
        <w:tc>
          <w:tcPr>
            <w:tcW w:w="1813" w:type="dxa"/>
            <w:vAlign w:val="center"/>
          </w:tcPr>
          <w:p w14:paraId="74D0D41E" w14:textId="60D068BB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15" w:type="dxa"/>
            <w:vAlign w:val="center"/>
            <w:hideMark/>
          </w:tcPr>
          <w:p w14:paraId="4D12BEBD" w14:textId="329482DE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D4555F" w:rsidRPr="000378D2" w14:paraId="421E2577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3174CBDB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de sécurité clients</w:t>
            </w:r>
          </w:p>
        </w:tc>
        <w:tc>
          <w:tcPr>
            <w:tcW w:w="1813" w:type="dxa"/>
            <w:vAlign w:val="center"/>
          </w:tcPr>
          <w:p w14:paraId="15CC7BB8" w14:textId="364EBB1B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15" w:type="dxa"/>
            <w:vAlign w:val="center"/>
            <w:hideMark/>
          </w:tcPr>
          <w:p w14:paraId="68BD52CB" w14:textId="2A0E3A6C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Trimestrielle</w:t>
            </w:r>
          </w:p>
        </w:tc>
      </w:tr>
      <w:tr w:rsidR="00D4555F" w:rsidRPr="000378D2" w14:paraId="409E34BD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19901967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de disponibilité systèmes internes</w:t>
            </w:r>
          </w:p>
        </w:tc>
        <w:tc>
          <w:tcPr>
            <w:tcW w:w="1813" w:type="dxa"/>
            <w:vAlign w:val="center"/>
          </w:tcPr>
          <w:p w14:paraId="4C603DA0" w14:textId="056CDE3E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15" w:type="dxa"/>
            <w:vAlign w:val="center"/>
            <w:hideMark/>
          </w:tcPr>
          <w:p w14:paraId="482B4FB9" w14:textId="0E48EC9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D4555F" w:rsidRPr="000378D2" w14:paraId="12059B00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105A09E9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de maintenance (interne + clients)</w:t>
            </w:r>
          </w:p>
        </w:tc>
        <w:tc>
          <w:tcPr>
            <w:tcW w:w="1813" w:type="dxa"/>
            <w:vAlign w:val="center"/>
          </w:tcPr>
          <w:p w14:paraId="763B4460" w14:textId="29EE8FFE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3215" w:type="dxa"/>
            <w:vAlign w:val="center"/>
            <w:hideMark/>
          </w:tcPr>
          <w:p w14:paraId="693ADB8D" w14:textId="55A26D09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D4555F" w:rsidRPr="000378D2" w14:paraId="78B43BCF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C17FC41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Rapport cybersécurité global</w:t>
            </w:r>
          </w:p>
        </w:tc>
        <w:tc>
          <w:tcPr>
            <w:tcW w:w="1813" w:type="dxa"/>
            <w:vAlign w:val="center"/>
          </w:tcPr>
          <w:p w14:paraId="5354EFE9" w14:textId="62DE07F9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 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15" w:type="dxa"/>
            <w:vAlign w:val="center"/>
            <w:hideMark/>
          </w:tcPr>
          <w:p w14:paraId="3F353EBA" w14:textId="04E8DE8E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Trimestrielle</w:t>
            </w:r>
          </w:p>
        </w:tc>
      </w:tr>
      <w:tr w:rsidR="00D4555F" w:rsidRPr="000378D2" w14:paraId="147E36AA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35677706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Plan de sauvegarde (interne + clients)</w:t>
            </w:r>
          </w:p>
        </w:tc>
        <w:tc>
          <w:tcPr>
            <w:tcW w:w="1813" w:type="dxa"/>
            <w:vAlign w:val="center"/>
          </w:tcPr>
          <w:p w14:paraId="06525A9C" w14:textId="3ADA58C8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3215" w:type="dxa"/>
            <w:vAlign w:val="center"/>
            <w:hideMark/>
          </w:tcPr>
          <w:p w14:paraId="5D4E00B6" w14:textId="69E73A2C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Annuelle / MAJ</w:t>
            </w:r>
          </w:p>
        </w:tc>
      </w:tr>
      <w:tr w:rsidR="00D4555F" w:rsidRPr="000378D2" w14:paraId="7FDD30D2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903C47D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Plan de continuité d'activité (PCA)</w:t>
            </w:r>
          </w:p>
        </w:tc>
        <w:tc>
          <w:tcPr>
            <w:tcW w:w="1813" w:type="dxa"/>
            <w:vAlign w:val="center"/>
          </w:tcPr>
          <w:p w14:paraId="3BB92C0C" w14:textId="2817115E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3215" w:type="dxa"/>
            <w:vAlign w:val="center"/>
            <w:hideMark/>
          </w:tcPr>
          <w:p w14:paraId="3095DA1C" w14:textId="7A82D7BB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Annuelle / MAJ</w:t>
            </w:r>
          </w:p>
        </w:tc>
      </w:tr>
      <w:tr w:rsidR="00D4555F" w:rsidRPr="000378D2" w14:paraId="29F965B7" w14:textId="77777777" w:rsidTr="00D4555F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63A6E185" w14:textId="77777777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Documentation technique à jour</w:t>
            </w:r>
          </w:p>
        </w:tc>
        <w:tc>
          <w:tcPr>
            <w:tcW w:w="1813" w:type="dxa"/>
            <w:vAlign w:val="center"/>
          </w:tcPr>
          <w:p w14:paraId="06E7F2DD" w14:textId="44DA4062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AC7150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3215" w:type="dxa"/>
            <w:vAlign w:val="center"/>
            <w:hideMark/>
          </w:tcPr>
          <w:p w14:paraId="1426A7A0" w14:textId="3F33F16A" w:rsidR="00D4555F" w:rsidRPr="00522B76" w:rsidRDefault="00D4555F" w:rsidP="00D4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Continue</w:t>
            </w:r>
          </w:p>
        </w:tc>
      </w:tr>
    </w:tbl>
    <w:p w14:paraId="5FBFE6FC" w14:textId="77777777" w:rsidR="007B2242" w:rsidRPr="000378D2" w:rsidRDefault="007B2242" w:rsidP="0086555C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8. INDICATEURS DE PERFORMANCE (KPI)</w:t>
      </w:r>
    </w:p>
    <w:p w14:paraId="600D32A7" w14:textId="77777777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A. Équipe Technique — Produits &amp; Solutions Clients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5"/>
        <w:gridCol w:w="1473"/>
        <w:gridCol w:w="915"/>
      </w:tblGrid>
      <w:tr w:rsidR="007B2242" w:rsidRPr="00522B76" w14:paraId="4060EA0E" w14:textId="77777777" w:rsidTr="007E25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5D1A17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0FBED400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Fréquence</w:t>
            </w:r>
          </w:p>
        </w:tc>
        <w:tc>
          <w:tcPr>
            <w:tcW w:w="0" w:type="auto"/>
            <w:vAlign w:val="center"/>
            <w:hideMark/>
          </w:tcPr>
          <w:p w14:paraId="26D7D05B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Objectif</w:t>
            </w:r>
          </w:p>
        </w:tc>
      </w:tr>
      <w:tr w:rsidR="007B2242" w:rsidRPr="00522B76" w14:paraId="51592DE3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0015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Disponibilité des plateformes clients</w:t>
            </w:r>
          </w:p>
        </w:tc>
        <w:tc>
          <w:tcPr>
            <w:tcW w:w="0" w:type="auto"/>
            <w:vAlign w:val="center"/>
            <w:hideMark/>
          </w:tcPr>
          <w:p w14:paraId="5841244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561A7DCE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99%</w:t>
            </w:r>
          </w:p>
        </w:tc>
      </w:tr>
      <w:tr w:rsidR="007B2242" w:rsidRPr="00522B76" w14:paraId="632E8915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2467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Nombre d'incidents critiques produits</w:t>
            </w:r>
          </w:p>
        </w:tc>
        <w:tc>
          <w:tcPr>
            <w:tcW w:w="0" w:type="auto"/>
            <w:vAlign w:val="center"/>
            <w:hideMark/>
          </w:tcPr>
          <w:p w14:paraId="3A9522E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06681D0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2</w:t>
            </w:r>
          </w:p>
        </w:tc>
      </w:tr>
      <w:tr w:rsidR="007B2242" w:rsidRPr="00522B76" w14:paraId="76CE3B45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DC7E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moyen de correction de bugs</w:t>
            </w:r>
          </w:p>
        </w:tc>
        <w:tc>
          <w:tcPr>
            <w:tcW w:w="0" w:type="auto"/>
            <w:vAlign w:val="center"/>
            <w:hideMark/>
          </w:tcPr>
          <w:p w14:paraId="41FB3B51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Hebdomadaire</w:t>
            </w:r>
          </w:p>
        </w:tc>
        <w:tc>
          <w:tcPr>
            <w:tcW w:w="0" w:type="auto"/>
            <w:vAlign w:val="center"/>
            <w:hideMark/>
          </w:tcPr>
          <w:p w14:paraId="5E1F6E1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72h</w:t>
            </w:r>
          </w:p>
        </w:tc>
      </w:tr>
      <w:tr w:rsidR="007B2242" w:rsidRPr="00522B76" w14:paraId="2609CF9B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4AFA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Respect de la roadmap</w:t>
            </w:r>
          </w:p>
        </w:tc>
        <w:tc>
          <w:tcPr>
            <w:tcW w:w="0" w:type="auto"/>
            <w:vAlign w:val="center"/>
            <w:hideMark/>
          </w:tcPr>
          <w:p w14:paraId="7492FDDE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Trimestrielle</w:t>
            </w:r>
          </w:p>
        </w:tc>
        <w:tc>
          <w:tcPr>
            <w:tcW w:w="0" w:type="auto"/>
            <w:vAlign w:val="center"/>
            <w:hideMark/>
          </w:tcPr>
          <w:p w14:paraId="46221EF1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90%</w:t>
            </w:r>
          </w:p>
        </w:tc>
      </w:tr>
      <w:tr w:rsidR="007B2242" w:rsidRPr="00522B76" w14:paraId="215A7D72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E2EC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bugs post-déploiement</w:t>
            </w:r>
          </w:p>
        </w:tc>
        <w:tc>
          <w:tcPr>
            <w:tcW w:w="0" w:type="auto"/>
            <w:vAlign w:val="center"/>
            <w:hideMark/>
          </w:tcPr>
          <w:p w14:paraId="5B06188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13E7093F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5%</w:t>
            </w:r>
          </w:p>
        </w:tc>
      </w:tr>
      <w:tr w:rsidR="007B2242" w:rsidRPr="00522B76" w14:paraId="3E0A3584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B43CD" w14:textId="7C75495F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satisfaction client</w:t>
            </w:r>
          </w:p>
        </w:tc>
        <w:tc>
          <w:tcPr>
            <w:tcW w:w="0" w:type="auto"/>
            <w:vAlign w:val="center"/>
            <w:hideMark/>
          </w:tcPr>
          <w:p w14:paraId="24B4CA9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Trimestrielle</w:t>
            </w:r>
          </w:p>
        </w:tc>
        <w:tc>
          <w:tcPr>
            <w:tcW w:w="0" w:type="auto"/>
            <w:vAlign w:val="center"/>
            <w:hideMark/>
          </w:tcPr>
          <w:p w14:paraId="46CCE8C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80%</w:t>
            </w:r>
          </w:p>
        </w:tc>
      </w:tr>
    </w:tbl>
    <w:p w14:paraId="164D0BBA" w14:textId="77777777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B. Équipe Services Internes IT (DSI)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2"/>
        <w:gridCol w:w="1699"/>
        <w:gridCol w:w="1602"/>
      </w:tblGrid>
      <w:tr w:rsidR="007B2242" w:rsidRPr="00522B76" w14:paraId="70B4F6A0" w14:textId="77777777" w:rsidTr="007E25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C78C6E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Indicateur</w:t>
            </w:r>
          </w:p>
        </w:tc>
        <w:tc>
          <w:tcPr>
            <w:tcW w:w="0" w:type="auto"/>
            <w:vAlign w:val="center"/>
            <w:hideMark/>
          </w:tcPr>
          <w:p w14:paraId="166311BC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Fréquence</w:t>
            </w:r>
          </w:p>
        </w:tc>
        <w:tc>
          <w:tcPr>
            <w:tcW w:w="0" w:type="auto"/>
            <w:vAlign w:val="center"/>
            <w:hideMark/>
          </w:tcPr>
          <w:p w14:paraId="71AC0E7E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Objectif</w:t>
            </w:r>
          </w:p>
        </w:tc>
      </w:tr>
      <w:tr w:rsidR="007B2242" w:rsidRPr="00522B76" w14:paraId="5A5BED40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645E5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Disponibilité des outils et systèmes internes</w:t>
            </w:r>
          </w:p>
        </w:tc>
        <w:tc>
          <w:tcPr>
            <w:tcW w:w="0" w:type="auto"/>
            <w:vAlign w:val="center"/>
            <w:hideMark/>
          </w:tcPr>
          <w:p w14:paraId="1394401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396B099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99%</w:t>
            </w:r>
          </w:p>
        </w:tc>
      </w:tr>
      <w:tr w:rsidR="007B2242" w:rsidRPr="00522B76" w14:paraId="0C9BED5F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992B5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de résolution ticket interne</w:t>
            </w:r>
          </w:p>
        </w:tc>
        <w:tc>
          <w:tcPr>
            <w:tcW w:w="0" w:type="auto"/>
            <w:vAlign w:val="center"/>
            <w:hideMark/>
          </w:tcPr>
          <w:p w14:paraId="6B6DF72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74AF855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48h</w:t>
            </w:r>
          </w:p>
        </w:tc>
      </w:tr>
      <w:tr w:rsidR="007B2242" w:rsidRPr="00522B76" w14:paraId="3E4C98A7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E0BF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de création de compte (onboarding)</w:t>
            </w:r>
          </w:p>
        </w:tc>
        <w:tc>
          <w:tcPr>
            <w:tcW w:w="0" w:type="auto"/>
            <w:vAlign w:val="center"/>
            <w:hideMark/>
          </w:tcPr>
          <w:p w14:paraId="4B4E9E6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À chaque arrivée</w:t>
            </w:r>
          </w:p>
        </w:tc>
        <w:tc>
          <w:tcPr>
            <w:tcW w:w="0" w:type="auto"/>
            <w:vAlign w:val="center"/>
            <w:hideMark/>
          </w:tcPr>
          <w:p w14:paraId="221FF026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24h avant J1</w:t>
            </w:r>
          </w:p>
        </w:tc>
      </w:tr>
      <w:tr w:rsidR="007B2242" w:rsidRPr="00522B76" w14:paraId="0430022A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9170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de révocation des accès (offboarding)</w:t>
            </w:r>
          </w:p>
        </w:tc>
        <w:tc>
          <w:tcPr>
            <w:tcW w:w="0" w:type="auto"/>
            <w:vAlign w:val="center"/>
            <w:hideMark/>
          </w:tcPr>
          <w:p w14:paraId="7544877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À chaque départ</w:t>
            </w:r>
          </w:p>
        </w:tc>
        <w:tc>
          <w:tcPr>
            <w:tcW w:w="0" w:type="auto"/>
            <w:vAlign w:val="center"/>
            <w:hideMark/>
          </w:tcPr>
          <w:p w14:paraId="610E7F21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Jour J du départ</w:t>
            </w:r>
          </w:p>
        </w:tc>
      </w:tr>
      <w:tr w:rsidR="007B2242" w:rsidRPr="00522B76" w14:paraId="2726A321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FAB5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satisfaction des collaborateurs</w:t>
            </w:r>
          </w:p>
        </w:tc>
        <w:tc>
          <w:tcPr>
            <w:tcW w:w="0" w:type="auto"/>
            <w:vAlign w:val="center"/>
            <w:hideMark/>
          </w:tcPr>
          <w:p w14:paraId="79EC4D1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79575A0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90%</w:t>
            </w:r>
          </w:p>
        </w:tc>
      </w:tr>
      <w:tr w:rsidR="007B2242" w:rsidRPr="00522B76" w14:paraId="53946E9B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CECF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Incidents critiques internes</w:t>
            </w:r>
          </w:p>
        </w:tc>
        <w:tc>
          <w:tcPr>
            <w:tcW w:w="0" w:type="auto"/>
            <w:vAlign w:val="center"/>
            <w:hideMark/>
          </w:tcPr>
          <w:p w14:paraId="722AF67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753D814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2242" w:rsidRPr="00522B76" w14:paraId="3E2CCD35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421F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mises à jour appliquées à temps</w:t>
            </w:r>
          </w:p>
        </w:tc>
        <w:tc>
          <w:tcPr>
            <w:tcW w:w="0" w:type="auto"/>
            <w:vAlign w:val="center"/>
            <w:hideMark/>
          </w:tcPr>
          <w:p w14:paraId="1C783C5A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4BB01BF1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95%</w:t>
            </w:r>
          </w:p>
        </w:tc>
      </w:tr>
    </w:tbl>
    <w:p w14:paraId="6117C970" w14:textId="77777777" w:rsidR="007B2242" w:rsidRPr="000378D2" w:rsidRDefault="007B2242" w:rsidP="0086555C">
      <w:pPr>
        <w:pStyle w:val="Titre3"/>
        <w:rPr>
          <w:sz w:val="24"/>
          <w:szCs w:val="24"/>
        </w:rPr>
      </w:pPr>
      <w:r w:rsidRPr="000378D2">
        <w:rPr>
          <w:sz w:val="24"/>
          <w:szCs w:val="24"/>
        </w:rPr>
        <w:t>C. Équipe Infrastructure IT (Pôle Infra)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1"/>
        <w:gridCol w:w="1300"/>
        <w:gridCol w:w="1335"/>
      </w:tblGrid>
      <w:tr w:rsidR="007B2242" w:rsidRPr="00522B76" w14:paraId="21B7F612" w14:textId="77777777" w:rsidTr="007E25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97BE01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206110EB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Fréquence</w:t>
            </w:r>
          </w:p>
        </w:tc>
        <w:tc>
          <w:tcPr>
            <w:tcW w:w="0" w:type="auto"/>
            <w:vAlign w:val="center"/>
            <w:hideMark/>
          </w:tcPr>
          <w:p w14:paraId="46D2D812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Objectif</w:t>
            </w:r>
          </w:p>
        </w:tc>
      </w:tr>
      <w:tr w:rsidR="007B2242" w:rsidRPr="00522B76" w14:paraId="13F2396A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7C79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Disponibilité des serveurs clients</w:t>
            </w:r>
          </w:p>
        </w:tc>
        <w:tc>
          <w:tcPr>
            <w:tcW w:w="0" w:type="auto"/>
            <w:vAlign w:val="center"/>
            <w:hideMark/>
          </w:tcPr>
          <w:p w14:paraId="0D6198E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743442C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99,9%</w:t>
            </w:r>
          </w:p>
        </w:tc>
      </w:tr>
      <w:tr w:rsidR="007B2242" w:rsidRPr="00522B76" w14:paraId="7DE0EA0A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153A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de résolution incident critique client (N1)</w:t>
            </w:r>
          </w:p>
        </w:tc>
        <w:tc>
          <w:tcPr>
            <w:tcW w:w="0" w:type="auto"/>
            <w:vAlign w:val="center"/>
            <w:hideMark/>
          </w:tcPr>
          <w:p w14:paraId="3843E83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</w:t>
            </w:r>
          </w:p>
        </w:tc>
        <w:tc>
          <w:tcPr>
            <w:tcW w:w="0" w:type="auto"/>
            <w:vAlign w:val="center"/>
            <w:hideMark/>
          </w:tcPr>
          <w:p w14:paraId="2030740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2h</w:t>
            </w:r>
          </w:p>
        </w:tc>
      </w:tr>
      <w:tr w:rsidR="007B2242" w:rsidRPr="00522B76" w14:paraId="6D5FDD0C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F813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de résolution incident urgent client (N2)</w:t>
            </w:r>
          </w:p>
        </w:tc>
        <w:tc>
          <w:tcPr>
            <w:tcW w:w="0" w:type="auto"/>
            <w:vAlign w:val="center"/>
            <w:hideMark/>
          </w:tcPr>
          <w:p w14:paraId="0E8DC18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</w:t>
            </w:r>
          </w:p>
        </w:tc>
        <w:tc>
          <w:tcPr>
            <w:tcW w:w="0" w:type="auto"/>
            <w:vAlign w:val="center"/>
            <w:hideMark/>
          </w:tcPr>
          <w:p w14:paraId="6F460CA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4h</w:t>
            </w:r>
          </w:p>
        </w:tc>
      </w:tr>
      <w:tr w:rsidR="007B2242" w:rsidRPr="00522B76" w14:paraId="1AA0F0D4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FFDB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respect global des SLA clients</w:t>
            </w:r>
          </w:p>
        </w:tc>
        <w:tc>
          <w:tcPr>
            <w:tcW w:w="0" w:type="auto"/>
            <w:vAlign w:val="center"/>
            <w:hideMark/>
          </w:tcPr>
          <w:p w14:paraId="27A5F03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23FC219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95%</w:t>
            </w:r>
          </w:p>
        </w:tc>
      </w:tr>
      <w:tr w:rsidR="007B2242" w:rsidRPr="00522B76" w14:paraId="39A554D4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3A22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d'expiration non anticipée (domaines / SSL)</w:t>
            </w:r>
          </w:p>
        </w:tc>
        <w:tc>
          <w:tcPr>
            <w:tcW w:w="0" w:type="auto"/>
            <w:vAlign w:val="center"/>
            <w:hideMark/>
          </w:tcPr>
          <w:p w14:paraId="5CAF667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</w:t>
            </w:r>
          </w:p>
        </w:tc>
        <w:tc>
          <w:tcPr>
            <w:tcW w:w="0" w:type="auto"/>
            <w:vAlign w:val="center"/>
            <w:hideMark/>
          </w:tcPr>
          <w:p w14:paraId="4FF9B51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7B2242" w:rsidRPr="00522B76" w14:paraId="48477747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40D3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succès des sauvegardes clients</w:t>
            </w:r>
          </w:p>
        </w:tc>
        <w:tc>
          <w:tcPr>
            <w:tcW w:w="0" w:type="auto"/>
            <w:vAlign w:val="center"/>
            <w:hideMark/>
          </w:tcPr>
          <w:p w14:paraId="146B429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71E70F6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99,5%</w:t>
            </w:r>
          </w:p>
        </w:tc>
      </w:tr>
      <w:tr w:rsidR="007B2242" w:rsidRPr="00522B76" w14:paraId="1498778A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7BEE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Fréquence des tests de restauration</w:t>
            </w:r>
          </w:p>
        </w:tc>
        <w:tc>
          <w:tcPr>
            <w:tcW w:w="0" w:type="auto"/>
            <w:vAlign w:val="center"/>
            <w:hideMark/>
          </w:tcPr>
          <w:p w14:paraId="3C2465A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Trimestrielle</w:t>
            </w:r>
          </w:p>
        </w:tc>
        <w:tc>
          <w:tcPr>
            <w:tcW w:w="0" w:type="auto"/>
            <w:vAlign w:val="center"/>
            <w:hideMark/>
          </w:tcPr>
          <w:p w14:paraId="5B5CDD0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1 fois / client</w:t>
            </w:r>
          </w:p>
        </w:tc>
      </w:tr>
      <w:tr w:rsidR="007B2242" w:rsidRPr="00522B76" w14:paraId="67ED941F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EB7B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de détection d'incident (monitoring)</w:t>
            </w:r>
          </w:p>
        </w:tc>
        <w:tc>
          <w:tcPr>
            <w:tcW w:w="0" w:type="auto"/>
            <w:vAlign w:val="center"/>
            <w:hideMark/>
          </w:tcPr>
          <w:p w14:paraId="734B6F86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</w:t>
            </w:r>
          </w:p>
        </w:tc>
        <w:tc>
          <w:tcPr>
            <w:tcW w:w="0" w:type="auto"/>
            <w:vAlign w:val="center"/>
            <w:hideMark/>
          </w:tcPr>
          <w:p w14:paraId="30026BC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3 minutes</w:t>
            </w:r>
          </w:p>
        </w:tc>
      </w:tr>
      <w:tr w:rsidR="007B2242" w:rsidRPr="00522B76" w14:paraId="4CE287BC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8598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Délai d'application des patches critiques</w:t>
            </w:r>
          </w:p>
        </w:tc>
        <w:tc>
          <w:tcPr>
            <w:tcW w:w="0" w:type="auto"/>
            <w:vAlign w:val="center"/>
            <w:hideMark/>
          </w:tcPr>
          <w:p w14:paraId="786E877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</w:t>
            </w:r>
          </w:p>
        </w:tc>
        <w:tc>
          <w:tcPr>
            <w:tcW w:w="0" w:type="auto"/>
            <w:vAlign w:val="center"/>
            <w:hideMark/>
          </w:tcPr>
          <w:p w14:paraId="434F1B9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&lt; 72h</w:t>
            </w:r>
          </w:p>
        </w:tc>
      </w:tr>
      <w:tr w:rsidR="007B2242" w:rsidRPr="00522B76" w14:paraId="2031AC8C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E1841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Taux de satisfaction client (support infra)</w:t>
            </w:r>
          </w:p>
        </w:tc>
        <w:tc>
          <w:tcPr>
            <w:tcW w:w="0" w:type="auto"/>
            <w:vAlign w:val="center"/>
            <w:hideMark/>
          </w:tcPr>
          <w:p w14:paraId="6575511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  <w:tc>
          <w:tcPr>
            <w:tcW w:w="0" w:type="auto"/>
            <w:vAlign w:val="center"/>
            <w:hideMark/>
          </w:tcPr>
          <w:p w14:paraId="60B523F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≥ 85%</w:t>
            </w:r>
          </w:p>
        </w:tc>
      </w:tr>
    </w:tbl>
    <w:p w14:paraId="42645A85" w14:textId="77777777" w:rsidR="007B2242" w:rsidRPr="000378D2" w:rsidRDefault="007B2242" w:rsidP="0086555C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9. INTERACTIONS INTER-DÉPARTEMENTS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3918"/>
        <w:gridCol w:w="1522"/>
        <w:gridCol w:w="1742"/>
      </w:tblGrid>
      <w:tr w:rsidR="007B2242" w:rsidRPr="00522B76" w14:paraId="497292C6" w14:textId="77777777" w:rsidTr="007E25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F17357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Département</w:t>
            </w:r>
          </w:p>
        </w:tc>
        <w:tc>
          <w:tcPr>
            <w:tcW w:w="0" w:type="auto"/>
            <w:vAlign w:val="center"/>
            <w:hideMark/>
          </w:tcPr>
          <w:p w14:paraId="2FE28DF9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 de la collaboration</w:t>
            </w:r>
          </w:p>
        </w:tc>
        <w:tc>
          <w:tcPr>
            <w:tcW w:w="0" w:type="auto"/>
            <w:vAlign w:val="center"/>
            <w:hideMark/>
          </w:tcPr>
          <w:p w14:paraId="216D5A3B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Équipe concernée</w:t>
            </w:r>
          </w:p>
        </w:tc>
        <w:tc>
          <w:tcPr>
            <w:tcW w:w="0" w:type="auto"/>
            <w:vAlign w:val="center"/>
            <w:hideMark/>
          </w:tcPr>
          <w:p w14:paraId="7B2B5BED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Fréquence</w:t>
            </w:r>
          </w:p>
        </w:tc>
      </w:tr>
      <w:tr w:rsidR="007B2242" w:rsidRPr="00522B76" w14:paraId="3127EAD1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5A38D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Commercial</w:t>
            </w:r>
          </w:p>
        </w:tc>
        <w:tc>
          <w:tcPr>
            <w:tcW w:w="0" w:type="auto"/>
            <w:vAlign w:val="center"/>
            <w:hideMark/>
          </w:tcPr>
          <w:p w14:paraId="7B10281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Définition des besoins clients, onboarding nouveaux clients</w:t>
            </w:r>
          </w:p>
        </w:tc>
        <w:tc>
          <w:tcPr>
            <w:tcW w:w="0" w:type="auto"/>
            <w:vAlign w:val="center"/>
            <w:hideMark/>
          </w:tcPr>
          <w:p w14:paraId="35DF12B0" w14:textId="7897E39F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49DCA80E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Selon projets</w:t>
            </w:r>
          </w:p>
        </w:tc>
      </w:tr>
      <w:tr w:rsidR="007B2242" w:rsidRPr="00522B76" w14:paraId="27D91D88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8239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Secrétariat Général</w:t>
            </w:r>
          </w:p>
        </w:tc>
        <w:tc>
          <w:tcPr>
            <w:tcW w:w="0" w:type="auto"/>
            <w:vAlign w:val="center"/>
            <w:hideMark/>
          </w:tcPr>
          <w:p w14:paraId="2D299B7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Validation décisions techniques, suivi des directives</w:t>
            </w:r>
          </w:p>
        </w:tc>
        <w:tc>
          <w:tcPr>
            <w:tcW w:w="0" w:type="auto"/>
            <w:vAlign w:val="center"/>
            <w:hideMark/>
          </w:tcPr>
          <w:p w14:paraId="303DEEA3" w14:textId="7A231369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52F8A4DA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Selon besoin</w:t>
            </w:r>
          </w:p>
        </w:tc>
      </w:tr>
      <w:tr w:rsidR="007B2242" w:rsidRPr="00522B76" w14:paraId="74D06CB8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EB82E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Finance / Comptabilité</w:t>
            </w:r>
          </w:p>
        </w:tc>
        <w:tc>
          <w:tcPr>
            <w:tcW w:w="0" w:type="auto"/>
            <w:vAlign w:val="center"/>
            <w:hideMark/>
          </w:tcPr>
          <w:p w14:paraId="19FCAB6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Budgets outils, infrastructures, facturation renouvellements</w:t>
            </w:r>
          </w:p>
        </w:tc>
        <w:tc>
          <w:tcPr>
            <w:tcW w:w="0" w:type="auto"/>
            <w:vAlign w:val="center"/>
            <w:hideMark/>
          </w:tcPr>
          <w:p w14:paraId="0D478CF2" w14:textId="78E2058E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0CF6D83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  <w:tr w:rsidR="007B2242" w:rsidRPr="00522B76" w14:paraId="3565B0FE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7D36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RH</w:t>
            </w:r>
          </w:p>
        </w:tc>
        <w:tc>
          <w:tcPr>
            <w:tcW w:w="0" w:type="auto"/>
            <w:vAlign w:val="center"/>
            <w:hideMark/>
          </w:tcPr>
          <w:p w14:paraId="2AA5899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Arrivées et départs collaborateurs (accès, équipements)</w:t>
            </w:r>
          </w:p>
        </w:tc>
        <w:tc>
          <w:tcPr>
            <w:tcW w:w="0" w:type="auto"/>
            <w:vAlign w:val="center"/>
            <w:hideMark/>
          </w:tcPr>
          <w:p w14:paraId="2B9CD6E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3AED1C5B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À chaque mouvement</w:t>
            </w:r>
          </w:p>
        </w:tc>
      </w:tr>
      <w:tr w:rsidR="007B2242" w:rsidRPr="00522B76" w14:paraId="31FA73D5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3C34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</w:p>
        </w:tc>
        <w:tc>
          <w:tcPr>
            <w:tcW w:w="0" w:type="auto"/>
            <w:vAlign w:val="center"/>
            <w:hideMark/>
          </w:tcPr>
          <w:p w14:paraId="57A6A3A6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Escalade des incidents techniques</w:t>
            </w:r>
          </w:p>
        </w:tc>
        <w:tc>
          <w:tcPr>
            <w:tcW w:w="0" w:type="auto"/>
            <w:vAlign w:val="center"/>
            <w:hideMark/>
          </w:tcPr>
          <w:p w14:paraId="2EE10DFE" w14:textId="39541EFF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0AE2985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Continu</w:t>
            </w:r>
          </w:p>
        </w:tc>
      </w:tr>
      <w:tr w:rsidR="007B2242" w:rsidRPr="00522B76" w14:paraId="7EE16FD5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A776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Juridique</w:t>
            </w:r>
          </w:p>
        </w:tc>
        <w:tc>
          <w:tcPr>
            <w:tcW w:w="0" w:type="auto"/>
            <w:vAlign w:val="center"/>
            <w:hideMark/>
          </w:tcPr>
          <w:p w14:paraId="0E02F5F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Contrats techniques, SLA, conformité</w:t>
            </w:r>
          </w:p>
        </w:tc>
        <w:tc>
          <w:tcPr>
            <w:tcW w:w="0" w:type="auto"/>
            <w:vAlign w:val="center"/>
            <w:hideMark/>
          </w:tcPr>
          <w:p w14:paraId="22A2FF3E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6226A05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Selon contrats</w:t>
            </w:r>
          </w:p>
        </w:tc>
      </w:tr>
      <w:tr w:rsidR="007B2242" w:rsidRPr="00522B76" w14:paraId="75ADFFDA" w14:textId="77777777" w:rsidTr="007E25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C3CD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Direction</w:t>
            </w:r>
          </w:p>
        </w:tc>
        <w:tc>
          <w:tcPr>
            <w:tcW w:w="0" w:type="auto"/>
            <w:vAlign w:val="center"/>
            <w:hideMark/>
          </w:tcPr>
          <w:p w14:paraId="04078EC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Validation des priorités stratégiques</w:t>
            </w:r>
          </w:p>
        </w:tc>
        <w:tc>
          <w:tcPr>
            <w:tcW w:w="0" w:type="auto"/>
            <w:vAlign w:val="center"/>
            <w:hideMark/>
          </w:tcPr>
          <w:p w14:paraId="30FD2D61" w14:textId="46A4A938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 w:rsidR="004607CC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7BC2A7D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Mensuelle</w:t>
            </w:r>
          </w:p>
        </w:tc>
      </w:tr>
    </w:tbl>
    <w:p w14:paraId="2F3D4E19" w14:textId="77777777" w:rsidR="007B2242" w:rsidRPr="000378D2" w:rsidRDefault="007B2242" w:rsidP="000378D2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10. CIRCUIT DE DÉCISION</w:t>
      </w:r>
    </w:p>
    <w:p w14:paraId="5DE9F151" w14:textId="77777777" w:rsidR="007B2242" w:rsidRPr="00522B76" w:rsidRDefault="007B2242" w:rsidP="007B224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Décisions relevant du Département Technique :</w:t>
      </w:r>
    </w:p>
    <w:p w14:paraId="72DBA144" w14:textId="77777777" w:rsidR="007B2242" w:rsidRPr="00522B76" w:rsidRDefault="007B2242" w:rsidP="007B2242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Choix d'architecture technique (proposition soumise à validation)</w:t>
      </w:r>
    </w:p>
    <w:p w14:paraId="6EC69CAB" w14:textId="77777777" w:rsidR="007B2242" w:rsidRPr="00522B76" w:rsidRDefault="007B2242" w:rsidP="007B2242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Organisation des sprints et méthodologie de développement</w:t>
      </w:r>
    </w:p>
    <w:p w14:paraId="54754CC6" w14:textId="77777777" w:rsidR="007B2242" w:rsidRPr="00522B76" w:rsidRDefault="007B2242" w:rsidP="007B2242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Outils et frameworks (dans les limites budgétaires validées)</w:t>
      </w:r>
    </w:p>
    <w:p w14:paraId="330F1D20" w14:textId="77777777" w:rsidR="007B2242" w:rsidRPr="00522B76" w:rsidRDefault="007B2242" w:rsidP="007B2242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Priorisation des tickets et incidents selon les niveaux SLA</w:t>
      </w:r>
    </w:p>
    <w:p w14:paraId="65DD1C41" w14:textId="77777777" w:rsidR="007B2242" w:rsidRPr="00522B76" w:rsidRDefault="007B2242" w:rsidP="007B2242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Planification des fenêtres de maintenance</w:t>
      </w:r>
    </w:p>
    <w:p w14:paraId="6E91DC53" w14:textId="77777777" w:rsidR="007B2242" w:rsidRPr="00522B76" w:rsidRDefault="007B2242" w:rsidP="007B224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Décisions nécessitant validation Direction / Secrétariat Général :</w:t>
      </w:r>
    </w:p>
    <w:p w14:paraId="6CBE5FE0" w14:textId="77777777" w:rsidR="007B2242" w:rsidRPr="00522B76" w:rsidRDefault="007B2242" w:rsidP="007B2242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Investissements technologiques majeurs</w:t>
      </w:r>
    </w:p>
    <w:p w14:paraId="5E70FACD" w14:textId="77777777" w:rsidR="007B2242" w:rsidRPr="00522B76" w:rsidRDefault="007B2242" w:rsidP="007B2242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Sous-traitance ou externalisation technique</w:t>
      </w:r>
    </w:p>
    <w:p w14:paraId="2F527000" w14:textId="77777777" w:rsidR="007B2242" w:rsidRPr="00522B76" w:rsidRDefault="007B2242" w:rsidP="007B2242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Modifications d'architecture à impact stratégique</w:t>
      </w:r>
    </w:p>
    <w:p w14:paraId="089F8E90" w14:textId="77777777" w:rsidR="007B2242" w:rsidRPr="00522B76" w:rsidRDefault="007B2242" w:rsidP="007B2242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Engagements contractuels techniques avec les clients</w:t>
      </w:r>
    </w:p>
    <w:p w14:paraId="6C2CE6A1" w14:textId="77777777" w:rsidR="007B2242" w:rsidRPr="00522B76" w:rsidRDefault="007B2242" w:rsidP="007B2242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Modifications des SLA existants</w:t>
      </w:r>
    </w:p>
    <w:p w14:paraId="119890CC" w14:textId="77777777" w:rsidR="007B2242" w:rsidRPr="000378D2" w:rsidRDefault="007B2242" w:rsidP="000378D2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11. RISQUES LIÉS AU DÉPARTEMENT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7"/>
        <w:gridCol w:w="1313"/>
        <w:gridCol w:w="4252"/>
      </w:tblGrid>
      <w:tr w:rsidR="007B2242" w:rsidRPr="00522B76" w14:paraId="5E3477F9" w14:textId="77777777" w:rsidTr="001E43D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F7A193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Risque</w:t>
            </w:r>
          </w:p>
        </w:tc>
        <w:tc>
          <w:tcPr>
            <w:tcW w:w="1283" w:type="dxa"/>
            <w:vAlign w:val="center"/>
            <w:hideMark/>
          </w:tcPr>
          <w:p w14:paraId="4AFE5879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Impact</w:t>
            </w:r>
          </w:p>
        </w:tc>
        <w:tc>
          <w:tcPr>
            <w:tcW w:w="4207" w:type="dxa"/>
            <w:vAlign w:val="center"/>
            <w:hideMark/>
          </w:tcPr>
          <w:p w14:paraId="1A94EC28" w14:textId="77777777" w:rsidR="007B2242" w:rsidRPr="00522B76" w:rsidRDefault="007B2242" w:rsidP="007E2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Mesure préventive</w:t>
            </w:r>
          </w:p>
        </w:tc>
      </w:tr>
      <w:tr w:rsidR="007B2242" w:rsidRPr="00522B76" w14:paraId="0434D069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B6333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Défaillance serveur (client ou interne)</w:t>
            </w:r>
          </w:p>
        </w:tc>
        <w:tc>
          <w:tcPr>
            <w:tcW w:w="1283" w:type="dxa"/>
            <w:vAlign w:val="center"/>
            <w:hideMark/>
          </w:tcPr>
          <w:p w14:paraId="6A4969E6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Critique</w:t>
            </w:r>
          </w:p>
        </w:tc>
        <w:tc>
          <w:tcPr>
            <w:tcW w:w="4207" w:type="dxa"/>
            <w:vAlign w:val="center"/>
            <w:hideMark/>
          </w:tcPr>
          <w:p w14:paraId="1D709C9C" w14:textId="584FB17F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Monitoring 24/7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PCA</w:t>
            </w:r>
          </w:p>
        </w:tc>
      </w:tr>
      <w:tr w:rsidR="007B2242" w:rsidRPr="00522B76" w14:paraId="0ED0C68A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C076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Cyberattaque</w:t>
            </w:r>
          </w:p>
        </w:tc>
        <w:tc>
          <w:tcPr>
            <w:tcW w:w="1283" w:type="dxa"/>
            <w:vAlign w:val="center"/>
            <w:hideMark/>
          </w:tcPr>
          <w:p w14:paraId="29253AFC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Critique</w:t>
            </w:r>
          </w:p>
        </w:tc>
        <w:tc>
          <w:tcPr>
            <w:tcW w:w="4207" w:type="dxa"/>
            <w:vAlign w:val="center"/>
            <w:hideMark/>
          </w:tcPr>
          <w:p w14:paraId="1454A87F" w14:textId="4CD63C7E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Sécurité multicouche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audits</w:t>
            </w:r>
          </w:p>
        </w:tc>
      </w:tr>
      <w:tr w:rsidR="007B2242" w:rsidRPr="00522B76" w14:paraId="3418FC44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D4AA9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Perte de données</w:t>
            </w:r>
          </w:p>
        </w:tc>
        <w:tc>
          <w:tcPr>
            <w:tcW w:w="1283" w:type="dxa"/>
            <w:vAlign w:val="center"/>
            <w:hideMark/>
          </w:tcPr>
          <w:p w14:paraId="68062DE1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Critique</w:t>
            </w:r>
          </w:p>
        </w:tc>
        <w:tc>
          <w:tcPr>
            <w:tcW w:w="4207" w:type="dxa"/>
            <w:vAlign w:val="center"/>
            <w:hideMark/>
          </w:tcPr>
          <w:p w14:paraId="501AED93" w14:textId="1A4B97F8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Politique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de sauvegarde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tests restauration</w:t>
            </w:r>
          </w:p>
        </w:tc>
      </w:tr>
      <w:tr w:rsidR="007B2242" w:rsidRPr="00522B76" w14:paraId="1F1E4448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28AB4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Expiration domaine / SSL client</w:t>
            </w:r>
          </w:p>
        </w:tc>
        <w:tc>
          <w:tcPr>
            <w:tcW w:w="1283" w:type="dxa"/>
            <w:vAlign w:val="center"/>
            <w:hideMark/>
          </w:tcPr>
          <w:p w14:paraId="39DFF89A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Majeur</w:t>
            </w:r>
          </w:p>
        </w:tc>
        <w:tc>
          <w:tcPr>
            <w:tcW w:w="4207" w:type="dxa"/>
            <w:vAlign w:val="center"/>
            <w:hideMark/>
          </w:tcPr>
          <w:p w14:paraId="60510449" w14:textId="4FBBD9D9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Alertes J-90/60/30/7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registre actifs</w:t>
            </w:r>
          </w:p>
        </w:tc>
      </w:tr>
      <w:tr w:rsidR="007B2242" w:rsidRPr="00522B76" w14:paraId="583EB208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E36E0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Retard de livraison projet</w:t>
            </w:r>
          </w:p>
        </w:tc>
        <w:tc>
          <w:tcPr>
            <w:tcW w:w="1283" w:type="dxa"/>
            <w:vAlign w:val="center"/>
            <w:hideMark/>
          </w:tcPr>
          <w:p w14:paraId="72FC1C7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Majeur</w:t>
            </w:r>
          </w:p>
        </w:tc>
        <w:tc>
          <w:tcPr>
            <w:tcW w:w="4207" w:type="dxa"/>
            <w:vAlign w:val="center"/>
            <w:hideMark/>
          </w:tcPr>
          <w:p w14:paraId="4CDD136A" w14:textId="2B53019D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Roadmap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sprints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suivi hebdo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madaire</w:t>
            </w:r>
          </w:p>
        </w:tc>
      </w:tr>
      <w:tr w:rsidR="007B2242" w:rsidRPr="00522B76" w14:paraId="61F83D8D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0C5A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Dette technique accumulée</w:t>
            </w:r>
          </w:p>
        </w:tc>
        <w:tc>
          <w:tcPr>
            <w:tcW w:w="1283" w:type="dxa"/>
            <w:vAlign w:val="center"/>
            <w:hideMark/>
          </w:tcPr>
          <w:p w14:paraId="67EB9552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Majeur</w:t>
            </w:r>
          </w:p>
        </w:tc>
        <w:tc>
          <w:tcPr>
            <w:tcW w:w="4207" w:type="dxa"/>
            <w:vAlign w:val="center"/>
            <w:hideMark/>
          </w:tcPr>
          <w:p w14:paraId="53CC5C28" w14:textId="4C73BD29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Audits périodiques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refactoring planifié</w:t>
            </w:r>
          </w:p>
        </w:tc>
      </w:tr>
      <w:tr w:rsidR="007B2242" w:rsidRPr="00522B76" w14:paraId="47B9CAAD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E2DF5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Dépendance à un seul technicien clé</w:t>
            </w:r>
          </w:p>
        </w:tc>
        <w:tc>
          <w:tcPr>
            <w:tcW w:w="1283" w:type="dxa"/>
            <w:vAlign w:val="center"/>
            <w:hideMark/>
          </w:tcPr>
          <w:p w14:paraId="3715BA6A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Majeur</w:t>
            </w:r>
          </w:p>
        </w:tc>
        <w:tc>
          <w:tcPr>
            <w:tcW w:w="4207" w:type="dxa"/>
            <w:vAlign w:val="center"/>
            <w:hideMark/>
          </w:tcPr>
          <w:p w14:paraId="579D4701" w14:textId="0AE4EF8D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Documentation complète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partage de compétences</w:t>
            </w:r>
          </w:p>
        </w:tc>
      </w:tr>
      <w:tr w:rsidR="007B2242" w:rsidRPr="00522B76" w14:paraId="21DF3CA5" w14:textId="77777777" w:rsidTr="001E4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13C78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Non-respect des SLA clients</w:t>
            </w:r>
          </w:p>
        </w:tc>
        <w:tc>
          <w:tcPr>
            <w:tcW w:w="1283" w:type="dxa"/>
            <w:vAlign w:val="center"/>
            <w:hideMark/>
          </w:tcPr>
          <w:p w14:paraId="6D999777" w14:textId="77777777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Majeur</w:t>
            </w:r>
          </w:p>
        </w:tc>
        <w:tc>
          <w:tcPr>
            <w:tcW w:w="4207" w:type="dxa"/>
            <w:vAlign w:val="center"/>
            <w:hideMark/>
          </w:tcPr>
          <w:p w14:paraId="3854A232" w14:textId="78040F2A" w:rsidR="007B2242" w:rsidRPr="00522B76" w:rsidRDefault="007B2242" w:rsidP="007E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Monitoring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escalade </w:t>
            </w:r>
            <w:r w:rsidR="001E43DF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 xml:space="preserve"> reporting</w:t>
            </w:r>
          </w:p>
        </w:tc>
      </w:tr>
    </w:tbl>
    <w:p w14:paraId="34CB4922" w14:textId="77777777" w:rsidR="007B2242" w:rsidRPr="000378D2" w:rsidRDefault="007B2242" w:rsidP="000378D2">
      <w:pPr>
        <w:pStyle w:val="Titre2"/>
        <w:rPr>
          <w:sz w:val="24"/>
          <w:szCs w:val="24"/>
        </w:rPr>
      </w:pPr>
      <w:r w:rsidRPr="000378D2">
        <w:rPr>
          <w:sz w:val="24"/>
          <w:szCs w:val="24"/>
        </w:rPr>
        <w:t>12. CONTRIBUTION À LA STRATÉGIE 2026</w:t>
      </w:r>
    </w:p>
    <w:p w14:paraId="75C17A69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Le Département Technique contribue directement à :</w:t>
      </w:r>
    </w:p>
    <w:p w14:paraId="1A81FEEA" w14:textId="59D749A4" w:rsidR="007B2242" w:rsidRPr="00522B76" w:rsidRDefault="007B2242" w:rsidP="007B224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L'innovation produit</w:t>
      </w:r>
      <w:r w:rsidR="002E04A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22B76">
        <w:rPr>
          <w:rFonts w:ascii="Times New Roman" w:hAnsi="Times New Roman" w:cs="Times New Roman"/>
          <w:sz w:val="24"/>
          <w:szCs w:val="24"/>
        </w:rPr>
        <w:t xml:space="preserve"> en développant des solutions à haute valeur ajoutée pour les clients</w:t>
      </w:r>
    </w:p>
    <w:p w14:paraId="081D18B9" w14:textId="1582E6A7" w:rsidR="007B2242" w:rsidRPr="00522B76" w:rsidRDefault="007B2242" w:rsidP="007B224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La crédibilité technologique</w:t>
      </w:r>
      <w:r w:rsidR="002E04A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22B76">
        <w:rPr>
          <w:rFonts w:ascii="Times New Roman" w:hAnsi="Times New Roman" w:cs="Times New Roman"/>
          <w:sz w:val="24"/>
          <w:szCs w:val="24"/>
        </w:rPr>
        <w:t xml:space="preserve"> en maintenant des standards techniques élevés et documentés</w:t>
      </w:r>
    </w:p>
    <w:p w14:paraId="5F4A3025" w14:textId="331A5D88" w:rsidR="007B2242" w:rsidRPr="00522B76" w:rsidRDefault="007B2242" w:rsidP="007B224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La satisfaction client</w:t>
      </w:r>
      <w:r w:rsidR="002E04A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22B76">
        <w:rPr>
          <w:rFonts w:ascii="Times New Roman" w:hAnsi="Times New Roman" w:cs="Times New Roman"/>
          <w:sz w:val="24"/>
          <w:szCs w:val="24"/>
        </w:rPr>
        <w:t xml:space="preserve"> en garantissant la disponibilité, la sécurité et la performance des services</w:t>
      </w:r>
    </w:p>
    <w:p w14:paraId="3C25EB76" w14:textId="0854AA6A" w:rsidR="007B2242" w:rsidRPr="00522B76" w:rsidRDefault="007B2242" w:rsidP="007B224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La productivité interne</w:t>
      </w:r>
      <w:r w:rsidR="002E04A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22B76">
        <w:rPr>
          <w:rFonts w:ascii="Times New Roman" w:hAnsi="Times New Roman" w:cs="Times New Roman"/>
          <w:sz w:val="24"/>
          <w:szCs w:val="24"/>
        </w:rPr>
        <w:t xml:space="preserve"> en assurant que chaque collaborateur dispose des outils pour travailler efficacement</w:t>
      </w:r>
    </w:p>
    <w:p w14:paraId="15C6D68D" w14:textId="6C7FF0F8" w:rsidR="007B2242" w:rsidRPr="00522B76" w:rsidRDefault="007B2242" w:rsidP="007B224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La compétitivité sur le marché</w:t>
      </w:r>
      <w:r w:rsidR="002E04A1">
        <w:rPr>
          <w:rFonts w:ascii="Times New Roman" w:hAnsi="Times New Roman" w:cs="Times New Roman"/>
          <w:sz w:val="24"/>
          <w:szCs w:val="24"/>
        </w:rPr>
        <w:t>,</w:t>
      </w:r>
      <w:r w:rsidRPr="00522B76">
        <w:rPr>
          <w:rFonts w:ascii="Times New Roman" w:hAnsi="Times New Roman" w:cs="Times New Roman"/>
          <w:sz w:val="24"/>
          <w:szCs w:val="24"/>
        </w:rPr>
        <w:t xml:space="preserve"> en intégrant les technologies les plus adaptées aux besoins clients</w:t>
      </w:r>
    </w:p>
    <w:p w14:paraId="08219A0C" w14:textId="5E15E08F" w:rsidR="007B2242" w:rsidRPr="00522B76" w:rsidRDefault="007B2242" w:rsidP="007B224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b/>
          <w:bCs/>
          <w:sz w:val="24"/>
          <w:szCs w:val="24"/>
        </w:rPr>
        <w:t>La pérennité digitale</w:t>
      </w:r>
      <w:r w:rsidR="002E04A1">
        <w:rPr>
          <w:rFonts w:ascii="Times New Roman" w:hAnsi="Times New Roman" w:cs="Times New Roman"/>
          <w:sz w:val="24"/>
          <w:szCs w:val="24"/>
        </w:rPr>
        <w:t>,</w:t>
      </w:r>
      <w:r w:rsidRPr="00522B76">
        <w:rPr>
          <w:rFonts w:ascii="Times New Roman" w:hAnsi="Times New Roman" w:cs="Times New Roman"/>
          <w:sz w:val="24"/>
          <w:szCs w:val="24"/>
        </w:rPr>
        <w:t xml:space="preserve"> en sécurisant les données et en assurant la continuité d'activité</w:t>
      </w:r>
    </w:p>
    <w:p w14:paraId="0C1F6207" w14:textId="77777777" w:rsidR="007B2242" w:rsidRPr="00522B76" w:rsidRDefault="007B2242" w:rsidP="007B2242">
      <w:pPr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Il est le socle technologique garantissant la performance, la croissance et l'évolution de NETBYUS.</w:t>
      </w:r>
    </w:p>
    <w:p w14:paraId="397D0331" w14:textId="77777777" w:rsidR="004607CC" w:rsidRDefault="004607CC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br w:type="page"/>
      </w:r>
    </w:p>
    <w:p w14:paraId="1E304D62" w14:textId="35FCACC6" w:rsidR="007B2242" w:rsidRPr="000378D2" w:rsidRDefault="007B2242" w:rsidP="007B224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  <w:lastRenderedPageBreak/>
        <w:t>VALIDATION</w:t>
      </w:r>
    </w:p>
    <w:p w14:paraId="3E156BBD" w14:textId="77777777" w:rsidR="007B2242" w:rsidRPr="000378D2" w:rsidRDefault="007B2242" w:rsidP="007B22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>Document élaboré par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Département Technique – NETBYUS</w:t>
      </w:r>
    </w:p>
    <w:p w14:paraId="56D301E8" w14:textId="77777777" w:rsidR="007B2242" w:rsidRPr="000378D2" w:rsidRDefault="007B2242" w:rsidP="007B22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>Revu par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Secrétariat Général</w:t>
      </w:r>
    </w:p>
    <w:p w14:paraId="77FD0FB9" w14:textId="77777777" w:rsidR="007B2242" w:rsidRPr="000378D2" w:rsidRDefault="007B2242" w:rsidP="007B22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>Approuvé par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Direction Générale</w:t>
      </w:r>
    </w:p>
    <w:p w14:paraId="4251225E" w14:textId="77777777" w:rsidR="007B2242" w:rsidRPr="000378D2" w:rsidRDefault="007B2242" w:rsidP="007B22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>Date : …………………………………</w:t>
      </w:r>
    </w:p>
    <w:p w14:paraId="3DA05B39" w14:textId="77777777" w:rsidR="007B2242" w:rsidRPr="000378D2" w:rsidRDefault="007B2242" w:rsidP="007B22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t>Signatures :</w:t>
      </w:r>
      <w:r w:rsidRPr="000378D2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…………………………………………</w:t>
      </w:r>
    </w:p>
    <w:sectPr w:rsidR="007B2242" w:rsidRPr="000378D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49DB0" w14:textId="77777777" w:rsidR="00B42AA5" w:rsidRDefault="00B42AA5" w:rsidP="00CD7A46">
      <w:pPr>
        <w:spacing w:after="0" w:line="240" w:lineRule="auto"/>
      </w:pPr>
      <w:r>
        <w:separator/>
      </w:r>
    </w:p>
  </w:endnote>
  <w:endnote w:type="continuationSeparator" w:id="0">
    <w:p w14:paraId="13253751" w14:textId="77777777" w:rsidR="00B42AA5" w:rsidRDefault="00B42AA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929114"/>
      <w:docPartObj>
        <w:docPartGallery w:val="Page Numbers (Bottom of Page)"/>
        <w:docPartUnique/>
      </w:docPartObj>
    </w:sdtPr>
    <w:sdtContent>
      <w:p w14:paraId="30369CD9" w14:textId="4579EDF8" w:rsidR="006228D9" w:rsidRDefault="006228D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D50E2A" w14:textId="00C211EF" w:rsidR="002F52FF" w:rsidRDefault="002F52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992F" w14:textId="77777777" w:rsidR="00B42AA5" w:rsidRDefault="00B42AA5" w:rsidP="00CD7A46">
      <w:pPr>
        <w:spacing w:after="0" w:line="240" w:lineRule="auto"/>
      </w:pPr>
      <w:r>
        <w:separator/>
      </w:r>
    </w:p>
  </w:footnote>
  <w:footnote w:type="continuationSeparator" w:id="0">
    <w:p w14:paraId="26560A61" w14:textId="77777777" w:rsidR="00B42AA5" w:rsidRDefault="00B42AA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226"/>
    <w:multiLevelType w:val="multilevel"/>
    <w:tmpl w:val="757E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86F7C"/>
    <w:multiLevelType w:val="multilevel"/>
    <w:tmpl w:val="8EF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5512C"/>
    <w:multiLevelType w:val="multilevel"/>
    <w:tmpl w:val="7906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07369C"/>
    <w:multiLevelType w:val="multilevel"/>
    <w:tmpl w:val="9860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C23691"/>
    <w:multiLevelType w:val="multilevel"/>
    <w:tmpl w:val="33E0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7277F"/>
    <w:multiLevelType w:val="multilevel"/>
    <w:tmpl w:val="CF0E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0A2880"/>
    <w:multiLevelType w:val="multilevel"/>
    <w:tmpl w:val="F804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D16F29"/>
    <w:multiLevelType w:val="multilevel"/>
    <w:tmpl w:val="84E8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D3303D"/>
    <w:multiLevelType w:val="multilevel"/>
    <w:tmpl w:val="9B268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A2AA9"/>
    <w:multiLevelType w:val="multilevel"/>
    <w:tmpl w:val="9EFC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991C06"/>
    <w:multiLevelType w:val="hybridMultilevel"/>
    <w:tmpl w:val="ADE482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60EB5"/>
    <w:multiLevelType w:val="hybridMultilevel"/>
    <w:tmpl w:val="F496E7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487698"/>
    <w:multiLevelType w:val="hybridMultilevel"/>
    <w:tmpl w:val="E69A2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94B7C"/>
    <w:multiLevelType w:val="multilevel"/>
    <w:tmpl w:val="323C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601B50"/>
    <w:multiLevelType w:val="multilevel"/>
    <w:tmpl w:val="F182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A861ED"/>
    <w:multiLevelType w:val="multilevel"/>
    <w:tmpl w:val="06EA99B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23924C4A"/>
    <w:multiLevelType w:val="hybridMultilevel"/>
    <w:tmpl w:val="DB0CF4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E7D0A"/>
    <w:multiLevelType w:val="multilevel"/>
    <w:tmpl w:val="948E8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D352B7"/>
    <w:multiLevelType w:val="multilevel"/>
    <w:tmpl w:val="D4C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8E78D7"/>
    <w:multiLevelType w:val="multilevel"/>
    <w:tmpl w:val="5A58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C81928"/>
    <w:multiLevelType w:val="multilevel"/>
    <w:tmpl w:val="6FEC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D2378D"/>
    <w:multiLevelType w:val="multilevel"/>
    <w:tmpl w:val="B710768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30D92DED"/>
    <w:multiLevelType w:val="multilevel"/>
    <w:tmpl w:val="3886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6129C0"/>
    <w:multiLevelType w:val="multilevel"/>
    <w:tmpl w:val="DFD8ED7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47B76DC1"/>
    <w:multiLevelType w:val="multilevel"/>
    <w:tmpl w:val="8D52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F743D0"/>
    <w:multiLevelType w:val="multilevel"/>
    <w:tmpl w:val="7578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100711"/>
    <w:multiLevelType w:val="multilevel"/>
    <w:tmpl w:val="9CB6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293540"/>
    <w:multiLevelType w:val="multilevel"/>
    <w:tmpl w:val="290AC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536C05"/>
    <w:multiLevelType w:val="multilevel"/>
    <w:tmpl w:val="7250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4A2F46"/>
    <w:multiLevelType w:val="multilevel"/>
    <w:tmpl w:val="AA5C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C8709C"/>
    <w:multiLevelType w:val="multilevel"/>
    <w:tmpl w:val="D772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9F3986"/>
    <w:multiLevelType w:val="multilevel"/>
    <w:tmpl w:val="364E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F6225B"/>
    <w:multiLevelType w:val="multilevel"/>
    <w:tmpl w:val="F182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7D3EF4"/>
    <w:multiLevelType w:val="hybridMultilevel"/>
    <w:tmpl w:val="9B4E9F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74879"/>
    <w:multiLevelType w:val="multilevel"/>
    <w:tmpl w:val="2818A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0D43B9"/>
    <w:multiLevelType w:val="multilevel"/>
    <w:tmpl w:val="A38A5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722B99"/>
    <w:multiLevelType w:val="hybridMultilevel"/>
    <w:tmpl w:val="727A4C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E24F5"/>
    <w:multiLevelType w:val="multilevel"/>
    <w:tmpl w:val="F294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A75E04"/>
    <w:multiLevelType w:val="multilevel"/>
    <w:tmpl w:val="F6D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AD5DEC"/>
    <w:multiLevelType w:val="multilevel"/>
    <w:tmpl w:val="BCF0C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C4237C"/>
    <w:multiLevelType w:val="multilevel"/>
    <w:tmpl w:val="F182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985D36"/>
    <w:multiLevelType w:val="multilevel"/>
    <w:tmpl w:val="F182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D2724F"/>
    <w:multiLevelType w:val="multilevel"/>
    <w:tmpl w:val="F182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51678A"/>
    <w:multiLevelType w:val="multilevel"/>
    <w:tmpl w:val="E0081D3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4" w15:restartNumberingAfterBreak="0">
    <w:nsid w:val="7D730A76"/>
    <w:multiLevelType w:val="multilevel"/>
    <w:tmpl w:val="F182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0554826">
    <w:abstractNumId w:val="7"/>
  </w:num>
  <w:num w:numId="2" w16cid:durableId="1714575347">
    <w:abstractNumId w:val="27"/>
  </w:num>
  <w:num w:numId="3" w16cid:durableId="625351231">
    <w:abstractNumId w:val="25"/>
  </w:num>
  <w:num w:numId="4" w16cid:durableId="179976587">
    <w:abstractNumId w:val="6"/>
  </w:num>
  <w:num w:numId="5" w16cid:durableId="2117362802">
    <w:abstractNumId w:val="31"/>
  </w:num>
  <w:num w:numId="6" w16cid:durableId="784689003">
    <w:abstractNumId w:val="1"/>
  </w:num>
  <w:num w:numId="7" w16cid:durableId="415127446">
    <w:abstractNumId w:val="8"/>
  </w:num>
  <w:num w:numId="8" w16cid:durableId="1458599765">
    <w:abstractNumId w:val="2"/>
  </w:num>
  <w:num w:numId="9" w16cid:durableId="302200791">
    <w:abstractNumId w:val="39"/>
  </w:num>
  <w:num w:numId="10" w16cid:durableId="55863888">
    <w:abstractNumId w:val="30"/>
  </w:num>
  <w:num w:numId="11" w16cid:durableId="277882296">
    <w:abstractNumId w:val="24"/>
  </w:num>
  <w:num w:numId="12" w16cid:durableId="456337629">
    <w:abstractNumId w:val="13"/>
  </w:num>
  <w:num w:numId="13" w16cid:durableId="869496252">
    <w:abstractNumId w:val="4"/>
  </w:num>
  <w:num w:numId="14" w16cid:durableId="1266887998">
    <w:abstractNumId w:val="36"/>
  </w:num>
  <w:num w:numId="15" w16cid:durableId="2133329380">
    <w:abstractNumId w:val="0"/>
  </w:num>
  <w:num w:numId="16" w16cid:durableId="706099815">
    <w:abstractNumId w:val="23"/>
  </w:num>
  <w:num w:numId="17" w16cid:durableId="493028964">
    <w:abstractNumId w:val="21"/>
  </w:num>
  <w:num w:numId="18" w16cid:durableId="1821000366">
    <w:abstractNumId w:val="43"/>
  </w:num>
  <w:num w:numId="19" w16cid:durableId="1109004353">
    <w:abstractNumId w:val="15"/>
  </w:num>
  <w:num w:numId="20" w16cid:durableId="1434207330">
    <w:abstractNumId w:val="12"/>
  </w:num>
  <w:num w:numId="21" w16cid:durableId="741831823">
    <w:abstractNumId w:val="16"/>
  </w:num>
  <w:num w:numId="22" w16cid:durableId="2128159723">
    <w:abstractNumId w:val="10"/>
  </w:num>
  <w:num w:numId="23" w16cid:durableId="1926720273">
    <w:abstractNumId w:val="11"/>
  </w:num>
  <w:num w:numId="24" w16cid:durableId="1049649124">
    <w:abstractNumId w:val="33"/>
  </w:num>
  <w:num w:numId="25" w16cid:durableId="1821341272">
    <w:abstractNumId w:val="26"/>
  </w:num>
  <w:num w:numId="26" w16cid:durableId="288050776">
    <w:abstractNumId w:val="38"/>
  </w:num>
  <w:num w:numId="27" w16cid:durableId="556935940">
    <w:abstractNumId w:val="28"/>
  </w:num>
  <w:num w:numId="28" w16cid:durableId="821040861">
    <w:abstractNumId w:val="37"/>
  </w:num>
  <w:num w:numId="29" w16cid:durableId="1766996874">
    <w:abstractNumId w:val="5"/>
  </w:num>
  <w:num w:numId="30" w16cid:durableId="2005694441">
    <w:abstractNumId w:val="22"/>
  </w:num>
  <w:num w:numId="31" w16cid:durableId="1353217794">
    <w:abstractNumId w:val="40"/>
  </w:num>
  <w:num w:numId="32" w16cid:durableId="633100984">
    <w:abstractNumId w:val="35"/>
  </w:num>
  <w:num w:numId="33" w16cid:durableId="1622343993">
    <w:abstractNumId w:val="3"/>
  </w:num>
  <w:num w:numId="34" w16cid:durableId="1576359393">
    <w:abstractNumId w:val="18"/>
  </w:num>
  <w:num w:numId="35" w16cid:durableId="48189088">
    <w:abstractNumId w:val="34"/>
  </w:num>
  <w:num w:numId="36" w16cid:durableId="733165255">
    <w:abstractNumId w:val="9"/>
  </w:num>
  <w:num w:numId="37" w16cid:durableId="584725899">
    <w:abstractNumId w:val="17"/>
  </w:num>
  <w:num w:numId="38" w16cid:durableId="2136947416">
    <w:abstractNumId w:val="20"/>
  </w:num>
  <w:num w:numId="39" w16cid:durableId="1115708215">
    <w:abstractNumId w:val="19"/>
  </w:num>
  <w:num w:numId="40" w16cid:durableId="446848233">
    <w:abstractNumId w:val="29"/>
  </w:num>
  <w:num w:numId="41" w16cid:durableId="843935603">
    <w:abstractNumId w:val="41"/>
  </w:num>
  <w:num w:numId="42" w16cid:durableId="880634097">
    <w:abstractNumId w:val="32"/>
  </w:num>
  <w:num w:numId="43" w16cid:durableId="1877621544">
    <w:abstractNumId w:val="44"/>
  </w:num>
  <w:num w:numId="44" w16cid:durableId="250969818">
    <w:abstractNumId w:val="42"/>
  </w:num>
  <w:num w:numId="45" w16cid:durableId="18719935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170C"/>
    <w:rsid w:val="00025E7B"/>
    <w:rsid w:val="000378D2"/>
    <w:rsid w:val="00045A79"/>
    <w:rsid w:val="000D0695"/>
    <w:rsid w:val="001736D4"/>
    <w:rsid w:val="001963F0"/>
    <w:rsid w:val="001B643B"/>
    <w:rsid w:val="001E43DF"/>
    <w:rsid w:val="001F27F5"/>
    <w:rsid w:val="002018F4"/>
    <w:rsid w:val="00292D30"/>
    <w:rsid w:val="002D5C33"/>
    <w:rsid w:val="002E04A1"/>
    <w:rsid w:val="002F52FF"/>
    <w:rsid w:val="0030748F"/>
    <w:rsid w:val="003162A1"/>
    <w:rsid w:val="00376B1A"/>
    <w:rsid w:val="003B3ECA"/>
    <w:rsid w:val="004416A4"/>
    <w:rsid w:val="0046010E"/>
    <w:rsid w:val="004607CC"/>
    <w:rsid w:val="004840C0"/>
    <w:rsid w:val="00495301"/>
    <w:rsid w:val="004E1EF9"/>
    <w:rsid w:val="0051193F"/>
    <w:rsid w:val="0051214A"/>
    <w:rsid w:val="00526F97"/>
    <w:rsid w:val="00532FBD"/>
    <w:rsid w:val="005A15D7"/>
    <w:rsid w:val="005C43C1"/>
    <w:rsid w:val="006228D9"/>
    <w:rsid w:val="0062450C"/>
    <w:rsid w:val="00627862"/>
    <w:rsid w:val="00645649"/>
    <w:rsid w:val="00661A49"/>
    <w:rsid w:val="0067624D"/>
    <w:rsid w:val="0067711B"/>
    <w:rsid w:val="00682863"/>
    <w:rsid w:val="006E571C"/>
    <w:rsid w:val="007400A4"/>
    <w:rsid w:val="00794A90"/>
    <w:rsid w:val="007A7FB3"/>
    <w:rsid w:val="007B2242"/>
    <w:rsid w:val="007D3C8F"/>
    <w:rsid w:val="007F1C16"/>
    <w:rsid w:val="007F7F3B"/>
    <w:rsid w:val="0083500E"/>
    <w:rsid w:val="00841D77"/>
    <w:rsid w:val="008523CD"/>
    <w:rsid w:val="0086555C"/>
    <w:rsid w:val="00884FE7"/>
    <w:rsid w:val="008A2117"/>
    <w:rsid w:val="008F13AE"/>
    <w:rsid w:val="008F5F0E"/>
    <w:rsid w:val="00917FDC"/>
    <w:rsid w:val="00945355"/>
    <w:rsid w:val="00962499"/>
    <w:rsid w:val="00973EBF"/>
    <w:rsid w:val="009E3A30"/>
    <w:rsid w:val="00A07F6B"/>
    <w:rsid w:val="00A25273"/>
    <w:rsid w:val="00A31C96"/>
    <w:rsid w:val="00A35BEE"/>
    <w:rsid w:val="00A40AA7"/>
    <w:rsid w:val="00A43E91"/>
    <w:rsid w:val="00A66C5B"/>
    <w:rsid w:val="00A6767D"/>
    <w:rsid w:val="00A734D1"/>
    <w:rsid w:val="00AC3153"/>
    <w:rsid w:val="00B42AA5"/>
    <w:rsid w:val="00B5200A"/>
    <w:rsid w:val="00B52C77"/>
    <w:rsid w:val="00B746F8"/>
    <w:rsid w:val="00BD069A"/>
    <w:rsid w:val="00BD3443"/>
    <w:rsid w:val="00C1720F"/>
    <w:rsid w:val="00C17A09"/>
    <w:rsid w:val="00C71963"/>
    <w:rsid w:val="00CD7A46"/>
    <w:rsid w:val="00D06D86"/>
    <w:rsid w:val="00D158D4"/>
    <w:rsid w:val="00D311C1"/>
    <w:rsid w:val="00D34470"/>
    <w:rsid w:val="00D4555F"/>
    <w:rsid w:val="00D82ACE"/>
    <w:rsid w:val="00D96290"/>
    <w:rsid w:val="00DE1728"/>
    <w:rsid w:val="00E3651D"/>
    <w:rsid w:val="00E40ECE"/>
    <w:rsid w:val="00EC081B"/>
    <w:rsid w:val="00ED28CB"/>
    <w:rsid w:val="00EE00D4"/>
    <w:rsid w:val="00F51797"/>
    <w:rsid w:val="00F52AB7"/>
    <w:rsid w:val="00FB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93F"/>
  </w:style>
  <w:style w:type="paragraph" w:styleId="Titre1">
    <w:name w:val="heading 1"/>
    <w:basedOn w:val="Normal"/>
    <w:link w:val="Titre1Car"/>
    <w:uiPriority w:val="9"/>
    <w:qFormat/>
    <w:rsid w:val="006228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6228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6228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styleId="lev">
    <w:name w:val="Strong"/>
    <w:basedOn w:val="Policepardfaut"/>
    <w:qFormat/>
    <w:rsid w:val="006228D9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6228D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6228D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6228D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622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6228D9"/>
    <w:pPr>
      <w:ind w:left="720"/>
      <w:contextualSpacing/>
    </w:pPr>
  </w:style>
  <w:style w:type="paragraph" w:styleId="Corpsdetexte">
    <w:name w:val="Body Text"/>
    <w:basedOn w:val="Normal"/>
    <w:link w:val="CorpsdetexteCar"/>
    <w:rsid w:val="0051193F"/>
    <w:pPr>
      <w:suppressAutoHyphens/>
      <w:spacing w:after="140" w:line="276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51193F"/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customStyle="1" w:styleId="vkekvd">
    <w:name w:val="vkekvd"/>
    <w:basedOn w:val="Policepardfaut"/>
    <w:rsid w:val="00B52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9</Pages>
  <Words>1945</Words>
  <Characters>10701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42</cp:revision>
  <cp:lastPrinted>2026-02-11T11:08:00Z</cp:lastPrinted>
  <dcterms:created xsi:type="dcterms:W3CDTF">2026-02-09T09:19:00Z</dcterms:created>
  <dcterms:modified xsi:type="dcterms:W3CDTF">2026-02-13T09:54:00Z</dcterms:modified>
</cp:coreProperties>
</file>