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36C0C" w14:textId="77777777" w:rsidR="00355AD4" w:rsidRPr="00BA0A7F" w:rsidRDefault="00355AD4" w:rsidP="00355AD4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Convention de Service Informatique NETBYUS</w:t>
      </w:r>
    </w:p>
    <w:p w14:paraId="6774D203" w14:textId="77777777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07A9AC23" w14:textId="77777777" w:rsidR="00355AD4" w:rsidRPr="00BA0A7F" w:rsidRDefault="00355AD4" w:rsidP="00355AD4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BA0A7F">
        <w:rPr>
          <w:rFonts w:asciiTheme="minorHAnsi" w:hAnsiTheme="minorHAnsi" w:cstheme="minorHAnsi"/>
          <w:sz w:val="28"/>
          <w:szCs w:val="28"/>
        </w:rPr>
        <w:t>L’entreprise NETBYUS, soucieuse d'assurer la performance et la sécurité de ses systèmes d'information, a décidé de confier à la DSI la prestation de services informatiques.</w:t>
      </w:r>
    </w:p>
    <w:p w14:paraId="133D7589" w14:textId="77777777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37D2D2CD" w14:textId="77777777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Convention </w:t>
      </w:r>
      <w:r w:rsidRPr="00BA0A7F">
        <w:rPr>
          <w:rFonts w:asciiTheme="minorHAnsi" w:hAnsiTheme="minorHAnsi" w:cstheme="minorHAnsi"/>
          <w:sz w:val="28"/>
          <w:szCs w:val="28"/>
        </w:rPr>
        <w:t>de Service Informatique (ci-après la « CSI »)</w:t>
      </w: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a pour objet de définir les conditions générales de prestation de services informatiques par la DSI au profit de NETBYUS.</w:t>
      </w:r>
    </w:p>
    <w:p w14:paraId="2DEDC7A2" w14:textId="77777777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>Article 2 – Champs d’application</w:t>
      </w:r>
    </w:p>
    <w:p w14:paraId="16105E6E" w14:textId="77777777" w:rsidR="00355AD4" w:rsidRPr="00BA0A7F" w:rsidRDefault="00355AD4" w:rsidP="00355AD4">
      <w:pPr>
        <w:pStyle w:val="Corpsdetexte"/>
        <w:rPr>
          <w:rFonts w:asciiTheme="minorHAnsi" w:hAnsiTheme="minorHAnsi" w:cstheme="minorHAnsi"/>
          <w:sz w:val="28"/>
          <w:szCs w:val="28"/>
        </w:rPr>
      </w:pPr>
      <w:r w:rsidRPr="00BA0A7F">
        <w:rPr>
          <w:rFonts w:asciiTheme="minorHAnsi" w:hAnsiTheme="minorHAnsi" w:cstheme="minorHAnsi"/>
          <w:sz w:val="28"/>
          <w:szCs w:val="28"/>
        </w:rPr>
        <w:t xml:space="preserve">Le document s'applique à tous les employés, prestataires, et partenaires de </w:t>
      </w:r>
      <w:r>
        <w:rPr>
          <w:rFonts w:asciiTheme="minorHAnsi" w:hAnsiTheme="minorHAnsi" w:cstheme="minorHAnsi"/>
          <w:sz w:val="28"/>
          <w:szCs w:val="28"/>
        </w:rPr>
        <w:t>NETBYUS</w:t>
      </w:r>
      <w:r w:rsidRPr="00BA0A7F">
        <w:rPr>
          <w:rFonts w:asciiTheme="minorHAnsi" w:hAnsiTheme="minorHAnsi" w:cstheme="minorHAnsi"/>
          <w:sz w:val="28"/>
          <w:szCs w:val="28"/>
        </w:rPr>
        <w:t xml:space="preserve"> ayant </w:t>
      </w:r>
      <w:r>
        <w:rPr>
          <w:rFonts w:asciiTheme="minorHAnsi" w:hAnsiTheme="minorHAnsi" w:cstheme="minorHAnsi"/>
          <w:sz w:val="28"/>
          <w:szCs w:val="28"/>
        </w:rPr>
        <w:t>droit</w:t>
      </w:r>
      <w:r w:rsidRPr="00BA0A7F">
        <w:rPr>
          <w:rFonts w:asciiTheme="minorHAnsi" w:hAnsiTheme="minorHAnsi" w:cstheme="minorHAnsi"/>
          <w:sz w:val="28"/>
          <w:szCs w:val="28"/>
        </w:rPr>
        <w:t xml:space="preserve"> aux </w:t>
      </w:r>
      <w:r>
        <w:rPr>
          <w:rFonts w:asciiTheme="minorHAnsi" w:hAnsiTheme="minorHAnsi" w:cstheme="minorHAnsi"/>
          <w:sz w:val="28"/>
          <w:szCs w:val="28"/>
        </w:rPr>
        <w:t xml:space="preserve">services informatiques </w:t>
      </w:r>
      <w:r w:rsidRPr="00BA0A7F">
        <w:rPr>
          <w:rFonts w:asciiTheme="minorHAnsi" w:hAnsiTheme="minorHAnsi" w:cstheme="minorHAnsi"/>
          <w:sz w:val="28"/>
          <w:szCs w:val="28"/>
        </w:rPr>
        <w:t>de l'entreprise.</w:t>
      </w:r>
    </w:p>
    <w:p w14:paraId="0D036DDE" w14:textId="77777777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3</w:t>
      </w: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 – Catalogue des services informatiques </w:t>
      </w:r>
    </w:p>
    <w:p w14:paraId="579A9133" w14:textId="77777777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s'engage à fournir à NETBYUS les prestations suivantes :</w:t>
      </w:r>
    </w:p>
    <w:tbl>
      <w:tblPr>
        <w:tblStyle w:val="TableauGrille4-Accentuation5"/>
        <w:tblW w:w="11058" w:type="dxa"/>
        <w:tblInd w:w="-998" w:type="dxa"/>
        <w:tblLook w:val="04A0" w:firstRow="1" w:lastRow="0" w:firstColumn="1" w:lastColumn="0" w:noHBand="0" w:noVBand="1"/>
      </w:tblPr>
      <w:tblGrid>
        <w:gridCol w:w="2307"/>
        <w:gridCol w:w="3081"/>
        <w:gridCol w:w="3260"/>
        <w:gridCol w:w="2410"/>
      </w:tblGrid>
      <w:tr w:rsidR="00355AD4" w:rsidRPr="00BA0A7F" w14:paraId="062E128A" w14:textId="77777777" w:rsidTr="00300C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5FC12A2A" w14:textId="77777777" w:rsidR="00355AD4" w:rsidRPr="00BA0A7F" w:rsidRDefault="00355AD4" w:rsidP="00461765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  <w:spacing w:val="-2"/>
              </w:rPr>
              <w:t>Service</w:t>
            </w:r>
          </w:p>
        </w:tc>
        <w:tc>
          <w:tcPr>
            <w:tcW w:w="3081" w:type="dxa"/>
          </w:tcPr>
          <w:p w14:paraId="107B88E5" w14:textId="77777777" w:rsidR="00355AD4" w:rsidRPr="00BA0A7F" w:rsidRDefault="00355AD4" w:rsidP="0046176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  <w:spacing w:val="-2"/>
              </w:rPr>
              <w:t>Description</w:t>
            </w:r>
          </w:p>
        </w:tc>
        <w:tc>
          <w:tcPr>
            <w:tcW w:w="3260" w:type="dxa"/>
          </w:tcPr>
          <w:p w14:paraId="6E3F616D" w14:textId="77777777" w:rsidR="00355AD4" w:rsidRPr="00BA0A7F" w:rsidRDefault="00355AD4" w:rsidP="0046176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  <w:spacing w:val="-2"/>
              </w:rPr>
              <w:t>Objectifs</w:t>
            </w:r>
          </w:p>
        </w:tc>
        <w:tc>
          <w:tcPr>
            <w:tcW w:w="2410" w:type="dxa"/>
          </w:tcPr>
          <w:p w14:paraId="10898132" w14:textId="77777777" w:rsidR="00355AD4" w:rsidRPr="00BA0A7F" w:rsidRDefault="00355AD4" w:rsidP="0046176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Méthode de demande</w:t>
            </w:r>
          </w:p>
        </w:tc>
      </w:tr>
      <w:tr w:rsidR="00355AD4" w:rsidRPr="00BA0A7F" w14:paraId="34FD89F8" w14:textId="77777777" w:rsidTr="00300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3089F487" w14:textId="77777777" w:rsidR="00355AD4" w:rsidRPr="00BA0A7F" w:rsidRDefault="00355AD4" w:rsidP="00461765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 xml:space="preserve">Formation et </w:t>
            </w:r>
            <w:r w:rsidRPr="00BA0A7F">
              <w:rPr>
                <w:rFonts w:cstheme="minorHAnsi"/>
                <w:spacing w:val="-2"/>
              </w:rPr>
              <w:t>sensibilisation</w:t>
            </w:r>
          </w:p>
        </w:tc>
        <w:tc>
          <w:tcPr>
            <w:tcW w:w="3081" w:type="dxa"/>
          </w:tcPr>
          <w:p w14:paraId="3776A1F4" w14:textId="77777777" w:rsidR="00355AD4" w:rsidRPr="00BA0A7F" w:rsidRDefault="00355AD4" w:rsidP="00461765">
            <w:pPr>
              <w:pStyle w:val="TableParagraph"/>
              <w:spacing w:line="249" w:lineRule="auto"/>
              <w:ind w:right="15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>Fourniture de programmes de formation et de sensibilisation</w:t>
            </w:r>
            <w:r w:rsidRPr="00BA0A7F">
              <w:rPr>
                <w:rFonts w:asciiTheme="minorHAnsi" w:hAnsiTheme="minorHAnsi" w:cstheme="minorHAnsi"/>
                <w:spacing w:val="80"/>
                <w:w w:val="150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pour améliorer les compétences et la conscience en matière de</w:t>
            </w:r>
            <w:r w:rsidRPr="00BA0A7F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sécurité et d'utilisation des technologies</w:t>
            </w:r>
            <w:r w:rsidRPr="00BA0A7F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de</w:t>
            </w:r>
            <w:r w:rsidRPr="00BA0A7F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2"/>
              </w:rPr>
              <w:t>l'information.</w:t>
            </w:r>
          </w:p>
        </w:tc>
        <w:tc>
          <w:tcPr>
            <w:tcW w:w="3260" w:type="dxa"/>
          </w:tcPr>
          <w:p w14:paraId="5D2FEF58" w14:textId="77777777" w:rsidR="00355AD4" w:rsidRPr="00BA0A7F" w:rsidRDefault="00355AD4" w:rsidP="0046176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>Renforcer les compétences et le savoir-faire des utilisateurs pour réduire les risques liés à la sécurité informatique et améliorer l'efficacité.</w:t>
            </w:r>
          </w:p>
        </w:tc>
        <w:tc>
          <w:tcPr>
            <w:tcW w:w="2410" w:type="dxa"/>
          </w:tcPr>
          <w:p w14:paraId="12FDFDC7" w14:textId="7D7A4C44" w:rsidR="00355AD4" w:rsidRPr="00A55B11" w:rsidRDefault="00355AD4" w:rsidP="0046176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5B11">
              <w:t xml:space="preserve">Ticket d'assistance via le système de </w:t>
            </w:r>
            <w:proofErr w:type="spellStart"/>
            <w:r w:rsidRPr="00A55B11">
              <w:t>ticketing</w:t>
            </w:r>
            <w:proofErr w:type="spellEnd"/>
            <w:r w:rsidRPr="00A55B11">
              <w:t xml:space="preserve"> </w:t>
            </w:r>
            <w:proofErr w:type="spellStart"/>
            <w:r w:rsidR="00CB0EB4">
              <w:t>i</w:t>
            </w:r>
            <w:r w:rsidRPr="00A55B11">
              <w:t>Top</w:t>
            </w:r>
            <w:proofErr w:type="spellEnd"/>
            <w:r w:rsidR="00D50C36">
              <w:t xml:space="preserve"> en suivant le formulaire adapté pour la demande </w:t>
            </w:r>
          </w:p>
        </w:tc>
      </w:tr>
      <w:tr w:rsidR="00D50C36" w:rsidRPr="00BA0A7F" w14:paraId="013B0C6D" w14:textId="77777777" w:rsidTr="00300C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7DA2BE4A" w14:textId="77777777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 xml:space="preserve">Gestion de l'accès à </w:t>
            </w:r>
            <w:r w:rsidRPr="00BA0A7F">
              <w:rPr>
                <w:rFonts w:cstheme="minorHAnsi"/>
                <w:spacing w:val="-2"/>
              </w:rPr>
              <w:t>internet</w:t>
            </w:r>
          </w:p>
        </w:tc>
        <w:tc>
          <w:tcPr>
            <w:tcW w:w="3081" w:type="dxa"/>
          </w:tcPr>
          <w:p w14:paraId="676B1CDC" w14:textId="77777777" w:rsidR="00D50C36" w:rsidRPr="00BA0A7F" w:rsidRDefault="00D50C36" w:rsidP="00D50C36">
            <w:pPr>
              <w:pStyle w:val="TableParagraph"/>
              <w:spacing w:before="5" w:line="247" w:lineRule="auto"/>
              <w:ind w:right="19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>Contrôle et gestion de l'accès à internet pour garantir la sécurité,</w:t>
            </w:r>
            <w:r w:rsidRPr="00BA0A7F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 xml:space="preserve">la productivité et la conformité de l'utilisation d'internet au sein de </w:t>
            </w:r>
            <w:r w:rsidRPr="00BA0A7F">
              <w:rPr>
                <w:rFonts w:asciiTheme="minorHAnsi" w:hAnsiTheme="minorHAnsi" w:cstheme="minorHAnsi"/>
                <w:spacing w:val="-2"/>
              </w:rPr>
              <w:t>l'entreprise.</w:t>
            </w:r>
          </w:p>
        </w:tc>
        <w:tc>
          <w:tcPr>
            <w:tcW w:w="3260" w:type="dxa"/>
          </w:tcPr>
          <w:p w14:paraId="133F070E" w14:textId="77777777" w:rsidR="00D50C36" w:rsidRPr="00BA0A7F" w:rsidRDefault="00D50C36" w:rsidP="00D50C3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>Protéger le réseau de l'entreprise contre les menaces en ligne et surveiller l'utilisation d'internet.</w:t>
            </w:r>
          </w:p>
        </w:tc>
        <w:tc>
          <w:tcPr>
            <w:tcW w:w="2410" w:type="dxa"/>
          </w:tcPr>
          <w:p w14:paraId="73FE6379" w14:textId="0EE6D37D" w:rsidR="00D50C36" w:rsidRPr="00BA0A7F" w:rsidRDefault="00D50C36" w:rsidP="00D50C3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4618F">
              <w:t xml:space="preserve">Ticket d'assistance via le système de </w:t>
            </w:r>
            <w:proofErr w:type="spellStart"/>
            <w:r w:rsidRPr="00A4618F">
              <w:t>ticketing</w:t>
            </w:r>
            <w:proofErr w:type="spellEnd"/>
            <w:r w:rsidRPr="00A4618F">
              <w:t xml:space="preserve"> </w:t>
            </w:r>
            <w:proofErr w:type="spellStart"/>
            <w:r w:rsidRPr="00A4618F">
              <w:t>iTop</w:t>
            </w:r>
            <w:proofErr w:type="spellEnd"/>
            <w:r w:rsidRPr="00A4618F">
              <w:t xml:space="preserve"> en suivant le formulaire adapté pour la demande </w:t>
            </w:r>
          </w:p>
        </w:tc>
      </w:tr>
      <w:tr w:rsidR="00D50C36" w:rsidRPr="00BA0A7F" w14:paraId="45380E95" w14:textId="77777777" w:rsidTr="00300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515861A0" w14:textId="77777777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 xml:space="preserve">Gestion des </w:t>
            </w:r>
            <w:r w:rsidRPr="00BA0A7F">
              <w:rPr>
                <w:rFonts w:cstheme="minorHAnsi"/>
                <w:spacing w:val="-2"/>
              </w:rPr>
              <w:t>changements</w:t>
            </w:r>
          </w:p>
        </w:tc>
        <w:tc>
          <w:tcPr>
            <w:tcW w:w="3081" w:type="dxa"/>
          </w:tcPr>
          <w:p w14:paraId="46A62186" w14:textId="77777777" w:rsidR="00D50C36" w:rsidRPr="00BA0A7F" w:rsidRDefault="00D50C36" w:rsidP="00D50C36">
            <w:pPr>
              <w:pStyle w:val="TableParagraph"/>
              <w:spacing w:before="5" w:line="247" w:lineRule="auto"/>
              <w:ind w:right="18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>Planification, approbation et mise en œuvre des changements dans l'environnement informatique de l'entreprise</w:t>
            </w:r>
            <w:r w:rsidRPr="00BA0A7F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tout</w:t>
            </w:r>
            <w:r w:rsidRPr="00BA0A7F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en</w:t>
            </w:r>
            <w:r w:rsidRPr="00BA0A7F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minimisant</w:t>
            </w:r>
            <w:r w:rsidRPr="00BA0A7F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5"/>
              </w:rPr>
              <w:t xml:space="preserve">les </w:t>
            </w:r>
            <w:r w:rsidRPr="00BA0A7F">
              <w:rPr>
                <w:rFonts w:asciiTheme="minorHAnsi" w:hAnsiTheme="minorHAnsi" w:cstheme="minorHAnsi"/>
              </w:rPr>
              <w:t>risques</w:t>
            </w:r>
            <w:r w:rsidRPr="00BA0A7F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et</w:t>
            </w:r>
            <w:r w:rsidRPr="00BA0A7F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les</w:t>
            </w:r>
            <w:r w:rsidRPr="00BA0A7F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2"/>
              </w:rPr>
              <w:t>interruptions.</w:t>
            </w:r>
          </w:p>
        </w:tc>
        <w:tc>
          <w:tcPr>
            <w:tcW w:w="3260" w:type="dxa"/>
          </w:tcPr>
          <w:p w14:paraId="6E60F448" w14:textId="77777777" w:rsidR="00D50C36" w:rsidRPr="00BA0A7F" w:rsidRDefault="00D50C36" w:rsidP="00D50C36">
            <w:pPr>
              <w:pStyle w:val="TableParagraph"/>
              <w:spacing w:before="5" w:line="247" w:lineRule="auto"/>
              <w:ind w:right="29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 xml:space="preserve">Assurer que les changements informatiques sont effectués de manière contrôlée et documentée pour minimiser les interruptions de </w:t>
            </w:r>
            <w:r w:rsidRPr="00BA0A7F">
              <w:rPr>
                <w:rFonts w:asciiTheme="minorHAnsi" w:hAnsiTheme="minorHAnsi" w:cstheme="minorHAnsi"/>
                <w:spacing w:val="-2"/>
              </w:rPr>
              <w:t>service.</w:t>
            </w:r>
          </w:p>
        </w:tc>
        <w:tc>
          <w:tcPr>
            <w:tcW w:w="2410" w:type="dxa"/>
          </w:tcPr>
          <w:p w14:paraId="18886FDC" w14:textId="287AC7F3" w:rsidR="00D50C36" w:rsidRPr="00BA0A7F" w:rsidRDefault="00D50C36" w:rsidP="00D50C36">
            <w:pPr>
              <w:pStyle w:val="TableParagraph"/>
              <w:spacing w:before="5" w:line="247" w:lineRule="auto"/>
              <w:ind w:right="29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4618F">
              <w:t xml:space="preserve">Ticket d'assistance via le système de </w:t>
            </w:r>
            <w:proofErr w:type="spellStart"/>
            <w:r w:rsidRPr="00A4618F">
              <w:t>ticketing</w:t>
            </w:r>
            <w:proofErr w:type="spellEnd"/>
            <w:r w:rsidRPr="00A4618F">
              <w:t xml:space="preserve"> </w:t>
            </w:r>
            <w:proofErr w:type="spellStart"/>
            <w:r w:rsidRPr="00A4618F">
              <w:t>iTop</w:t>
            </w:r>
            <w:proofErr w:type="spellEnd"/>
            <w:r w:rsidRPr="00A4618F">
              <w:t xml:space="preserve"> en suivant le formulaire adapté pour la demande </w:t>
            </w:r>
          </w:p>
        </w:tc>
      </w:tr>
      <w:tr w:rsidR="00D50C36" w:rsidRPr="00BA0A7F" w14:paraId="76A1D539" w14:textId="77777777" w:rsidTr="00300C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129444CC" w14:textId="5883CD5C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>
              <w:rPr>
                <w:rFonts w:cstheme="minorHAnsi"/>
              </w:rPr>
              <w:lastRenderedPageBreak/>
              <w:t>G</w:t>
            </w:r>
            <w:r w:rsidRPr="00BA0A7F">
              <w:rPr>
                <w:rFonts w:cstheme="minorHAnsi"/>
              </w:rPr>
              <w:t>estion des incidents</w:t>
            </w:r>
            <w:r>
              <w:rPr>
                <w:rFonts w:cstheme="minorHAnsi"/>
              </w:rPr>
              <w:t xml:space="preserve"> et des problèmes informatiques</w:t>
            </w:r>
          </w:p>
        </w:tc>
        <w:tc>
          <w:tcPr>
            <w:tcW w:w="3081" w:type="dxa"/>
          </w:tcPr>
          <w:p w14:paraId="5D1FF157" w14:textId="77777777" w:rsidR="00D50C36" w:rsidRPr="00BA0A7F" w:rsidRDefault="00D50C36" w:rsidP="00D50C36">
            <w:pPr>
              <w:pStyle w:val="TableParagraph"/>
              <w:spacing w:line="249" w:lineRule="auto"/>
              <w:ind w:right="3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>Identification, enregistrement, classification, investigation et résolution</w:t>
            </w:r>
            <w:r w:rsidRPr="00BA0A7F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des</w:t>
            </w:r>
            <w:r w:rsidRPr="00BA0A7F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incidents</w:t>
            </w:r>
            <w:r w:rsidRPr="00BA0A7F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liés</w:t>
            </w:r>
            <w:r w:rsidRPr="00BA0A7F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5"/>
              </w:rPr>
              <w:t xml:space="preserve">aux </w:t>
            </w:r>
            <w:r w:rsidRPr="00BA0A7F">
              <w:rPr>
                <w:rFonts w:asciiTheme="minorHAnsi" w:hAnsiTheme="minorHAnsi" w:cstheme="minorHAnsi"/>
              </w:rPr>
              <w:t>services</w:t>
            </w:r>
            <w:r w:rsidRPr="00BA0A7F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2"/>
              </w:rPr>
              <w:t>informatiques.</w:t>
            </w:r>
          </w:p>
        </w:tc>
        <w:tc>
          <w:tcPr>
            <w:tcW w:w="3260" w:type="dxa"/>
          </w:tcPr>
          <w:p w14:paraId="2D7A8F64" w14:textId="77777777" w:rsidR="00D50C36" w:rsidRPr="00BA0A7F" w:rsidRDefault="00D50C36" w:rsidP="00D50C36">
            <w:pPr>
              <w:pStyle w:val="TableParagraph"/>
              <w:spacing w:line="249" w:lineRule="auto"/>
              <w:ind w:right="1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 xml:space="preserve">Réduire l'impact des incidents sur les opérations de l'entreprise et restaurer les services le plus rapidement </w:t>
            </w:r>
            <w:r w:rsidRPr="00BA0A7F">
              <w:rPr>
                <w:rFonts w:asciiTheme="minorHAnsi" w:hAnsiTheme="minorHAnsi" w:cstheme="minorHAnsi"/>
                <w:spacing w:val="-2"/>
              </w:rPr>
              <w:t>possible.</w:t>
            </w:r>
          </w:p>
        </w:tc>
        <w:tc>
          <w:tcPr>
            <w:tcW w:w="2410" w:type="dxa"/>
          </w:tcPr>
          <w:p w14:paraId="51DBC1AC" w14:textId="1180A663" w:rsidR="00D50C36" w:rsidRPr="00BA0A7F" w:rsidRDefault="00D50C36" w:rsidP="00D50C36">
            <w:pPr>
              <w:pStyle w:val="TableParagraph"/>
              <w:spacing w:line="249" w:lineRule="auto"/>
              <w:ind w:right="1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4551F">
              <w:t xml:space="preserve">Ticket d'assistance via le système de </w:t>
            </w:r>
            <w:proofErr w:type="spellStart"/>
            <w:r w:rsidRPr="0084551F">
              <w:t>ticketing</w:t>
            </w:r>
            <w:proofErr w:type="spellEnd"/>
            <w:r w:rsidRPr="0084551F">
              <w:t xml:space="preserve"> </w:t>
            </w:r>
            <w:proofErr w:type="spellStart"/>
            <w:r w:rsidRPr="0084551F">
              <w:t>iTop</w:t>
            </w:r>
            <w:proofErr w:type="spellEnd"/>
            <w:r w:rsidRPr="0084551F">
              <w:t xml:space="preserve"> en suivant le formulaire adapté pour la demande </w:t>
            </w:r>
          </w:p>
        </w:tc>
      </w:tr>
      <w:tr w:rsidR="00D50C36" w:rsidRPr="00BA0A7F" w14:paraId="7444DE33" w14:textId="77777777" w:rsidTr="00300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397DE192" w14:textId="77777777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>Gestion des mises à jour des logiciels</w:t>
            </w:r>
          </w:p>
        </w:tc>
        <w:tc>
          <w:tcPr>
            <w:tcW w:w="3081" w:type="dxa"/>
          </w:tcPr>
          <w:p w14:paraId="2D436D3D" w14:textId="77777777" w:rsidR="00D50C36" w:rsidRPr="00BA0A7F" w:rsidRDefault="00D50C36" w:rsidP="00D50C36">
            <w:pPr>
              <w:pStyle w:val="TableParagraph"/>
              <w:spacing w:line="249" w:lineRule="auto"/>
              <w:ind w:right="15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>Surveillance, planification et déploiement des mises à jour logicielles pour garantir la sécurité, les performances et la compatibilité</w:t>
            </w:r>
            <w:r w:rsidRPr="00BA0A7F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des</w:t>
            </w:r>
            <w:r w:rsidRPr="00BA0A7F">
              <w:rPr>
                <w:rFonts w:asciiTheme="minorHAnsi" w:hAnsiTheme="minorHAnsi" w:cstheme="minorHAnsi"/>
                <w:spacing w:val="26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2"/>
              </w:rPr>
              <w:t>logiciels.</w:t>
            </w:r>
          </w:p>
        </w:tc>
        <w:tc>
          <w:tcPr>
            <w:tcW w:w="3260" w:type="dxa"/>
          </w:tcPr>
          <w:p w14:paraId="0EC296C7" w14:textId="77777777" w:rsidR="00D50C36" w:rsidRPr="00BA0A7F" w:rsidRDefault="00D50C36" w:rsidP="00D50C3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>Maintenir les logiciels à jour pour prévenir les vulnérabilités de sécurité et optimiser les performances.</w:t>
            </w:r>
          </w:p>
        </w:tc>
        <w:tc>
          <w:tcPr>
            <w:tcW w:w="2410" w:type="dxa"/>
          </w:tcPr>
          <w:p w14:paraId="5A1F0D0F" w14:textId="1EF90539" w:rsidR="00D50C36" w:rsidRPr="00BA0A7F" w:rsidRDefault="00D50C36" w:rsidP="00D50C3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4551F">
              <w:t xml:space="preserve">Ticket d'assistance via le système de </w:t>
            </w:r>
            <w:proofErr w:type="spellStart"/>
            <w:r w:rsidRPr="0084551F">
              <w:t>ticketing</w:t>
            </w:r>
            <w:proofErr w:type="spellEnd"/>
            <w:r w:rsidRPr="0084551F">
              <w:t xml:space="preserve"> </w:t>
            </w:r>
            <w:proofErr w:type="spellStart"/>
            <w:r w:rsidRPr="0084551F">
              <w:t>iTop</w:t>
            </w:r>
            <w:proofErr w:type="spellEnd"/>
            <w:r w:rsidRPr="0084551F">
              <w:t xml:space="preserve"> en suivant le formulaire adapté pour la demande </w:t>
            </w:r>
          </w:p>
        </w:tc>
      </w:tr>
      <w:tr w:rsidR="00D50C36" w:rsidRPr="00BA0A7F" w14:paraId="3E9CD9D7" w14:textId="77777777" w:rsidTr="00300C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110D3DFF" w14:textId="77777777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>
              <w:rPr>
                <w:rFonts w:cstheme="minorHAnsi"/>
              </w:rPr>
              <w:t>Installation et configuration</w:t>
            </w:r>
            <w:r w:rsidRPr="00BA0A7F">
              <w:rPr>
                <w:rFonts w:cstheme="minorHAnsi"/>
              </w:rPr>
              <w:t xml:space="preserve"> des </w:t>
            </w:r>
            <w:r w:rsidRPr="00BA0A7F">
              <w:rPr>
                <w:rFonts w:cstheme="minorHAnsi"/>
                <w:spacing w:val="-2"/>
              </w:rPr>
              <w:t>logiciels</w:t>
            </w:r>
          </w:p>
        </w:tc>
        <w:tc>
          <w:tcPr>
            <w:tcW w:w="3081" w:type="dxa"/>
          </w:tcPr>
          <w:p w14:paraId="44100FAA" w14:textId="77777777" w:rsidR="00D50C36" w:rsidRPr="00BA0A7F" w:rsidRDefault="00D50C36" w:rsidP="00D50C36">
            <w:pPr>
              <w:pStyle w:val="TableParagraph"/>
              <w:spacing w:line="249" w:lineRule="auto"/>
              <w:ind w:right="15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 xml:space="preserve">Installation et </w:t>
            </w:r>
            <w:r>
              <w:rPr>
                <w:rFonts w:asciiTheme="minorHAnsi" w:hAnsiTheme="minorHAnsi" w:cstheme="minorHAnsi"/>
              </w:rPr>
              <w:t>configuration</w:t>
            </w:r>
            <w:r w:rsidRPr="00BA0A7F">
              <w:rPr>
                <w:rFonts w:asciiTheme="minorHAnsi" w:hAnsiTheme="minorHAnsi" w:cstheme="minorHAnsi"/>
              </w:rPr>
              <w:t xml:space="preserve"> des logiciels sur les postes de travail</w:t>
            </w:r>
            <w:r w:rsidRPr="00BA0A7F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 xml:space="preserve">des utilisateurs conformément aux besoins et aux politiques de </w:t>
            </w:r>
            <w:r w:rsidRPr="00BA0A7F">
              <w:rPr>
                <w:rFonts w:asciiTheme="minorHAnsi" w:hAnsiTheme="minorHAnsi" w:cstheme="minorHAnsi"/>
                <w:spacing w:val="-2"/>
              </w:rPr>
              <w:t>l'entreprise.</w:t>
            </w:r>
          </w:p>
        </w:tc>
        <w:tc>
          <w:tcPr>
            <w:tcW w:w="3260" w:type="dxa"/>
          </w:tcPr>
          <w:p w14:paraId="3735D728" w14:textId="77777777" w:rsidR="00D50C36" w:rsidRPr="00BA0A7F" w:rsidRDefault="00D50C36" w:rsidP="00D50C3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>Assurer que les logiciels nécessaires sont correctement installés et configurés pour les utilisateurs.</w:t>
            </w:r>
          </w:p>
        </w:tc>
        <w:tc>
          <w:tcPr>
            <w:tcW w:w="2410" w:type="dxa"/>
          </w:tcPr>
          <w:p w14:paraId="278BF0AD" w14:textId="7FEA3C16" w:rsidR="00D50C36" w:rsidRPr="00BA0A7F" w:rsidRDefault="00D50C36" w:rsidP="00D50C3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4551F">
              <w:t xml:space="preserve">Ticket d'assistance via le système de </w:t>
            </w:r>
            <w:proofErr w:type="spellStart"/>
            <w:r w:rsidRPr="0084551F">
              <w:t>ticketing</w:t>
            </w:r>
            <w:proofErr w:type="spellEnd"/>
            <w:r w:rsidRPr="0084551F">
              <w:t xml:space="preserve"> </w:t>
            </w:r>
            <w:proofErr w:type="spellStart"/>
            <w:r w:rsidRPr="0084551F">
              <w:t>iTop</w:t>
            </w:r>
            <w:proofErr w:type="spellEnd"/>
            <w:r w:rsidRPr="0084551F">
              <w:t xml:space="preserve"> en suivant le formulaire adapté pour la demande </w:t>
            </w:r>
          </w:p>
        </w:tc>
      </w:tr>
      <w:tr w:rsidR="00D50C36" w:rsidRPr="00BA0A7F" w14:paraId="13AAF6F7" w14:textId="77777777" w:rsidTr="00300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225DE167" w14:textId="77777777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 xml:space="preserve">Maintenance des </w:t>
            </w:r>
            <w:r w:rsidRPr="00BA0A7F">
              <w:rPr>
                <w:rFonts w:cstheme="minorHAnsi"/>
                <w:spacing w:val="-2"/>
              </w:rPr>
              <w:t>matériels informatiques</w:t>
            </w:r>
          </w:p>
        </w:tc>
        <w:tc>
          <w:tcPr>
            <w:tcW w:w="3081" w:type="dxa"/>
          </w:tcPr>
          <w:p w14:paraId="069CED29" w14:textId="77777777" w:rsidR="00D50C36" w:rsidRPr="00BA0A7F" w:rsidRDefault="00D50C36" w:rsidP="00D50C36">
            <w:pPr>
              <w:pStyle w:val="TableParagraph"/>
              <w:spacing w:before="5" w:line="249" w:lineRule="auto"/>
              <w:ind w:right="22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BA0A7F">
              <w:rPr>
                <w:rFonts w:asciiTheme="minorHAnsi" w:hAnsiTheme="minorHAnsi" w:cstheme="minorHAnsi"/>
              </w:rPr>
              <w:t>Maintenance préventive et corrective des matériels informatiques pour assurer leur bon fonctionnement et prolonger leur</w:t>
            </w:r>
            <w:r w:rsidRPr="00BA0A7F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durée</w:t>
            </w:r>
            <w:r w:rsidRPr="00BA0A7F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de</w:t>
            </w:r>
            <w:r w:rsidRPr="00BA0A7F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4"/>
              </w:rPr>
              <w:t>vie.</w:t>
            </w:r>
          </w:p>
        </w:tc>
        <w:tc>
          <w:tcPr>
            <w:tcW w:w="3260" w:type="dxa"/>
          </w:tcPr>
          <w:p w14:paraId="4D42EEF9" w14:textId="77777777" w:rsidR="00D50C36" w:rsidRPr="00BA0A7F" w:rsidRDefault="00D50C36" w:rsidP="00D50C3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>Réduire les temps d'arrêt des équipements et assurer leur fiabilité à long terme.</w:t>
            </w:r>
          </w:p>
        </w:tc>
        <w:tc>
          <w:tcPr>
            <w:tcW w:w="2410" w:type="dxa"/>
          </w:tcPr>
          <w:p w14:paraId="1BD69F53" w14:textId="7A88DE69" w:rsidR="00D50C36" w:rsidRPr="00BA0A7F" w:rsidRDefault="00D50C36" w:rsidP="00D50C3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4551F">
              <w:t xml:space="preserve">Ticket d'assistance via le système de </w:t>
            </w:r>
            <w:proofErr w:type="spellStart"/>
            <w:r w:rsidRPr="0084551F">
              <w:t>ticketing</w:t>
            </w:r>
            <w:proofErr w:type="spellEnd"/>
            <w:r w:rsidRPr="0084551F">
              <w:t xml:space="preserve"> </w:t>
            </w:r>
            <w:proofErr w:type="spellStart"/>
            <w:r w:rsidRPr="0084551F">
              <w:t>iTop</w:t>
            </w:r>
            <w:proofErr w:type="spellEnd"/>
            <w:r w:rsidRPr="0084551F">
              <w:t xml:space="preserve"> en suivant le formulaire adapté pour la demande </w:t>
            </w:r>
          </w:p>
        </w:tc>
      </w:tr>
      <w:tr w:rsidR="00D50C36" w:rsidRPr="00BA0A7F" w14:paraId="5D74ADA8" w14:textId="77777777" w:rsidTr="00300C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</w:tcPr>
          <w:p w14:paraId="20D123F8" w14:textId="77777777" w:rsidR="00D50C36" w:rsidRPr="00BA0A7F" w:rsidRDefault="00D50C36" w:rsidP="00D50C36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BA0A7F">
              <w:rPr>
                <w:rFonts w:cstheme="minorHAnsi"/>
              </w:rPr>
              <w:t xml:space="preserve">Support </w:t>
            </w:r>
            <w:r w:rsidRPr="00BA0A7F">
              <w:rPr>
                <w:rFonts w:cstheme="minorHAnsi"/>
                <w:spacing w:val="-2"/>
              </w:rPr>
              <w:t>informatique</w:t>
            </w:r>
          </w:p>
        </w:tc>
        <w:tc>
          <w:tcPr>
            <w:tcW w:w="3081" w:type="dxa"/>
          </w:tcPr>
          <w:p w14:paraId="125DAA74" w14:textId="77777777" w:rsidR="00D50C36" w:rsidRPr="00BA0A7F" w:rsidRDefault="00D50C36" w:rsidP="00D50C36">
            <w:pPr>
              <w:pStyle w:val="TableParagraph"/>
              <w:spacing w:line="249" w:lineRule="auto"/>
              <w:ind w:right="19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A0A7F">
              <w:rPr>
                <w:rFonts w:asciiTheme="minorHAnsi" w:hAnsiTheme="minorHAnsi" w:cstheme="minorHAnsi"/>
              </w:rPr>
              <w:t>Assistance technique pour les problèmes informatiques des utilisateurs, y compris les logiciels, le</w:t>
            </w:r>
            <w:r w:rsidRPr="00BA0A7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matériel</w:t>
            </w:r>
            <w:r w:rsidRPr="00BA0A7F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et</w:t>
            </w:r>
            <w:r w:rsidRPr="00BA0A7F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BA0A7F">
              <w:rPr>
                <w:rFonts w:asciiTheme="minorHAnsi" w:hAnsiTheme="minorHAnsi" w:cstheme="minorHAnsi"/>
              </w:rPr>
              <w:t>les</w:t>
            </w:r>
            <w:r w:rsidRPr="00BA0A7F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BA0A7F">
              <w:rPr>
                <w:rFonts w:asciiTheme="minorHAnsi" w:hAnsiTheme="minorHAnsi" w:cstheme="minorHAnsi"/>
                <w:spacing w:val="-2"/>
              </w:rPr>
              <w:t>réseaux.</w:t>
            </w:r>
          </w:p>
        </w:tc>
        <w:tc>
          <w:tcPr>
            <w:tcW w:w="3260" w:type="dxa"/>
          </w:tcPr>
          <w:p w14:paraId="2E60D0F3" w14:textId="77777777" w:rsidR="00D50C36" w:rsidRPr="00BA0A7F" w:rsidRDefault="00D50C36" w:rsidP="00D50C36">
            <w:pPr>
              <w:pStyle w:val="TableParagraph"/>
              <w:spacing w:line="249" w:lineRule="auto"/>
              <w:ind w:right="47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A0A7F">
              <w:rPr>
                <w:rFonts w:asciiTheme="minorHAnsi" w:hAnsiTheme="minorHAnsi" w:cstheme="minorHAnsi"/>
              </w:rPr>
              <w:t xml:space="preserve">Résoudre les incidents et les demandes des utilisateurs aussi rapidement et efficacement que </w:t>
            </w:r>
            <w:r w:rsidRPr="00BA0A7F">
              <w:rPr>
                <w:rFonts w:asciiTheme="minorHAnsi" w:hAnsiTheme="minorHAnsi" w:cstheme="minorHAnsi"/>
                <w:spacing w:val="-2"/>
              </w:rPr>
              <w:t>possible.</w:t>
            </w:r>
          </w:p>
        </w:tc>
        <w:tc>
          <w:tcPr>
            <w:tcW w:w="2410" w:type="dxa"/>
          </w:tcPr>
          <w:p w14:paraId="533CC594" w14:textId="1B02AB30" w:rsidR="00D50C36" w:rsidRPr="00BA0A7F" w:rsidRDefault="00D50C36" w:rsidP="00D50C36">
            <w:pPr>
              <w:pStyle w:val="TableParagraph"/>
              <w:spacing w:line="249" w:lineRule="auto"/>
              <w:ind w:right="47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4551F">
              <w:t xml:space="preserve">Ticket d'assistance via le système de </w:t>
            </w:r>
            <w:proofErr w:type="spellStart"/>
            <w:r w:rsidRPr="0084551F">
              <w:t>ticketing</w:t>
            </w:r>
            <w:proofErr w:type="spellEnd"/>
            <w:r w:rsidRPr="0084551F">
              <w:t xml:space="preserve"> </w:t>
            </w:r>
            <w:proofErr w:type="spellStart"/>
            <w:r w:rsidRPr="0084551F">
              <w:t>iTop</w:t>
            </w:r>
            <w:proofErr w:type="spellEnd"/>
            <w:r w:rsidRPr="0084551F">
              <w:t xml:space="preserve"> en suivant le formulaire adapté pour la demande </w:t>
            </w:r>
          </w:p>
        </w:tc>
      </w:tr>
    </w:tbl>
    <w:p w14:paraId="38FA08DA" w14:textId="771E7138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 w:rsidR="00343A23">
        <w:rPr>
          <w:rFonts w:asciiTheme="minorHAnsi" w:eastAsia="Times New Roman" w:hAnsiTheme="minorHAnsi" w:cstheme="minorHAnsi"/>
          <w:b/>
          <w:bCs/>
          <w:lang w:eastAsia="fr-FR"/>
        </w:rPr>
        <w:t>3</w:t>
      </w: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 - Niveaux de service</w:t>
      </w:r>
    </w:p>
    <w:p w14:paraId="6B32579A" w14:textId="6669A86F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s'engage à respecter les niveaux de service suivants</w:t>
      </w:r>
      <w:r w:rsidR="009C269F">
        <w:rPr>
          <w:rFonts w:asciiTheme="minorHAnsi" w:eastAsia="Times New Roman" w:hAnsiTheme="minorHAnsi" w:cstheme="minorHAnsi"/>
          <w:sz w:val="28"/>
          <w:szCs w:val="28"/>
          <w:lang w:eastAsia="fr-FR"/>
        </w:rPr>
        <w:t>,</w:t>
      </w: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  <w:r w:rsidRPr="00BA0A7F">
        <w:rPr>
          <w:rFonts w:asciiTheme="minorHAnsi" w:hAnsiTheme="minorHAnsi" w:cstheme="minorHAnsi"/>
          <w:sz w:val="28"/>
          <w:szCs w:val="28"/>
        </w:rPr>
        <w:t xml:space="preserve">conformément aux politiques de mise en service de matériels informatiques au personnel </w:t>
      </w:r>
      <w:r w:rsidRPr="00BA0A7F">
        <w:rPr>
          <w:rFonts w:asciiTheme="minorHAnsi" w:hAnsiTheme="minorHAnsi" w:cstheme="minorHAnsi"/>
          <w:spacing w:val="-2"/>
          <w:sz w:val="28"/>
          <w:szCs w:val="28"/>
        </w:rPr>
        <w:t>et aux politiques de gestion des incidents</w:t>
      </w:r>
      <w:r w:rsidR="009C269F">
        <w:rPr>
          <w:rFonts w:asciiTheme="minorHAnsi" w:hAnsiTheme="minorHAnsi" w:cstheme="minorHAnsi"/>
          <w:spacing w:val="-2"/>
          <w:sz w:val="28"/>
          <w:szCs w:val="28"/>
        </w:rPr>
        <w:t xml:space="preserve"> et problèmes</w:t>
      </w:r>
      <w:r w:rsidRPr="00BA0A7F">
        <w:rPr>
          <w:rFonts w:asciiTheme="minorHAnsi" w:hAnsiTheme="minorHAnsi" w:cstheme="minorHAnsi"/>
          <w:spacing w:val="-2"/>
          <w:sz w:val="28"/>
          <w:szCs w:val="28"/>
        </w:rPr>
        <w:t xml:space="preserve"> informatiques </w:t>
      </w:r>
      <w:r w:rsidRPr="00BA0A7F">
        <w:rPr>
          <w:rFonts w:asciiTheme="minorHAnsi" w:hAnsiTheme="minorHAnsi" w:cstheme="minorHAnsi"/>
          <w:sz w:val="28"/>
          <w:szCs w:val="28"/>
        </w:rPr>
        <w:t xml:space="preserve">de </w:t>
      </w:r>
      <w:r w:rsidRPr="00BA0A7F">
        <w:rPr>
          <w:rFonts w:asciiTheme="minorHAnsi" w:hAnsiTheme="minorHAnsi" w:cstheme="minorHAnsi"/>
          <w:spacing w:val="-2"/>
          <w:sz w:val="28"/>
          <w:szCs w:val="28"/>
        </w:rPr>
        <w:t>l'entreprise :</w:t>
      </w:r>
    </w:p>
    <w:p w14:paraId="0557A8EF" w14:textId="77777777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Disponibilité des systèmes d'information,</w:t>
      </w:r>
    </w:p>
    <w:p w14:paraId="0EF88137" w14:textId="77777777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hAnsiTheme="minorHAnsi" w:cstheme="minorHAnsi"/>
          <w:b/>
          <w:bCs/>
          <w:sz w:val="28"/>
          <w:szCs w:val="28"/>
        </w:rPr>
        <w:t>Délai d’attribution des matériels informatiques au personnel,</w:t>
      </w:r>
    </w:p>
    <w:p w14:paraId="6E81CAC8" w14:textId="77777777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hAnsiTheme="minorHAnsi" w:cstheme="minorHAnsi"/>
          <w:b/>
          <w:bCs/>
          <w:sz w:val="28"/>
          <w:szCs w:val="28"/>
        </w:rPr>
        <w:t>Délai de changement des matériels informatiques du personnel,</w:t>
      </w:r>
    </w:p>
    <w:p w14:paraId="044D5684" w14:textId="77777777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hAnsiTheme="minorHAnsi" w:cstheme="minorHAnsi"/>
          <w:b/>
          <w:bCs/>
          <w:sz w:val="28"/>
          <w:szCs w:val="28"/>
        </w:rPr>
        <w:t>Délai de maintenance des matériels informatiques du personnel,</w:t>
      </w:r>
    </w:p>
    <w:p w14:paraId="25FCC32C" w14:textId="1C8E3AC5" w:rsidR="00355AD4" w:rsidRPr="009B247B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9B247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d’</w:t>
      </w:r>
      <w:r w:rsidR="009B247B" w:rsidRPr="009B247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</w:t>
      </w:r>
      <w:r w:rsidR="009B247B" w:rsidRPr="009B247B">
        <w:rPr>
          <w:rFonts w:asciiTheme="minorHAnsi" w:hAnsiTheme="minorHAnsi" w:cstheme="minorHAnsi"/>
          <w:b/>
          <w:bCs/>
          <w:sz w:val="28"/>
          <w:szCs w:val="28"/>
        </w:rPr>
        <w:t>nstallation</w:t>
      </w:r>
      <w:r w:rsidR="00654D87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="009B247B">
        <w:rPr>
          <w:rFonts w:asciiTheme="minorHAnsi" w:hAnsiTheme="minorHAnsi" w:cstheme="minorHAnsi"/>
          <w:b/>
          <w:bCs/>
          <w:sz w:val="28"/>
          <w:szCs w:val="28"/>
        </w:rPr>
        <w:t>de</w:t>
      </w:r>
      <w:r w:rsidR="009B247B" w:rsidRPr="009B247B">
        <w:rPr>
          <w:rFonts w:asciiTheme="minorHAnsi" w:hAnsiTheme="minorHAnsi" w:cstheme="minorHAnsi"/>
          <w:b/>
          <w:bCs/>
          <w:sz w:val="28"/>
          <w:szCs w:val="28"/>
        </w:rPr>
        <w:t xml:space="preserve"> configuration</w:t>
      </w:r>
      <w:r w:rsidR="00654D87">
        <w:rPr>
          <w:rFonts w:asciiTheme="minorHAnsi" w:hAnsiTheme="minorHAnsi" w:cstheme="minorHAnsi"/>
          <w:b/>
          <w:bCs/>
          <w:sz w:val="28"/>
          <w:szCs w:val="28"/>
        </w:rPr>
        <w:t xml:space="preserve"> et de mises à jour</w:t>
      </w:r>
      <w:r w:rsidR="009B247B" w:rsidRPr="009B247B">
        <w:rPr>
          <w:rFonts w:asciiTheme="minorHAnsi" w:hAnsiTheme="minorHAnsi" w:cstheme="minorHAnsi"/>
          <w:b/>
          <w:bCs/>
          <w:sz w:val="28"/>
          <w:szCs w:val="28"/>
        </w:rPr>
        <w:t xml:space="preserve"> des </w:t>
      </w:r>
      <w:r w:rsidR="009B247B" w:rsidRPr="009B247B">
        <w:rPr>
          <w:rFonts w:asciiTheme="minorHAnsi" w:hAnsiTheme="minorHAnsi" w:cstheme="minorHAnsi"/>
          <w:b/>
          <w:bCs/>
          <w:spacing w:val="-2"/>
          <w:sz w:val="28"/>
          <w:szCs w:val="28"/>
        </w:rPr>
        <w:t>logiciels</w:t>
      </w:r>
      <w:r w:rsidRPr="009B247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</w:t>
      </w:r>
    </w:p>
    <w:p w14:paraId="6CD831D1" w14:textId="3600E98C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d’intervention pour les incidents</w:t>
      </w:r>
      <w:r w:rsidR="000D646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et problèmes</w:t>
      </w:r>
      <w:r w:rsidR="003B682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</w:t>
      </w:r>
    </w:p>
    <w:p w14:paraId="3CFC2007" w14:textId="628F9E91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d’assistance technique au personnel</w:t>
      </w:r>
      <w:r w:rsidR="004B296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,</w:t>
      </w:r>
    </w:p>
    <w:p w14:paraId="2F65852F" w14:textId="77777777" w:rsidR="00355AD4" w:rsidRPr="00BA0A7F" w:rsidRDefault="00355AD4" w:rsidP="00355A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de formation et sensibilisation du personnel.</w:t>
      </w:r>
    </w:p>
    <w:p w14:paraId="41A4B45D" w14:textId="77777777" w:rsidR="00D0644F" w:rsidRDefault="00D0644F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</w:p>
    <w:p w14:paraId="5D2A61F3" w14:textId="77777777" w:rsidR="00D0644F" w:rsidRDefault="00D0644F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</w:p>
    <w:p w14:paraId="2E4A39ED" w14:textId="2ADA578F" w:rsidR="00E35C88" w:rsidRPr="00BA0A7F" w:rsidRDefault="00E35C88" w:rsidP="00E35C88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 xml:space="preserve">Article </w:t>
      </w:r>
      <w:r>
        <w:rPr>
          <w:rFonts w:asciiTheme="minorHAnsi" w:eastAsia="Times New Roman" w:hAnsiTheme="minorHAnsi" w:cstheme="minorHAnsi"/>
          <w:b/>
          <w:bCs/>
          <w:lang w:eastAsia="fr-FR"/>
        </w:rPr>
        <w:t>4</w:t>
      </w: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 - Confidentialité</w:t>
      </w:r>
    </w:p>
    <w:p w14:paraId="5D76B6A8" w14:textId="13B13ABE" w:rsidR="00E35C88" w:rsidRPr="00E35C88" w:rsidRDefault="00E35C88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</w:t>
      </w:r>
      <w:r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collecte des données uniquement pour des fins spécifiques et légitimes. Elle </w:t>
      </w: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>s'engage à</w:t>
      </w:r>
      <w:r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traiter les données personnelles avec des mesures de sécurité appropriées et à</w:t>
      </w: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respecter la confidentialité des informations de NETBYUS.</w:t>
      </w:r>
    </w:p>
    <w:p w14:paraId="3A266845" w14:textId="4CF4DB03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 w:rsidR="00E35C88">
        <w:rPr>
          <w:rFonts w:asciiTheme="minorHAnsi" w:eastAsia="Times New Roman" w:hAnsiTheme="minorHAnsi" w:cstheme="minorHAnsi"/>
          <w:b/>
          <w:bCs/>
          <w:lang w:eastAsia="fr-FR"/>
        </w:rPr>
        <w:t>5</w:t>
      </w: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 - Responsabilité</w:t>
      </w:r>
    </w:p>
    <w:p w14:paraId="6E7AFCCD" w14:textId="69C2BE90" w:rsidR="00355AD4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DSI est responsable de la bonne exécution des prestations. </w:t>
      </w:r>
      <w:r w:rsidR="00AE2994">
        <w:rPr>
          <w:rFonts w:asciiTheme="minorHAnsi" w:eastAsia="Times New Roman" w:hAnsiTheme="minorHAnsi" w:cstheme="minorHAnsi"/>
          <w:sz w:val="28"/>
          <w:szCs w:val="28"/>
          <w:lang w:eastAsia="fr-FR"/>
        </w:rPr>
        <w:t>Elle supervise l’ensemble des activités informatiques et assure la sécurité des systèmes informatiques et des données</w:t>
      </w:r>
      <w:r w:rsidR="00E35C88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335370AF" w14:textId="0818F434" w:rsidR="00355AD4" w:rsidRPr="00BA0A7F" w:rsidRDefault="00355AD4" w:rsidP="00355AD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 w:rsidR="00E35C88">
        <w:rPr>
          <w:rFonts w:asciiTheme="minorHAnsi" w:eastAsia="Times New Roman" w:hAnsiTheme="minorHAnsi" w:cstheme="minorHAnsi"/>
          <w:b/>
          <w:bCs/>
          <w:lang w:eastAsia="fr-FR"/>
        </w:rPr>
        <w:t>6</w:t>
      </w:r>
      <w:r w:rsidRPr="00BA0A7F">
        <w:rPr>
          <w:rFonts w:asciiTheme="minorHAnsi" w:eastAsia="Times New Roman" w:hAnsiTheme="minorHAnsi" w:cstheme="minorHAnsi"/>
          <w:b/>
          <w:bCs/>
          <w:lang w:eastAsia="fr-FR"/>
        </w:rPr>
        <w:t xml:space="preserve"> – Révision de la convention</w:t>
      </w:r>
    </w:p>
    <w:p w14:paraId="2316AA17" w14:textId="77777777" w:rsidR="00355AD4" w:rsidRPr="00BA0A7F" w:rsidRDefault="00355AD4" w:rsidP="00355AD4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BA0A7F">
        <w:rPr>
          <w:rFonts w:asciiTheme="minorHAnsi" w:hAnsiTheme="minorHAnsi" w:cstheme="minorHAnsi"/>
          <w:sz w:val="28"/>
          <w:szCs w:val="28"/>
        </w:rPr>
        <w:t>Cette convention peut être révisée ou modifiée par écrit.</w:t>
      </w:r>
    </w:p>
    <w:p w14:paraId="2EF0C550" w14:textId="77777777" w:rsidR="00E35C88" w:rsidRDefault="00E35C88" w:rsidP="00E35C88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39B44341" w14:textId="77777777" w:rsidR="00E35C88" w:rsidRDefault="00E35C88" w:rsidP="00E35C88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76176E0E" w14:textId="65CE62E1" w:rsidR="00355AD4" w:rsidRPr="00E35C88" w:rsidRDefault="00355AD4" w:rsidP="00E35C88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Fait à ___________, le ___________</w:t>
      </w:r>
    </w:p>
    <w:p w14:paraId="7BE5F822" w14:textId="77777777" w:rsidR="00355AD4" w:rsidRPr="00BA0A7F" w:rsidRDefault="00355AD4" w:rsidP="00355AD4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406D23AB" w14:textId="77777777" w:rsidR="00355AD4" w:rsidRPr="00BA0A7F" w:rsidRDefault="00355AD4" w:rsidP="00355AD4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35FE1F94" w14:textId="77777777" w:rsidR="00355AD4" w:rsidRPr="00BA0A7F" w:rsidRDefault="00355AD4" w:rsidP="00355AD4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BA0A7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d’Information NETBYUS</w:t>
      </w:r>
    </w:p>
    <w:p w14:paraId="710E3D0A" w14:textId="77777777" w:rsidR="00355AD4" w:rsidRPr="00BA0A7F" w:rsidRDefault="00355AD4" w:rsidP="00355AD4">
      <w:pPr>
        <w:tabs>
          <w:tab w:val="left" w:pos="5685"/>
        </w:tabs>
        <w:rPr>
          <w:rFonts w:asciiTheme="minorHAnsi" w:hAnsiTheme="minorHAnsi" w:cstheme="minorHAnsi"/>
        </w:rPr>
      </w:pPr>
    </w:p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30865A5F" w14:textId="044BE7A7" w:rsidR="0046010E" w:rsidRPr="0046010E" w:rsidRDefault="0046010E" w:rsidP="008816EF">
      <w:pPr>
        <w:tabs>
          <w:tab w:val="left" w:pos="5685"/>
        </w:tabs>
      </w:pPr>
    </w:p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23CA6" w14:textId="77777777" w:rsidR="00CC67E1" w:rsidRDefault="00CC67E1" w:rsidP="00CD7A46">
      <w:pPr>
        <w:spacing w:after="0" w:line="240" w:lineRule="auto"/>
      </w:pPr>
      <w:r>
        <w:separator/>
      </w:r>
    </w:p>
  </w:endnote>
  <w:endnote w:type="continuationSeparator" w:id="0">
    <w:p w14:paraId="11E78C9D" w14:textId="77777777" w:rsidR="00CC67E1" w:rsidRDefault="00CC67E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7F3C6" w14:textId="77777777" w:rsidR="00CC67E1" w:rsidRDefault="00CC67E1" w:rsidP="00CD7A46">
      <w:pPr>
        <w:spacing w:after="0" w:line="240" w:lineRule="auto"/>
      </w:pPr>
      <w:r>
        <w:separator/>
      </w:r>
    </w:p>
  </w:footnote>
  <w:footnote w:type="continuationSeparator" w:id="0">
    <w:p w14:paraId="42AD248D" w14:textId="77777777" w:rsidR="00CC67E1" w:rsidRDefault="00CC67E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057BD"/>
    <w:multiLevelType w:val="multilevel"/>
    <w:tmpl w:val="4E94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69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6557"/>
    <w:rsid w:val="00072B2D"/>
    <w:rsid w:val="000A3642"/>
    <w:rsid w:val="000D646C"/>
    <w:rsid w:val="001A4D0B"/>
    <w:rsid w:val="00245B1F"/>
    <w:rsid w:val="00257523"/>
    <w:rsid w:val="00287A61"/>
    <w:rsid w:val="002D5C33"/>
    <w:rsid w:val="002F329B"/>
    <w:rsid w:val="002F52FF"/>
    <w:rsid w:val="00300CD7"/>
    <w:rsid w:val="003162A1"/>
    <w:rsid w:val="00343A23"/>
    <w:rsid w:val="00355AD4"/>
    <w:rsid w:val="003B682F"/>
    <w:rsid w:val="003C1B60"/>
    <w:rsid w:val="004346A2"/>
    <w:rsid w:val="004416A4"/>
    <w:rsid w:val="0046010E"/>
    <w:rsid w:val="00495301"/>
    <w:rsid w:val="004B296C"/>
    <w:rsid w:val="005853A1"/>
    <w:rsid w:val="00637C51"/>
    <w:rsid w:val="00645649"/>
    <w:rsid w:val="00654D87"/>
    <w:rsid w:val="0067624D"/>
    <w:rsid w:val="007F1C16"/>
    <w:rsid w:val="008204B4"/>
    <w:rsid w:val="008523CD"/>
    <w:rsid w:val="008816EF"/>
    <w:rsid w:val="00973EBF"/>
    <w:rsid w:val="009B247B"/>
    <w:rsid w:val="009C269F"/>
    <w:rsid w:val="00A07F6B"/>
    <w:rsid w:val="00A6767D"/>
    <w:rsid w:val="00A93F93"/>
    <w:rsid w:val="00AE2994"/>
    <w:rsid w:val="00BD069A"/>
    <w:rsid w:val="00C96E8D"/>
    <w:rsid w:val="00CB0EB4"/>
    <w:rsid w:val="00CC67E1"/>
    <w:rsid w:val="00CD7A46"/>
    <w:rsid w:val="00D0644F"/>
    <w:rsid w:val="00D06D86"/>
    <w:rsid w:val="00D50C36"/>
    <w:rsid w:val="00DE1728"/>
    <w:rsid w:val="00E35C88"/>
    <w:rsid w:val="00F52AB7"/>
    <w:rsid w:val="00F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6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customStyle="1" w:styleId="TableParagraph">
    <w:name w:val="Table Paragraph"/>
    <w:basedOn w:val="Normal"/>
    <w:uiPriority w:val="1"/>
    <w:qFormat/>
    <w:rsid w:val="00355AD4"/>
    <w:pPr>
      <w:widowControl w:val="0"/>
      <w:autoSpaceDE w:val="0"/>
      <w:autoSpaceDN w:val="0"/>
      <w:spacing w:before="4" w:after="0" w:line="240" w:lineRule="auto"/>
      <w:jc w:val="center"/>
    </w:pPr>
    <w:rPr>
      <w:rFonts w:ascii="Carlito" w:eastAsia="Carlito" w:hAnsi="Carlito" w:cs="Carlito"/>
      <w:sz w:val="22"/>
      <w:szCs w:val="22"/>
    </w:rPr>
  </w:style>
  <w:style w:type="table" w:styleId="TableauGrille4-Accentuation5">
    <w:name w:val="Grid Table 4 Accent 5"/>
    <w:basedOn w:val="TableauNormal"/>
    <w:uiPriority w:val="49"/>
    <w:rsid w:val="00355AD4"/>
    <w:pPr>
      <w:spacing w:after="0" w:line="240" w:lineRule="auto"/>
    </w:pPr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NormalWeb">
    <w:name w:val="Normal (Web)"/>
    <w:basedOn w:val="Normal"/>
    <w:uiPriority w:val="99"/>
    <w:unhideWhenUsed/>
    <w:rsid w:val="0035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nhideWhenUsed/>
    <w:rsid w:val="00355AD4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355AD4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820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5</cp:revision>
  <dcterms:created xsi:type="dcterms:W3CDTF">2024-04-02T12:43:00Z</dcterms:created>
  <dcterms:modified xsi:type="dcterms:W3CDTF">2024-07-16T15:34:00Z</dcterms:modified>
</cp:coreProperties>
</file>