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u w:val="single"/>
          <w:shd w:fill="auto" w:val="clear"/>
        </w:rPr>
        <w:t xml:space="preserve">INTRODUCTION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 </w:t>
      </w:r>
      <w:r>
        <w:rPr>
          <w:rFonts w:ascii="Calibri" w:hAnsi="Calibri" w:cs="Calibri" w:eastAsia="Calibri"/>
          <w:b/>
          <w:color w:val="auto"/>
          <w:spacing w:val="0"/>
          <w:position w:val="0"/>
          <w:sz w:val="24"/>
          <w:shd w:fill="auto" w:val="clear"/>
        </w:rPr>
        <w:t xml:space="preserve">commercial</w:t>
      </w:r>
      <w:r>
        <w:rPr>
          <w:rFonts w:ascii="Calibri" w:hAnsi="Calibri" w:cs="Calibri" w:eastAsia="Calibri"/>
          <w:color w:val="auto"/>
          <w:spacing w:val="0"/>
          <w:position w:val="0"/>
          <w:sz w:val="24"/>
          <w:shd w:fill="auto" w:val="clear"/>
        </w:rPr>
        <w:t xml:space="preserve"> B2C (Business to Consumer) désigne la vente de biens ou services par une entreprise directement aux particuliers (consommateurs finaux). Contrairement au B2B, ce modèle cible l'usage personnel, se caractérise par des cycles de vente courts, des volumes élevés, et s'exerce en magasin, en ligne (e-commerce) ou en démarchage direct.</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color w:val="auto"/>
          <w:spacing w:val="0"/>
          <w:position w:val="0"/>
          <w:sz w:val="24"/>
          <w:shd w:fill="auto" w:val="clear"/>
        </w:rPr>
        <w:t xml:space="preserve">Dans le domaine de la production et réalisation de clips vidéo, un commercial B to C (Business to Consumer) est chargé de vendre des services de création audiovisuelle à des particuliers pour leurs besoins personnels, artistiques ou sociaux.</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CIBLE</w:t>
      </w:r>
      <w:r>
        <w:rPr>
          <w:rFonts w:ascii="Calibri" w:hAnsi="Calibri" w:cs="Calibri" w:eastAsia="Calibri"/>
          <w:b/>
          <w:color w:val="auto"/>
          <w:spacing w:val="0"/>
          <w:position w:val="0"/>
          <w:sz w:val="32"/>
          <w:shd w:fill="auto" w:val="clear"/>
        </w:rPr>
        <w:t xml:space="preserve"> : </w:t>
      </w:r>
      <w:r>
        <w:rPr>
          <w:rFonts w:ascii="Calibri" w:hAnsi="Calibri" w:cs="Calibri" w:eastAsia="Calibri"/>
          <w:b/>
          <w:color w:val="auto"/>
          <w:spacing w:val="0"/>
          <w:position w:val="0"/>
          <w:sz w:val="24"/>
          <w:shd w:fill="auto" w:val="clear"/>
        </w:rPr>
        <w:t xml:space="preserve">Le particulier </w:t>
      </w:r>
      <w:r>
        <w:rPr>
          <w:rFonts w:ascii="Calibri" w:hAnsi="Calibri" w:cs="Calibri" w:eastAsia="Calibri"/>
          <w:color w:val="auto"/>
          <w:spacing w:val="0"/>
          <w:position w:val="0"/>
          <w:sz w:val="24"/>
          <w:shd w:fill="auto" w:val="clear"/>
        </w:rPr>
        <w:t xml:space="preserve">(consommateur final).</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Artistes</w:t>
      </w:r>
      <w:r>
        <w:rPr>
          <w:rFonts w:ascii="Calibri" w:hAnsi="Calibri" w:cs="Calibri" w:eastAsia="Calibri"/>
          <w:color w:val="auto"/>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Groupes de danse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Conférences</w:t>
      </w:r>
      <w:r>
        <w:rPr>
          <w:rFonts w:ascii="Calibri" w:hAnsi="Calibri" w:cs="Calibri" w:eastAsia="Calibri"/>
          <w:color w:val="auto"/>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Entreprises </w:t>
      </w:r>
      <w:r>
        <w:rPr>
          <w:rFonts w:ascii="Calibri" w:hAnsi="Calibri" w:cs="Calibri" w:eastAsia="Calibri"/>
          <w:color w:val="auto"/>
          <w:spacing w:val="0"/>
          <w:position w:val="0"/>
          <w:sz w:val="24"/>
          <w:shd w:fill="auto" w:val="clear"/>
        </w:rPr>
        <w:t xml:space="preserve">(pub commerciales)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Événements familiaux </w:t>
      </w:r>
      <w:r>
        <w:rPr>
          <w:rFonts w:ascii="Calibri" w:hAnsi="Calibri" w:cs="Calibri" w:eastAsia="Calibri"/>
          <w:color w:val="auto"/>
          <w:spacing w:val="0"/>
          <w:position w:val="0"/>
          <w:sz w:val="24"/>
          <w:shd w:fill="auto" w:val="clear"/>
        </w:rPr>
        <w:t xml:space="preserve">: Réalisation de films de mariage, de baptêmes, ou de vidéos d'anniversaire haut de gamme.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Contenu personnel / Réseaux sociaux : </w:t>
      </w:r>
      <w:r>
        <w:rPr>
          <w:rFonts w:ascii="Calibri" w:hAnsi="Calibri" w:cs="Calibri" w:eastAsia="Calibri"/>
          <w:color w:val="auto"/>
          <w:spacing w:val="0"/>
          <w:position w:val="0"/>
          <w:sz w:val="24"/>
          <w:shd w:fill="auto" w:val="clear"/>
        </w:rPr>
        <w:t xml:space="preserve">Création de vidéos de type "lifestyle", souvenirs de voyage ou contenus pour influenceurs personnels (TikTok, Instagram, YouTube).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 Célébrations spécifiques : </w:t>
      </w:r>
      <w:r>
        <w:rPr>
          <w:rFonts w:ascii="Calibri" w:hAnsi="Calibri" w:cs="Calibri" w:eastAsia="Calibri"/>
          <w:color w:val="auto"/>
          <w:spacing w:val="0"/>
          <w:position w:val="0"/>
          <w:sz w:val="24"/>
          <w:shd w:fill="auto" w:val="clear"/>
        </w:rPr>
        <w:t xml:space="preserve">Captation de spectacles de fin d'année, de compétitions sportives amateurs ou de portraits vidéo</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OBJECTIFS</w:t>
      </w:r>
      <w:r>
        <w:rPr>
          <w:rFonts w:ascii="Calibri" w:hAnsi="Calibri" w:cs="Calibri" w:eastAsia="Calibri"/>
          <w:b/>
          <w:color w:val="auto"/>
          <w:spacing w:val="0"/>
          <w:position w:val="0"/>
          <w:sz w:val="32"/>
          <w:shd w:fill="auto" w:val="clear"/>
        </w:rPr>
        <w:t xml:space="preserve">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Vente directe, </w:t>
      </w:r>
      <w:r>
        <w:rPr>
          <w:rFonts w:ascii="Calibri" w:hAnsi="Calibri" w:cs="Calibri" w:eastAsia="Calibri"/>
          <w:color w:val="auto"/>
          <w:spacing w:val="0"/>
          <w:position w:val="0"/>
          <w:sz w:val="24"/>
          <w:shd w:fill="auto" w:val="clear"/>
        </w:rPr>
        <w:t xml:space="preserve">souvent basée sur </w:t>
      </w:r>
      <w:r>
        <w:rPr>
          <w:rFonts w:ascii="Calibri" w:hAnsi="Calibri" w:cs="Calibri" w:eastAsia="Calibri"/>
          <w:b/>
          <w:color w:val="auto"/>
          <w:spacing w:val="0"/>
          <w:position w:val="0"/>
          <w:sz w:val="24"/>
          <w:shd w:fill="auto" w:val="clear"/>
        </w:rPr>
        <w:t xml:space="preserve">l'émotion, </w:t>
      </w:r>
      <w:r>
        <w:rPr>
          <w:rFonts w:ascii="Calibri" w:hAnsi="Calibri" w:cs="Calibri" w:eastAsia="Calibri"/>
          <w:b/>
          <w:color w:val="auto"/>
          <w:spacing w:val="0"/>
          <w:position w:val="0"/>
          <w:sz w:val="24"/>
          <w:shd w:fill="00FFFF" w:val="clear"/>
        </w:rPr>
        <w:t xml:space="preserve">le prix</w:t>
      </w:r>
      <w:r>
        <w:rPr>
          <w:rFonts w:ascii="Calibri" w:hAnsi="Calibri" w:cs="Calibri" w:eastAsia="Calibri"/>
          <w:b/>
          <w:color w:val="auto"/>
          <w:spacing w:val="0"/>
          <w:position w:val="0"/>
          <w:sz w:val="24"/>
          <w:shd w:fill="auto" w:val="clear"/>
        </w:rPr>
        <w:t xml:space="preserve">, la marque</w:t>
      </w:r>
      <w:r>
        <w:rPr>
          <w:rFonts w:ascii="Calibri" w:hAnsi="Calibri" w:cs="Calibri" w:eastAsia="Calibri"/>
          <w:color w:val="auto"/>
          <w:spacing w:val="0"/>
          <w:position w:val="0"/>
          <w:sz w:val="24"/>
          <w:shd w:fill="auto" w:val="clear"/>
        </w:rPr>
        <w:t xml:space="preserve"> ou </w:t>
      </w:r>
      <w:r>
        <w:rPr>
          <w:rFonts w:ascii="Calibri" w:hAnsi="Calibri" w:cs="Calibri" w:eastAsia="Calibri"/>
          <w:b/>
          <w:color w:val="auto"/>
          <w:spacing w:val="0"/>
          <w:position w:val="0"/>
          <w:sz w:val="24"/>
          <w:shd w:fill="auto" w:val="clear"/>
        </w:rPr>
        <w:t xml:space="preserve">le besoin immédiat.</w:t>
      </w:r>
    </w:p>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u w:val="single"/>
          <w:shd w:fill="auto" w:val="clear"/>
        </w:rPr>
        <w:t xml:space="preserve">LIEUX DE VENTE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Grandes surfaces, via les réseaux, applications mobiles, ou à domicile.</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SECTEURS D'ACTIVITES</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Production et Réalisation de vidéos ; Proposition de scénarios ;Proposition de décorations et de lieux de tournage, Couverture via drone.</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COMPETENCES</w:t>
      </w:r>
      <w:r>
        <w:rPr>
          <w:rFonts w:ascii="Calibri" w:hAnsi="Calibri" w:cs="Calibri" w:eastAsia="Calibri"/>
          <w:b/>
          <w:color w:val="auto"/>
          <w:spacing w:val="0"/>
          <w:position w:val="0"/>
          <w:sz w:val="32"/>
          <w:shd w:fill="auto" w:val="clear"/>
        </w:rPr>
        <w:t xml:space="preserve">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Charisme, persuasion, ténacité et réactivité</w:t>
      </w:r>
    </w:p>
    <w:p>
      <w:pPr>
        <w:spacing w:before="0" w:after="200" w:line="276"/>
        <w:ind w:right="0" w:left="0" w:firstLine="0"/>
        <w:jc w:val="center"/>
        <w:rPr>
          <w:rFonts w:ascii="Calibri" w:hAnsi="Calibri" w:cs="Calibri" w:eastAsia="Calibri"/>
          <w:color w:val="auto"/>
          <w:spacing w:val="0"/>
          <w:position w:val="0"/>
          <w:sz w:val="32"/>
          <w:shd w:fill="auto" w:val="clear"/>
        </w:rPr>
      </w:pPr>
      <w:r>
        <w:rPr>
          <w:rFonts w:ascii="Calibri" w:hAnsi="Calibri" w:cs="Calibri" w:eastAsia="Calibri"/>
          <w:b/>
          <w:color w:val="auto"/>
          <w:spacing w:val="0"/>
          <w:position w:val="0"/>
          <w:sz w:val="32"/>
          <w:u w:val="single"/>
          <w:shd w:fill="auto" w:val="clear"/>
        </w:rPr>
        <w:t xml:space="preserve">MISSIONS SPECIFIQUES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 rôle du commercial dans ce milieu créatif combine </w:t>
      </w:r>
      <w:r>
        <w:rPr>
          <w:rFonts w:ascii="Calibri" w:hAnsi="Calibri" w:cs="Calibri" w:eastAsia="Calibri"/>
          <w:b/>
          <w:color w:val="auto"/>
          <w:spacing w:val="0"/>
          <w:position w:val="0"/>
          <w:sz w:val="24"/>
          <w:shd w:fill="auto" w:val="clear"/>
        </w:rPr>
        <w:t xml:space="preserve">prospection</w:t>
      </w:r>
      <w:r>
        <w:rPr>
          <w:rFonts w:ascii="Calibri" w:hAnsi="Calibri" w:cs="Calibri" w:eastAsia="Calibri"/>
          <w:color w:val="auto"/>
          <w:spacing w:val="0"/>
          <w:position w:val="0"/>
          <w:sz w:val="24"/>
          <w:shd w:fill="auto" w:val="clear"/>
        </w:rPr>
        <w:t xml:space="preserve"> et </w:t>
      </w:r>
      <w:r>
        <w:rPr>
          <w:rFonts w:ascii="Calibri" w:hAnsi="Calibri" w:cs="Calibri" w:eastAsia="Calibri"/>
          <w:b/>
          <w:color w:val="auto"/>
          <w:spacing w:val="0"/>
          <w:position w:val="0"/>
          <w:sz w:val="24"/>
          <w:shd w:fill="auto" w:val="clear"/>
        </w:rPr>
        <w:t xml:space="preserve">conseil technique</w:t>
      </w:r>
      <w:r>
        <w:rPr>
          <w:rFonts w:ascii="Calibri" w:hAnsi="Calibri" w:cs="Calibri" w:eastAsia="Calibri"/>
          <w:color w:val="auto"/>
          <w:spacing w:val="0"/>
          <w:position w:val="0"/>
          <w:sz w:val="24"/>
          <w:shd w:fill="auto" w:val="clear"/>
        </w:rPr>
        <w:t xml:space="preserve"> :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u w:val="single"/>
          <w:shd w:fill="auto" w:val="clear"/>
        </w:rPr>
        <w:t xml:space="preserve">Prospection de clients </w:t>
      </w:r>
      <w:r>
        <w:rPr>
          <w:rFonts w:ascii="Calibri" w:hAnsi="Calibri" w:cs="Calibri" w:eastAsia="Calibri"/>
          <w:color w:val="auto"/>
          <w:spacing w:val="0"/>
          <w:position w:val="0"/>
          <w:sz w:val="24"/>
          <w:shd w:fill="auto" w:val="clear"/>
        </w:rPr>
        <w:t xml:space="preserve">: Identification de prospects via les réseaux sociaux, les salons du mariage ou les plateformes artistiques.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u w:val="single"/>
          <w:shd w:fill="auto" w:val="clear"/>
        </w:rPr>
        <w:t xml:space="preserve">Conseil et Storyboarding </w:t>
      </w:r>
      <w:r>
        <w:rPr>
          <w:rFonts w:ascii="Calibri" w:hAnsi="Calibri" w:cs="Calibri" w:eastAsia="Calibri"/>
          <w:color w:val="auto"/>
          <w:spacing w:val="0"/>
          <w:position w:val="0"/>
          <w:sz w:val="24"/>
          <w:shd w:fill="auto" w:val="clear"/>
        </w:rPr>
        <w:t xml:space="preserve">: Aider le particulier à définir son projet (scénario, ambiance, lieux de tournage) pour établir un devis précis.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u w:val="single"/>
          <w:shd w:fill="auto" w:val="clear"/>
        </w:rPr>
        <w:t xml:space="preserve">Vente et Négociation </w:t>
      </w:r>
      <w:r>
        <w:rPr>
          <w:rFonts w:ascii="Calibri" w:hAnsi="Calibri" w:cs="Calibri" w:eastAsia="Calibri"/>
          <w:color w:val="auto"/>
          <w:spacing w:val="0"/>
          <w:position w:val="0"/>
          <w:sz w:val="24"/>
          <w:shd w:fill="auto" w:val="clear"/>
        </w:rPr>
        <w:t xml:space="preserve">: Présenter les différents forfaits (temps de tournage, drone, montage, colorimétrie) et adapter les tarifs aux budgets souvent plus serrés des particuliers.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u w:val="single"/>
          <w:shd w:fill="auto" w:val="clear"/>
        </w:rPr>
        <w:t xml:space="preserve">Suivi de production </w:t>
      </w:r>
      <w:r>
        <w:rPr>
          <w:rFonts w:ascii="Calibri" w:hAnsi="Calibri" w:cs="Calibri" w:eastAsia="Calibri"/>
          <w:color w:val="auto"/>
          <w:spacing w:val="0"/>
          <w:position w:val="0"/>
          <w:sz w:val="24"/>
          <w:shd w:fill="auto" w:val="clear"/>
        </w:rPr>
        <w:t xml:space="preserve">: Faire le lien entre le client et l'équipe technique (cadreur, monteur) pour s'assurer que le résultat final correspond aux attentes émotionnelles du client.</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ENJEUX</w:t>
      </w:r>
      <w:r>
        <w:rPr>
          <w:rFonts w:ascii="Calibri" w:hAnsi="Calibri" w:cs="Calibri" w:eastAsia="Calibri"/>
          <w:b/>
          <w:color w:val="auto"/>
          <w:spacing w:val="0"/>
          <w:position w:val="0"/>
          <w:sz w:val="32"/>
          <w:shd w:fill="auto" w:val="clear"/>
        </w:rPr>
        <w:t xml:space="preserve">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Contrairement au B to B (vidéos corporate pour entreprises), la vente en B to C repose fortement sur </w:t>
      </w:r>
      <w:r>
        <w:rPr>
          <w:rFonts w:ascii="Calibri" w:hAnsi="Calibri" w:cs="Calibri" w:eastAsia="Calibri"/>
          <w:b/>
          <w:color w:val="auto"/>
          <w:spacing w:val="0"/>
          <w:position w:val="0"/>
          <w:sz w:val="24"/>
          <w:shd w:fill="auto" w:val="clear"/>
        </w:rPr>
        <w:t xml:space="preserve">la dimension émotionnelle</w:t>
      </w:r>
      <w:r>
        <w:rPr>
          <w:rFonts w:ascii="Calibri" w:hAnsi="Calibri" w:cs="Calibri" w:eastAsia="Calibri"/>
          <w:color w:val="auto"/>
          <w:spacing w:val="0"/>
          <w:position w:val="0"/>
          <w:sz w:val="24"/>
          <w:shd w:fill="auto" w:val="clear"/>
        </w:rPr>
        <w:t xml:space="preserve"> et </w:t>
      </w:r>
      <w:r>
        <w:rPr>
          <w:rFonts w:ascii="Calibri" w:hAnsi="Calibri" w:cs="Calibri" w:eastAsia="Calibri"/>
          <w:b/>
          <w:color w:val="auto"/>
          <w:spacing w:val="0"/>
          <w:position w:val="0"/>
          <w:sz w:val="24"/>
          <w:shd w:fill="auto" w:val="clear"/>
        </w:rPr>
        <w:t xml:space="preserve">la réputation visuelle </w:t>
      </w:r>
      <w:r>
        <w:rPr>
          <w:rFonts w:ascii="Calibri" w:hAnsi="Calibri" w:cs="Calibri" w:eastAsia="Calibri"/>
          <w:color w:val="auto"/>
          <w:spacing w:val="0"/>
          <w:position w:val="0"/>
          <w:sz w:val="24"/>
          <w:shd w:fill="auto" w:val="clear"/>
        </w:rPr>
        <w:t xml:space="preserve">(</w:t>
      </w:r>
      <w:r>
        <w:rPr>
          <w:rFonts w:ascii="Calibri" w:hAnsi="Calibri" w:cs="Calibri" w:eastAsia="Calibri"/>
          <w:b/>
          <w:color w:val="auto"/>
          <w:spacing w:val="0"/>
          <w:position w:val="0"/>
          <w:sz w:val="24"/>
          <w:shd w:fill="00FFFF" w:val="clear"/>
        </w:rPr>
        <w:t xml:space="preserve">portfolio</w:t>
      </w:r>
      <w:r>
        <w:rPr>
          <w:rFonts w:ascii="Calibri" w:hAnsi="Calibri" w:cs="Calibri" w:eastAsia="Calibri"/>
          <w:color w:val="auto"/>
          <w:spacing w:val="0"/>
          <w:position w:val="0"/>
          <w:sz w:val="24"/>
          <w:shd w:fill="auto" w:val="clear"/>
        </w:rPr>
        <w:t xml:space="preserve">). Le cycle de décision est rapide, souvent basé sur un "</w:t>
      </w:r>
      <w:r>
        <w:rPr>
          <w:rFonts w:ascii="Calibri" w:hAnsi="Calibri" w:cs="Calibri" w:eastAsia="Calibri"/>
          <w:b/>
          <w:color w:val="auto"/>
          <w:spacing w:val="0"/>
          <w:position w:val="0"/>
          <w:sz w:val="24"/>
          <w:shd w:fill="auto" w:val="clear"/>
        </w:rPr>
        <w:t xml:space="preserve">coup de c</w:t>
      </w:r>
      <w:r>
        <w:rPr>
          <w:rFonts w:ascii="Calibri" w:hAnsi="Calibri" w:cs="Calibri" w:eastAsia="Calibri"/>
          <w:b/>
          <w:color w:val="auto"/>
          <w:spacing w:val="0"/>
          <w:position w:val="0"/>
          <w:sz w:val="24"/>
          <w:shd w:fill="auto" w:val="clear"/>
        </w:rPr>
        <w:t xml:space="preserve">œur</w:t>
      </w:r>
      <w:r>
        <w:rPr>
          <w:rFonts w:ascii="Calibri" w:hAnsi="Calibri" w:cs="Calibri" w:eastAsia="Calibri"/>
          <w:color w:val="auto"/>
          <w:spacing w:val="0"/>
          <w:position w:val="0"/>
          <w:sz w:val="24"/>
          <w:shd w:fill="auto" w:val="clear"/>
        </w:rPr>
        <w:t xml:space="preserve">" pour le style esth</w:t>
      </w:r>
      <w:r>
        <w:rPr>
          <w:rFonts w:ascii="Calibri" w:hAnsi="Calibri" w:cs="Calibri" w:eastAsia="Calibri"/>
          <w:color w:val="auto"/>
          <w:spacing w:val="0"/>
          <w:position w:val="0"/>
          <w:sz w:val="24"/>
          <w:shd w:fill="auto" w:val="clear"/>
        </w:rPr>
        <w:t xml:space="preserve">étique du réalisateur.</w:t>
      </w:r>
    </w:p>
    <w:p>
      <w:pPr>
        <w:spacing w:before="0" w:after="200" w:line="276"/>
        <w:ind w:right="0" w:left="0" w:firstLine="0"/>
        <w:jc w:val="center"/>
        <w:rPr>
          <w:rFonts w:ascii="Calibri" w:hAnsi="Calibri" w:cs="Calibri" w:eastAsia="Calibri"/>
          <w:b/>
          <w:color w:val="auto"/>
          <w:spacing w:val="0"/>
          <w:position w:val="0"/>
          <w:sz w:val="32"/>
          <w:u w:val="single"/>
          <w:shd w:fill="auto" w:val="clear"/>
        </w:rPr>
      </w:pPr>
      <w:r>
        <w:rPr>
          <w:rFonts w:ascii="Calibri" w:hAnsi="Calibri" w:cs="Calibri" w:eastAsia="Calibri"/>
          <w:b/>
          <w:color w:val="auto"/>
          <w:spacing w:val="0"/>
          <w:position w:val="0"/>
          <w:sz w:val="32"/>
          <w:u w:val="single"/>
          <w:shd w:fill="auto" w:val="clear"/>
        </w:rPr>
        <w:t xml:space="preserve">PORTFOLIO</w:t>
      </w:r>
    </w:p>
    <w:p>
      <w:pPr>
        <w:spacing w:before="0" w:after="200" w:line="276"/>
        <w:ind w:right="0" w:left="0" w:firstLine="0"/>
        <w:jc w:val="left"/>
        <w:rPr>
          <w:rFonts w:ascii="Calibri" w:hAnsi="Calibri" w:cs="Calibri" w:eastAsia="Calibri"/>
          <w:b/>
          <w:i/>
          <w:color w:val="auto"/>
          <w:spacing w:val="0"/>
          <w:position w:val="0"/>
          <w:sz w:val="24"/>
          <w:u w:val="single"/>
          <w:shd w:fill="auto" w:val="clear"/>
        </w:rPr>
      </w:pPr>
      <w:r>
        <w:rPr>
          <w:rFonts w:ascii="Calibri" w:hAnsi="Calibri" w:cs="Calibri" w:eastAsia="Calibri"/>
          <w:b/>
          <w:color w:val="auto"/>
          <w:spacing w:val="0"/>
          <w:position w:val="0"/>
          <w:sz w:val="32"/>
          <w:u w:val="single"/>
          <w:shd w:fill="auto" w:val="clear"/>
        </w:rPr>
        <w:t xml:space="preserve"> </w:t>
        <w:br/>
      </w:r>
      <w:r>
        <w:rPr>
          <w:rFonts w:ascii="Calibri" w:hAnsi="Calibri" w:cs="Calibri" w:eastAsia="Calibri"/>
          <w:color w:val="auto"/>
          <w:spacing w:val="0"/>
          <w:position w:val="0"/>
          <w:sz w:val="24"/>
          <w:shd w:fill="FFFF00" w:val="clear"/>
        </w:rPr>
        <w:t xml:space="preserve">*</w:t>
      </w:r>
      <w:r>
        <w:rPr>
          <w:rFonts w:ascii="Calibri" w:hAnsi="Calibri" w:cs="Calibri" w:eastAsia="Calibri"/>
          <w:b/>
          <w:color w:val="auto"/>
          <w:spacing w:val="0"/>
          <w:position w:val="0"/>
          <w:sz w:val="24"/>
          <w:shd w:fill="FFFF00" w:val="clear"/>
        </w:rPr>
        <w:t xml:space="preserve">Un portfolio </w:t>
      </w:r>
      <w:r>
        <w:rPr>
          <w:rFonts w:ascii="Calibri" w:hAnsi="Calibri" w:cs="Calibri" w:eastAsia="Calibri"/>
          <w:i/>
          <w:color w:val="auto"/>
          <w:spacing w:val="0"/>
          <w:position w:val="0"/>
          <w:sz w:val="24"/>
          <w:shd w:fill="FFFF00" w:val="clear"/>
        </w:rPr>
        <w:t xml:space="preserve">est un dossier (physique ou numérique) regroupant les meilleures réalisations, projets et compétences d'une personne pour démontrer son savoir-faire, principalement lors de recrutements ou pour des clients. Il met en valeur l'expérience, le progrès et la créativité via des visuels, des études de cas, et des exemples concrets.</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i/>
          <w:color w:val="auto"/>
          <w:spacing w:val="0"/>
          <w:position w:val="0"/>
          <w:sz w:val="24"/>
          <w:u w:val="single"/>
          <w:shd w:fill="auto" w:val="clear"/>
        </w:rPr>
        <w:t xml:space="preserve">Pays de réalisations récents </w:t>
      </w:r>
      <w:r>
        <w:rPr>
          <w:rFonts w:ascii="Calibri" w:hAnsi="Calibri" w:cs="Calibri" w:eastAsia="Calibri"/>
          <w:b/>
          <w:color w:val="auto"/>
          <w:spacing w:val="0"/>
          <w:position w:val="0"/>
          <w:sz w:val="24"/>
          <w:shd w:fill="auto" w:val="clear"/>
        </w:rPr>
        <w:t xml:space="preserve">:Bénin; Sénégal; Guinée ......</w:t>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Dont:</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br/>
        <w:t xml:space="preserve">-VANO BABY</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-100MAK</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-Junior Barry_ millions</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-YAMA SEGA _</w:t>
      </w:r>
      <w:r>
        <w:rPr>
          <w:rFonts w:ascii="Calibri" w:hAnsi="Calibri" w:cs="Calibri" w:eastAsia="Calibri"/>
          <w:i/>
          <w:color w:val="auto"/>
          <w:spacing w:val="0"/>
          <w:position w:val="0"/>
          <w:sz w:val="24"/>
          <w:shd w:fill="auto" w:val="clear"/>
        </w:rPr>
        <w:t xml:space="preserve">Eat me</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TAKOUMI</w:t>
      </w:r>
    </w:p>
    <w:p>
      <w:pPr>
        <w:spacing w:before="0" w:after="200" w:line="276"/>
        <w:ind w:right="0" w:left="0" w:firstLine="0"/>
        <w:jc w:val="left"/>
        <w:rPr>
          <w:rFonts w:ascii="Calibri" w:hAnsi="Calibri" w:cs="Calibri" w:eastAsia="Calibri"/>
          <w:i/>
          <w:color w:val="auto"/>
          <w:spacing w:val="0"/>
          <w:position w:val="0"/>
          <w:sz w:val="24"/>
          <w:shd w:fill="auto" w:val="clear"/>
        </w:rPr>
      </w:pPr>
      <w:r>
        <w:rPr>
          <w:rFonts w:ascii="Calibri" w:hAnsi="Calibri" w:cs="Calibri" w:eastAsia="Calibri"/>
          <w:b/>
          <w:color w:val="auto"/>
          <w:spacing w:val="0"/>
          <w:position w:val="0"/>
          <w:sz w:val="24"/>
          <w:shd w:fill="auto" w:val="clear"/>
        </w:rPr>
        <w:t xml:space="preserve">-Winer _</w:t>
      </w:r>
      <w:r>
        <w:rPr>
          <w:rFonts w:ascii="Calibri" w:hAnsi="Calibri" w:cs="Calibri" w:eastAsia="Calibri"/>
          <w:i/>
          <w:color w:val="auto"/>
          <w:spacing w:val="0"/>
          <w:position w:val="0"/>
          <w:sz w:val="24"/>
          <w:shd w:fill="auto" w:val="clear"/>
        </w:rPr>
        <w:t xml:space="preserve">couronne</w:t>
      </w:r>
    </w:p>
    <w:p>
      <w:pPr>
        <w:spacing w:before="0" w:after="200" w:line="276"/>
        <w:ind w:right="0" w:left="0" w:firstLine="0"/>
        <w:jc w:val="left"/>
        <w:rPr>
          <w:rFonts w:ascii="Calibri" w:hAnsi="Calibri" w:cs="Calibri" w:eastAsia="Calibri"/>
          <w:i/>
          <w:color w:val="auto"/>
          <w:spacing w:val="0"/>
          <w:position w:val="0"/>
          <w:sz w:val="24"/>
          <w:shd w:fill="auto" w:val="clear"/>
        </w:rPr>
      </w:pPr>
      <w:r>
        <w:rPr>
          <w:rFonts w:ascii="Calibri" w:hAnsi="Calibri" w:cs="Calibri" w:eastAsia="Calibri"/>
          <w:b/>
          <w:color w:val="auto"/>
          <w:spacing w:val="0"/>
          <w:position w:val="0"/>
          <w:sz w:val="24"/>
          <w:shd w:fill="auto" w:val="clear"/>
        </w:rPr>
        <w:t xml:space="preserve">-CRYX BEATZ ft. BOBO WÊ _ </w:t>
      </w:r>
      <w:r>
        <w:rPr>
          <w:rFonts w:ascii="Calibri" w:hAnsi="Calibri" w:cs="Calibri" w:eastAsia="Calibri"/>
          <w:i/>
          <w:color w:val="auto"/>
          <w:spacing w:val="0"/>
          <w:position w:val="0"/>
          <w:sz w:val="24"/>
          <w:shd w:fill="auto" w:val="clear"/>
        </w:rPr>
        <w:t xml:space="preserve">TSUNAMI</w:t>
      </w:r>
    </w:p>
    <w:p>
      <w:pPr>
        <w:spacing w:before="0" w:after="200" w:line="276"/>
        <w:ind w:right="0" w:left="0" w:firstLine="0"/>
        <w:jc w:val="left"/>
        <w:rPr>
          <w:rFonts w:ascii="Calibri" w:hAnsi="Calibri" w:cs="Calibri" w:eastAsia="Calibri"/>
          <w:i/>
          <w:color w:val="auto"/>
          <w:spacing w:val="0"/>
          <w:position w:val="0"/>
          <w:sz w:val="24"/>
          <w:shd w:fill="auto" w:val="clear"/>
        </w:rPr>
      </w:pPr>
    </w:p>
    <w:p>
      <w:pPr>
        <w:spacing w:before="0" w:after="200" w:line="276"/>
        <w:ind w:right="0" w:left="0" w:firstLine="0"/>
        <w:jc w:val="center"/>
        <w:rPr>
          <w:rFonts w:ascii="Calibri" w:hAnsi="Calibri" w:cs="Calibri" w:eastAsia="Calibri"/>
          <w:i/>
          <w:color w:val="auto"/>
          <w:spacing w:val="0"/>
          <w:position w:val="0"/>
          <w:sz w:val="24"/>
          <w:shd w:fill="auto" w:val="clear"/>
        </w:rPr>
      </w:pPr>
      <w:r>
        <w:rPr>
          <w:rFonts w:ascii="Calibri" w:hAnsi="Calibri" w:cs="Calibri" w:eastAsia="Calibri"/>
          <w:b/>
          <w:color w:val="auto"/>
          <w:spacing w:val="0"/>
          <w:position w:val="0"/>
          <w:sz w:val="32"/>
          <w:u w:val="single"/>
          <w:shd w:fill="auto" w:val="clear"/>
        </w:rPr>
        <w:t xml:space="preserve">MARCHé TOGOLAIS</w:t>
      </w:r>
    </w:p>
    <w:p>
      <w:pPr>
        <w:spacing w:before="0" w:after="200" w:line="276"/>
        <w:ind w:right="0" w:left="0" w:firstLine="0"/>
        <w:jc w:val="left"/>
        <w:rPr>
          <w:rFonts w:ascii="Calibri" w:hAnsi="Calibri" w:cs="Calibri" w:eastAsia="Calibri"/>
          <w:b/>
          <w:color w:val="auto"/>
          <w:spacing w:val="0"/>
          <w:position w:val="0"/>
          <w:sz w:val="24"/>
          <w:shd w:fill="0000FF" w:val="clear"/>
        </w:rPr>
      </w:pPr>
    </w:p>
    <w:p>
      <w:pPr>
        <w:spacing w:before="0" w:after="200" w:line="276"/>
        <w:ind w:right="0" w:left="0" w:firstLine="0"/>
        <w:jc w:val="center"/>
        <w:rPr>
          <w:rFonts w:ascii="Calibri" w:hAnsi="Calibri" w:cs="Calibri" w:eastAsia="Calibri"/>
          <w:b/>
          <w:color w:val="auto"/>
          <w:spacing w:val="0"/>
          <w:position w:val="0"/>
          <w:sz w:val="28"/>
          <w:shd w:fill="C0C0C0" w:val="clear"/>
        </w:rPr>
      </w:pPr>
      <w:r>
        <w:rPr>
          <w:rFonts w:ascii="Calibri" w:hAnsi="Calibri" w:cs="Calibri" w:eastAsia="Calibri"/>
          <w:b/>
          <w:color w:val="auto"/>
          <w:spacing w:val="0"/>
          <w:position w:val="0"/>
          <w:sz w:val="28"/>
          <w:shd w:fill="C0C0C0" w:val="clear"/>
        </w:rPr>
        <w:t xml:space="preserve">CONCURENCE DU MARCHE</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-DEF JAM (KIKO)</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Agent Parfait Prod (MIGOS - Talakaka- BLACK MANU - Laura ft Vano- conii G)</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JEFF_RENOVA FILMS (PAKI)</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REAL DIRECTOR (TONY X)</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-J.BREEZY Le magicien (Yaknou ft Tony x)</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-KEVIN KLIDJO Studios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-BRESKE ATITTUDE ( El miliaro)</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-OCMD ART ( Koffi Wisen- Sethlo)</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-EBEN FRESH ( PAKI )</w:t>
      </w:r>
    </w:p>
    <w:p>
      <w:pPr>
        <w:spacing w:before="0" w:after="200" w:line="276"/>
        <w:ind w:right="0" w:left="0" w:firstLine="0"/>
        <w:jc w:val="left"/>
        <w:rPr>
          <w:rFonts w:ascii="Calibri" w:hAnsi="Calibri" w:cs="Calibri" w:eastAsia="Calibri"/>
          <w:b/>
          <w:color w:val="auto"/>
          <w:spacing w:val="0"/>
          <w:position w:val="0"/>
          <w:sz w:val="28"/>
          <w:shd w:fill="C0C0C0" w:val="clear"/>
        </w:rPr>
      </w:pPr>
      <w:r>
        <w:rPr>
          <w:rFonts w:ascii="Calibri" w:hAnsi="Calibri" w:cs="Calibri" w:eastAsia="Calibri"/>
          <w:b/>
          <w:color w:val="auto"/>
          <w:spacing w:val="0"/>
          <w:position w:val="0"/>
          <w:sz w:val="24"/>
          <w:shd w:fill="auto" w:val="clear"/>
        </w:rPr>
        <w:t xml:space="preserve">-TROISYNC (Etane &amp; conii)</w:t>
        <w:br/>
      </w:r>
    </w:p>
    <w:p>
      <w:pPr>
        <w:spacing w:before="0" w:after="200" w:line="276"/>
        <w:ind w:right="0" w:left="0" w:firstLine="0"/>
        <w:jc w:val="center"/>
        <w:rPr>
          <w:rFonts w:ascii="Calibri" w:hAnsi="Calibri" w:cs="Calibri" w:eastAsia="Calibri"/>
          <w:b/>
          <w:color w:val="auto"/>
          <w:spacing w:val="0"/>
          <w:position w:val="0"/>
          <w:sz w:val="28"/>
          <w:shd w:fill="C0C0C0" w:val="clear"/>
        </w:rPr>
      </w:pPr>
      <w:r>
        <w:rPr>
          <w:rFonts w:ascii="Calibri" w:hAnsi="Calibri" w:cs="Calibri" w:eastAsia="Calibri"/>
          <w:b/>
          <w:color w:val="auto"/>
          <w:spacing w:val="0"/>
          <w:position w:val="0"/>
          <w:sz w:val="28"/>
          <w:shd w:fill="C0C0C0" w:val="clear"/>
        </w:rPr>
        <w:t xml:space="preserve">GROUPE DE DANSE CIBLE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32"/>
          <w:shd w:fill="auto" w:val="clear"/>
        </w:rPr>
        <w:br/>
      </w:r>
      <w:r>
        <w:rPr>
          <w:rFonts w:ascii="Calibri" w:hAnsi="Calibri" w:cs="Calibri" w:eastAsia="Calibri"/>
          <w:b/>
          <w:color w:val="auto"/>
          <w:spacing w:val="0"/>
          <w:position w:val="0"/>
          <w:sz w:val="24"/>
          <w:shd w:fill="auto" w:val="clear"/>
        </w:rPr>
        <w:t xml:space="preserve">FABIO COOL - </w:t>
      </w:r>
    </w:p>
    <w:p>
      <w:pPr>
        <w:spacing w:before="0" w:after="200" w:line="276"/>
        <w:ind w:right="0" w:left="0" w:firstLine="0"/>
        <w:jc w:val="center"/>
        <w:rPr>
          <w:rFonts w:ascii="Calibri" w:hAnsi="Calibri" w:cs="Calibri" w:eastAsia="Calibri"/>
          <w:b/>
          <w:color w:val="auto"/>
          <w:spacing w:val="0"/>
          <w:position w:val="0"/>
          <w:sz w:val="28"/>
          <w:shd w:fill="C0C0C0" w:val="clear"/>
        </w:rPr>
      </w:pPr>
      <w:r>
        <w:rPr>
          <w:rFonts w:ascii="Calibri" w:hAnsi="Calibri" w:cs="Calibri" w:eastAsia="Calibri"/>
          <w:b/>
          <w:color w:val="auto"/>
          <w:spacing w:val="0"/>
          <w:position w:val="0"/>
          <w:sz w:val="28"/>
          <w:shd w:fill="C0C0C0" w:val="clear"/>
        </w:rPr>
        <w:t xml:space="preserve">ARTISTES POTENTIELS</w:t>
      </w:r>
    </w:p>
    <w:p>
      <w:pPr>
        <w:spacing w:before="0" w:after="200" w:line="276"/>
        <w:ind w:right="0" w:left="0" w:firstLine="0"/>
        <w:jc w:val="left"/>
        <w:rPr>
          <w:rFonts w:ascii="Calibri" w:hAnsi="Calibri" w:cs="Calibri" w:eastAsia="Calibri"/>
          <w:b/>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4"/>
          <w:shd w:fill="auto" w:val="clear"/>
        </w:rPr>
        <w:t xml:space="preserve">TOOFAN - JOACHIN MIGOS - YAKNOU - PAKI - TONY X - BLACK MANU - TALAKAKA - KIKO - CONI G</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