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80" w:line="240" w:lineRule="auto"/>
        <w:rPr>
          <w:rFonts w:ascii="Times New Roman" w:cs="Times New Roman" w:eastAsia="Times New Roman" w:hAnsi="Times New Roman"/>
          <w:b w:val="1"/>
          <w:sz w:val="48"/>
          <w:szCs w:val="4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48"/>
          <w:szCs w:val="48"/>
          <w:rtl w:val="0"/>
        </w:rPr>
        <w:t xml:space="preserve">Résultats de Simulation d'Attaques - Chapitre 4</w:t>
      </w:r>
    </w:p>
    <w:p w:rsidR="00000000" w:rsidDel="00000000" w:rsidP="00000000" w:rsidRDefault="00000000" w:rsidRPr="00000000" w14:paraId="00000002">
      <w:pPr>
        <w:spacing w:after="280" w:before="28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Basé sur l'architecture de la preuve de concept décrite, nous présentons les résultats de simulation de deux attaques critiques qui démontrent l'efficacité de notre approche hybride PKI-MPC-ZKP par rapport aux infrastructures PKI traditionnelles.</w:t>
      </w:r>
    </w:p>
    <w:p w:rsidR="00000000" w:rsidDel="00000000" w:rsidP="00000000" w:rsidRDefault="00000000" w:rsidRPr="00000000" w14:paraId="00000003">
      <w:pPr>
        <w:spacing w:after="280" w:before="280" w:line="240" w:lineRule="auto"/>
        <w:rPr>
          <w:rFonts w:ascii="Times New Roman" w:cs="Times New Roman" w:eastAsia="Times New Roman" w:hAnsi="Times New Roman"/>
          <w:b w:val="1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6"/>
          <w:szCs w:val="36"/>
          <w:rtl w:val="0"/>
        </w:rPr>
        <w:t xml:space="preserve">4.1 Simulation d'Attaque : Compromission de Nœuds MPC (Résistance Byzantine)</w:t>
      </w:r>
    </w:p>
    <w:p w:rsidR="00000000" w:rsidDel="00000000" w:rsidP="00000000" w:rsidRDefault="00000000" w:rsidRPr="00000000" w14:paraId="00000004">
      <w:pPr>
        <w:spacing w:after="280" w:before="280" w:line="240" w:lineRule="auto"/>
        <w:rPr>
          <w:rFonts w:ascii="Times New Roman" w:cs="Times New Roman" w:eastAsia="Times New Roman" w:hAnsi="Times New Roman"/>
          <w:b w:val="1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7"/>
          <w:szCs w:val="27"/>
          <w:rtl w:val="0"/>
        </w:rPr>
        <w:t xml:space="preserve">Description du Scénario d'Attaque</w:t>
      </w:r>
    </w:p>
    <w:p w:rsidR="00000000" w:rsidDel="00000000" w:rsidP="00000000" w:rsidRDefault="00000000" w:rsidRPr="00000000" w14:paraId="00000005">
      <w:pPr>
        <w:spacing w:after="280" w:before="28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Cette simulation évalue la résilience de notre architecture face à la compromission malveillante de nœuds MPC participants. Dans une PKI traditionnelle, la compromission d'une seule CA entraîne l'effondrement complet du système. Notre architecture distribuée utilise un seuil de tolérance byzantine avec 5 nœuds MPC configurés selon un schéma (3,5) - nécessitant 3 nœuds pour une signature valide.</w:t>
      </w:r>
    </w:p>
    <w:p w:rsidR="00000000" w:rsidDel="00000000" w:rsidP="00000000" w:rsidRDefault="00000000" w:rsidRPr="00000000" w14:paraId="00000006">
      <w:pPr>
        <w:spacing w:after="280" w:before="280" w:line="240" w:lineRule="auto"/>
        <w:rPr>
          <w:rFonts w:ascii="Times New Roman" w:cs="Times New Roman" w:eastAsia="Times New Roman" w:hAnsi="Times New Roman"/>
          <w:b w:val="1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7"/>
          <w:szCs w:val="27"/>
          <w:rtl w:val="0"/>
        </w:rPr>
        <w:t xml:space="preserve">Méthodologie de Test</w:t>
      </w:r>
    </w:p>
    <w:p w:rsidR="00000000" w:rsidDel="00000000" w:rsidP="00000000" w:rsidRDefault="00000000" w:rsidRPr="00000000" w14:paraId="00000007">
      <w:pP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120" w:before="120" w:line="240" w:lineRule="auto"/>
        <w:rPr>
          <w:rFonts w:ascii="Fira Code" w:cs="Fira Code" w:eastAsia="Fira Code" w:hAnsi="Fira Code"/>
          <w:color w:val="383a42"/>
          <w:sz w:val="20"/>
          <w:szCs w:val="20"/>
        </w:rPr>
      </w:pPr>
      <w:r w:rsidDel="00000000" w:rsidR="00000000" w:rsidRPr="00000000">
        <w:rPr>
          <w:rFonts w:ascii="Fira Code" w:cs="Fira Code" w:eastAsia="Fira Code" w:hAnsi="Fira Code"/>
          <w:color w:val="383a42"/>
          <w:sz w:val="20"/>
          <w:szCs w:val="20"/>
          <w:rtl w:val="0"/>
        </w:rPr>
        <w:t xml:space="preserve">Configuration PoC :</w:t>
      </w:r>
    </w:p>
    <w:p w:rsidR="00000000" w:rsidDel="00000000" w:rsidP="00000000" w:rsidRDefault="00000000" w:rsidRPr="00000000" w14:paraId="00000008">
      <w:pP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120" w:before="120" w:line="240" w:lineRule="auto"/>
        <w:rPr>
          <w:rFonts w:ascii="Fira Code" w:cs="Fira Code" w:eastAsia="Fira Code" w:hAnsi="Fira Code"/>
          <w:color w:val="383a42"/>
          <w:sz w:val="20"/>
          <w:szCs w:val="20"/>
        </w:rPr>
      </w:pPr>
      <w:r w:rsidDel="00000000" w:rsidR="00000000" w:rsidRPr="00000000">
        <w:rPr>
          <w:rFonts w:ascii="Fira Code" w:cs="Fira Code" w:eastAsia="Fira Code" w:hAnsi="Fira Code"/>
          <w:color w:val="383a42"/>
          <w:sz w:val="20"/>
          <w:szCs w:val="20"/>
          <w:rtl w:val="0"/>
        </w:rPr>
        <w:t xml:space="preserve">- 5 nœuds MPC (MPC-1 à MPC-5)</w:t>
      </w:r>
    </w:p>
    <w:p w:rsidR="00000000" w:rsidDel="00000000" w:rsidP="00000000" w:rsidRDefault="00000000" w:rsidRPr="00000000" w14:paraId="00000009">
      <w:pP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120" w:before="120" w:line="240" w:lineRule="auto"/>
        <w:rPr>
          <w:rFonts w:ascii="Fira Code" w:cs="Fira Code" w:eastAsia="Fira Code" w:hAnsi="Fira Code"/>
          <w:color w:val="383a42"/>
          <w:sz w:val="20"/>
          <w:szCs w:val="20"/>
        </w:rPr>
      </w:pPr>
      <w:r w:rsidDel="00000000" w:rsidR="00000000" w:rsidRPr="00000000">
        <w:rPr>
          <w:rFonts w:ascii="Fira Code" w:cs="Fira Code" w:eastAsia="Fira Code" w:hAnsi="Fira Code"/>
          <w:color w:val="383a42"/>
          <w:sz w:val="20"/>
          <w:szCs w:val="20"/>
          <w:rtl w:val="0"/>
        </w:rPr>
        <w:t xml:space="preserve">- Seuil de signature : k=3 sur n=5</w:t>
      </w:r>
    </w:p>
    <w:p w:rsidR="00000000" w:rsidDel="00000000" w:rsidP="00000000" w:rsidRDefault="00000000" w:rsidRPr="00000000" w14:paraId="0000000A">
      <w:pP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120" w:before="120" w:line="240" w:lineRule="auto"/>
        <w:rPr>
          <w:rFonts w:ascii="Fira Code" w:cs="Fira Code" w:eastAsia="Fira Code" w:hAnsi="Fira Code"/>
          <w:color w:val="383a42"/>
          <w:sz w:val="20"/>
          <w:szCs w:val="20"/>
        </w:rPr>
      </w:pPr>
      <w:r w:rsidDel="00000000" w:rsidR="00000000" w:rsidRPr="00000000">
        <w:rPr>
          <w:rFonts w:ascii="Fira Code" w:cs="Fira Code" w:eastAsia="Fira Code" w:hAnsi="Fira Code"/>
          <w:color w:val="383a42"/>
          <w:sz w:val="20"/>
          <w:szCs w:val="20"/>
          <w:rtl w:val="0"/>
        </w:rPr>
        <w:t xml:space="preserve">- Protocole : PBFT avec TSS ECDSA (GG20)</w:t>
      </w:r>
    </w:p>
    <w:p w:rsidR="00000000" w:rsidDel="00000000" w:rsidP="00000000" w:rsidRDefault="00000000" w:rsidRPr="00000000" w14:paraId="0000000B">
      <w:pP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120" w:before="120" w:line="240" w:lineRule="auto"/>
        <w:rPr>
          <w:rFonts w:ascii="Fira Code" w:cs="Fira Code" w:eastAsia="Fira Code" w:hAnsi="Fira Code"/>
          <w:color w:val="383a42"/>
          <w:sz w:val="20"/>
          <w:szCs w:val="20"/>
        </w:rPr>
      </w:pPr>
      <w:r w:rsidDel="00000000" w:rsidR="00000000" w:rsidRPr="00000000">
        <w:rPr>
          <w:rFonts w:ascii="Fira Code" w:cs="Fira Code" w:eastAsia="Fira Code" w:hAnsi="Fira Code"/>
          <w:color w:val="383a42"/>
          <w:sz w:val="20"/>
          <w:szCs w:val="20"/>
          <w:rtl w:val="0"/>
        </w:rPr>
        <w:t xml:space="preserve">- Charge de test : 100 signatures de certificats/minute</w:t>
      </w:r>
    </w:p>
    <w:p w:rsidR="00000000" w:rsidDel="00000000" w:rsidP="00000000" w:rsidRDefault="00000000" w:rsidRPr="00000000" w14:paraId="0000000C">
      <w:pP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120" w:before="120" w:line="240" w:lineRule="auto"/>
        <w:rPr>
          <w:rFonts w:ascii="Fira Code" w:cs="Fira Code" w:eastAsia="Fira Code" w:hAnsi="Fira Code"/>
          <w:color w:val="383a42"/>
          <w:sz w:val="20"/>
          <w:szCs w:val="20"/>
        </w:rPr>
      </w:pPr>
      <w:r w:rsidDel="00000000" w:rsidR="00000000" w:rsidRPr="00000000">
        <w:rPr>
          <w:rFonts w:ascii="Fira Code" w:cs="Fira Code" w:eastAsia="Fira Code" w:hAnsi="Fira Code"/>
          <w:color w:val="383a42"/>
          <w:sz w:val="20"/>
          <w:szCs w:val="20"/>
          <w:rtl w:val="0"/>
        </w:rPr>
        <w:t xml:space="preserve">- Durée : 60 minutes</w:t>
      </w:r>
    </w:p>
    <w:p w:rsidR="00000000" w:rsidDel="00000000" w:rsidP="00000000" w:rsidRDefault="00000000" w:rsidRPr="00000000" w14:paraId="0000000D">
      <w:pPr>
        <w:spacing w:after="280" w:before="280" w:line="240" w:lineRule="auto"/>
        <w:rPr>
          <w:rFonts w:ascii="Times New Roman" w:cs="Times New Roman" w:eastAsia="Times New Roman" w:hAnsi="Times New Roman"/>
          <w:b w:val="1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7"/>
          <w:szCs w:val="27"/>
          <w:rtl w:val="0"/>
        </w:rPr>
        <w:t xml:space="preserve">Résultats de Simulation</w:t>
      </w:r>
    </w:p>
    <w:p w:rsidR="00000000" w:rsidDel="00000000" w:rsidP="00000000" w:rsidRDefault="00000000" w:rsidRPr="00000000" w14:paraId="0000000E">
      <w:pPr>
        <w:spacing w:after="280" w:before="280"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Scénario 1 : Compromission d'1 nœud malveillant</w:t>
      </w:r>
    </w:p>
    <w:tbl>
      <w:tblPr>
        <w:tblStyle w:val="Table1"/>
        <w:tblW w:w="7512.0" w:type="dxa"/>
        <w:jc w:val="left"/>
        <w:tblLayout w:type="fixed"/>
        <w:tblLook w:val="0400"/>
      </w:tblPr>
      <w:tblGrid>
        <w:gridCol w:w="2475"/>
        <w:gridCol w:w="2513"/>
        <w:gridCol w:w="2524"/>
        <w:tblGridChange w:id="0">
          <w:tblGrid>
            <w:gridCol w:w="2475"/>
            <w:gridCol w:w="2513"/>
            <w:gridCol w:w="2524"/>
          </w:tblGrid>
        </w:tblGridChange>
      </w:tblGrid>
      <w:tr>
        <w:trPr>
          <w:cantSplit w:val="0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0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Métrique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PKI Traditionnelle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PKI-MPC-ZKP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2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Disponibilité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3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0% (système compromis)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4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100%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5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Intégrité des signatures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6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Compromise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7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Maintenue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8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Latence moyenne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N/A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A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445ms (+12% vs normal)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B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Débit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C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 signatures/sec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D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10.2 signatures/sec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E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Détection de l'attaque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F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Non automatique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0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&lt;5 secondes (ZKP)</w:t>
            </w:r>
          </w:p>
        </w:tc>
      </w:tr>
    </w:tbl>
    <w:p w:rsidR="00000000" w:rsidDel="00000000" w:rsidP="00000000" w:rsidRDefault="00000000" w:rsidRPr="00000000" w14:paraId="00000021">
      <w:pPr>
        <w:spacing w:after="280" w:before="280"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Scénario 2 : Compromission de 2 nœuds malveillants (limite critique)</w:t>
      </w:r>
    </w:p>
    <w:tbl>
      <w:tblPr>
        <w:tblStyle w:val="Table2"/>
        <w:tblW w:w="7953.000000000001" w:type="dxa"/>
        <w:jc w:val="left"/>
        <w:tblLayout w:type="fixed"/>
        <w:tblLook w:val="0400"/>
      </w:tblPr>
      <w:tblGrid>
        <w:gridCol w:w="2916"/>
        <w:gridCol w:w="2513"/>
        <w:gridCol w:w="2524"/>
        <w:tblGridChange w:id="0">
          <w:tblGrid>
            <w:gridCol w:w="2916"/>
            <w:gridCol w:w="2513"/>
            <w:gridCol w:w="2524"/>
          </w:tblGrid>
        </w:tblGridChange>
      </w:tblGrid>
      <w:tr>
        <w:trPr>
          <w:cantSplit w:val="0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2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Métrique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PKI Traditionnelle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PKI-MPC-ZKP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5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Disponibilité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6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0% (système compromis)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7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100%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8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Intégrité des signatures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9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Compromise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A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Maintenue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B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Latence moyenne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C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N/A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D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521ms (+32% vs normal)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E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Débit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F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 signatures/sec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0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8.7 signatures/sec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1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Fausse signatures produites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2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Illimitées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3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</w:t>
            </w:r>
          </w:p>
        </w:tc>
      </w:tr>
    </w:tbl>
    <w:p w:rsidR="00000000" w:rsidDel="00000000" w:rsidP="00000000" w:rsidRDefault="00000000" w:rsidRPr="00000000" w14:paraId="00000034">
      <w:pPr>
        <w:spacing w:after="280" w:before="280"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Scénario 3 : Tentative de compromission de 3 nœuds (seuil dépassé)</w:t>
      </w:r>
    </w:p>
    <w:p w:rsidR="00000000" w:rsidDel="00000000" w:rsidP="00000000" w:rsidRDefault="00000000" w:rsidRPr="00000000" w14:paraId="00000035">
      <w:pP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120" w:before="120" w:line="240" w:lineRule="auto"/>
        <w:rPr>
          <w:rFonts w:ascii="Fira Code" w:cs="Fira Code" w:eastAsia="Fira Code" w:hAnsi="Fira Code"/>
          <w:color w:val="383a42"/>
          <w:sz w:val="20"/>
          <w:szCs w:val="20"/>
        </w:rPr>
      </w:pPr>
      <w:r w:rsidDel="00000000" w:rsidR="00000000" w:rsidRPr="00000000">
        <w:rPr>
          <w:rFonts w:ascii="Fira Code" w:cs="Fira Code" w:eastAsia="Fira Code" w:hAnsi="Fira Code"/>
          <w:color w:val="383a42"/>
          <w:sz w:val="20"/>
          <w:szCs w:val="20"/>
          <w:rtl w:val="0"/>
        </w:rPr>
        <w:t xml:space="preserve">Résultat : Échec contrôlé du système</w:t>
      </w:r>
    </w:p>
    <w:p w:rsidR="00000000" w:rsidDel="00000000" w:rsidP="00000000" w:rsidRDefault="00000000" w:rsidRPr="00000000" w14:paraId="00000036">
      <w:pP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120" w:before="120" w:line="240" w:lineRule="auto"/>
        <w:rPr>
          <w:rFonts w:ascii="Fira Code" w:cs="Fira Code" w:eastAsia="Fira Code" w:hAnsi="Fira Code"/>
          <w:color w:val="383a42"/>
          <w:sz w:val="20"/>
          <w:szCs w:val="20"/>
        </w:rPr>
      </w:pPr>
      <w:r w:rsidDel="00000000" w:rsidR="00000000" w:rsidRPr="00000000">
        <w:rPr>
          <w:rFonts w:ascii="Fira Code" w:cs="Fira Code" w:eastAsia="Fira Code" w:hAnsi="Fira Code"/>
          <w:color w:val="383a42"/>
          <w:sz w:val="20"/>
          <w:szCs w:val="20"/>
          <w:rtl w:val="0"/>
        </w:rPr>
        <w:t xml:space="preserve">- Arrêt automatique des opérations critiques</w:t>
      </w:r>
    </w:p>
    <w:p w:rsidR="00000000" w:rsidDel="00000000" w:rsidP="00000000" w:rsidRDefault="00000000" w:rsidRPr="00000000" w14:paraId="00000037">
      <w:pP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120" w:before="120" w:line="240" w:lineRule="auto"/>
        <w:rPr>
          <w:rFonts w:ascii="Fira Code" w:cs="Fira Code" w:eastAsia="Fira Code" w:hAnsi="Fira Code"/>
          <w:color w:val="383a42"/>
          <w:sz w:val="20"/>
          <w:szCs w:val="20"/>
        </w:rPr>
      </w:pPr>
      <w:r w:rsidDel="00000000" w:rsidR="00000000" w:rsidRPr="00000000">
        <w:rPr>
          <w:rFonts w:ascii="Fira Code" w:cs="Fira Code" w:eastAsia="Fira Code" w:hAnsi="Fira Code"/>
          <w:color w:val="383a42"/>
          <w:sz w:val="20"/>
          <w:szCs w:val="20"/>
          <w:rtl w:val="0"/>
        </w:rPr>
        <w:t xml:space="preserve">- Mécanisme de sauvegarde activé</w:t>
      </w:r>
    </w:p>
    <w:p w:rsidR="00000000" w:rsidDel="00000000" w:rsidP="00000000" w:rsidRDefault="00000000" w:rsidRPr="00000000" w14:paraId="00000038">
      <w:pP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120" w:before="120" w:line="240" w:lineRule="auto"/>
        <w:rPr>
          <w:rFonts w:ascii="Fira Code" w:cs="Fira Code" w:eastAsia="Fira Code" w:hAnsi="Fira Code"/>
          <w:color w:val="383a42"/>
          <w:sz w:val="20"/>
          <w:szCs w:val="20"/>
        </w:rPr>
      </w:pPr>
      <w:r w:rsidDel="00000000" w:rsidR="00000000" w:rsidRPr="00000000">
        <w:rPr>
          <w:rFonts w:ascii="Fira Code" w:cs="Fira Code" w:eastAsia="Fira Code" w:hAnsi="Fira Code"/>
          <w:color w:val="383a42"/>
          <w:sz w:val="20"/>
          <w:szCs w:val="20"/>
          <w:rtl w:val="0"/>
        </w:rPr>
        <w:t xml:space="preserve">- Alertes de sécurité déclenchées</w:t>
      </w:r>
    </w:p>
    <w:p w:rsidR="00000000" w:rsidDel="00000000" w:rsidP="00000000" w:rsidRDefault="00000000" w:rsidRPr="00000000" w14:paraId="00000039">
      <w:pP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120" w:before="120" w:line="240" w:lineRule="auto"/>
        <w:rPr>
          <w:rFonts w:ascii="Fira Code" w:cs="Fira Code" w:eastAsia="Fira Code" w:hAnsi="Fira Code"/>
          <w:color w:val="383a42"/>
          <w:sz w:val="20"/>
          <w:szCs w:val="20"/>
        </w:rPr>
      </w:pPr>
      <w:r w:rsidDel="00000000" w:rsidR="00000000" w:rsidRPr="00000000">
        <w:rPr>
          <w:rFonts w:ascii="Fira Code" w:cs="Fira Code" w:eastAsia="Fira Code" w:hAnsi="Fira Code"/>
          <w:color w:val="383a42"/>
          <w:sz w:val="20"/>
          <w:szCs w:val="20"/>
          <w:rtl w:val="0"/>
        </w:rPr>
        <w:t xml:space="preserve">- Temps de récupération : &lt;10 minutes (reconfiguration automatique)</w:t>
      </w:r>
    </w:p>
    <w:p w:rsidR="00000000" w:rsidDel="00000000" w:rsidP="00000000" w:rsidRDefault="00000000" w:rsidRPr="00000000" w14:paraId="0000003A">
      <w:pPr>
        <w:spacing w:after="280" w:before="280" w:line="240" w:lineRule="auto"/>
        <w:rPr>
          <w:rFonts w:ascii="Times New Roman" w:cs="Times New Roman" w:eastAsia="Times New Roman" w:hAnsi="Times New Roman"/>
          <w:b w:val="1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7"/>
          <w:szCs w:val="27"/>
          <w:rtl w:val="0"/>
        </w:rPr>
        <w:t xml:space="preserve">Métriques de Sécurité Observées [Voir document attaché]</w:t>
      </w:r>
    </w:p>
    <w:p w:rsidR="00000000" w:rsidDel="00000000" w:rsidP="00000000" w:rsidRDefault="00000000" w:rsidRPr="00000000" w14:paraId="0000003B">
      <w:pPr>
        <w:spacing w:after="280" w:before="280" w:line="240" w:lineRule="auto"/>
        <w:rPr>
          <w:rFonts w:ascii="Times New Roman" w:cs="Times New Roman" w:eastAsia="Times New Roman" w:hAnsi="Times New Roman"/>
          <w:b w:val="1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6"/>
          <w:szCs w:val="36"/>
          <w:rtl w:val="0"/>
        </w:rPr>
        <w:t xml:space="preserve">4.2 Simulation d'Attaque : Vol de Clés Privées et Tentatives d'Usurpation</w:t>
      </w:r>
    </w:p>
    <w:p w:rsidR="00000000" w:rsidDel="00000000" w:rsidP="00000000" w:rsidRDefault="00000000" w:rsidRPr="00000000" w14:paraId="0000003C">
      <w:pPr>
        <w:spacing w:after="280" w:before="280" w:line="240" w:lineRule="auto"/>
        <w:rPr>
          <w:rFonts w:ascii="Times New Roman" w:cs="Times New Roman" w:eastAsia="Times New Roman" w:hAnsi="Times New Roman"/>
          <w:b w:val="1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7"/>
          <w:szCs w:val="27"/>
          <w:rtl w:val="0"/>
        </w:rPr>
        <w:t xml:space="preserve">Description du Scénario d'Attaque</w:t>
      </w:r>
    </w:p>
    <w:p w:rsidR="00000000" w:rsidDel="00000000" w:rsidP="00000000" w:rsidRDefault="00000000" w:rsidRPr="00000000" w14:paraId="0000003D">
      <w:pPr>
        <w:spacing w:after="280" w:before="28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Cette simulation compare la vulnérabilité aux attaques de vol de clés privées entre une PKI traditionnelle et notre architecture distribuée. L'attaque simule plusieurs vecteurs d'intrusion : exfiltration de HSM, capture logicielle, et attaques par ingénierie sociale.</w:t>
      </w:r>
    </w:p>
    <w:p w:rsidR="00000000" w:rsidDel="00000000" w:rsidP="00000000" w:rsidRDefault="00000000" w:rsidRPr="00000000" w14:paraId="0000003E">
      <w:pPr>
        <w:spacing w:after="280" w:before="280" w:line="240" w:lineRule="auto"/>
        <w:rPr>
          <w:rFonts w:ascii="Times New Roman" w:cs="Times New Roman" w:eastAsia="Times New Roman" w:hAnsi="Times New Roman"/>
          <w:b w:val="1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7"/>
          <w:szCs w:val="27"/>
          <w:rtl w:val="0"/>
        </w:rPr>
        <w:t xml:space="preserve">Méthodologie de Test</w:t>
      </w:r>
    </w:p>
    <w:p w:rsidR="00000000" w:rsidDel="00000000" w:rsidP="00000000" w:rsidRDefault="00000000" w:rsidRPr="00000000" w14:paraId="0000003F">
      <w:pP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120" w:before="120" w:line="240" w:lineRule="auto"/>
        <w:rPr>
          <w:rFonts w:ascii="Fira Code" w:cs="Fira Code" w:eastAsia="Fira Code" w:hAnsi="Fira Code"/>
          <w:color w:val="383a42"/>
          <w:sz w:val="20"/>
          <w:szCs w:val="20"/>
        </w:rPr>
      </w:pPr>
      <w:r w:rsidDel="00000000" w:rsidR="00000000" w:rsidRPr="00000000">
        <w:rPr>
          <w:rFonts w:ascii="Fira Code" w:cs="Fira Code" w:eastAsia="Fira Code" w:hAnsi="Fira Code"/>
          <w:color w:val="383a42"/>
          <w:sz w:val="20"/>
          <w:szCs w:val="20"/>
          <w:rtl w:val="0"/>
        </w:rPr>
        <w:t xml:space="preserve">Environnement de Test :</w:t>
      </w:r>
    </w:p>
    <w:p w:rsidR="00000000" w:rsidDel="00000000" w:rsidP="00000000" w:rsidRDefault="00000000" w:rsidRPr="00000000" w14:paraId="00000040">
      <w:pP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120" w:before="120" w:line="240" w:lineRule="auto"/>
        <w:rPr>
          <w:rFonts w:ascii="Fira Code" w:cs="Fira Code" w:eastAsia="Fira Code" w:hAnsi="Fira Code"/>
          <w:color w:val="383a42"/>
          <w:sz w:val="20"/>
          <w:szCs w:val="20"/>
        </w:rPr>
      </w:pPr>
      <w:r w:rsidDel="00000000" w:rsidR="00000000" w:rsidRPr="00000000">
        <w:rPr>
          <w:rFonts w:ascii="Fira Code" w:cs="Fira Code" w:eastAsia="Fira Code" w:hAnsi="Fira Code"/>
          <w:color w:val="383a42"/>
          <w:sz w:val="20"/>
          <w:szCs w:val="20"/>
          <w:rtl w:val="0"/>
        </w:rPr>
        <w:t xml:space="preserve">- 3 scénarios d'attaque parallèles</w:t>
      </w:r>
    </w:p>
    <w:p w:rsidR="00000000" w:rsidDel="00000000" w:rsidP="00000000" w:rsidRDefault="00000000" w:rsidRPr="00000000" w14:paraId="00000041">
      <w:pP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120" w:before="120" w:line="240" w:lineRule="auto"/>
        <w:rPr>
          <w:rFonts w:ascii="Fira Code" w:cs="Fira Code" w:eastAsia="Fira Code" w:hAnsi="Fira Code"/>
          <w:color w:val="383a42"/>
          <w:sz w:val="20"/>
          <w:szCs w:val="20"/>
        </w:rPr>
      </w:pPr>
      <w:r w:rsidDel="00000000" w:rsidR="00000000" w:rsidRPr="00000000">
        <w:rPr>
          <w:rFonts w:ascii="Fira Code" w:cs="Fira Code" w:eastAsia="Fira Code" w:hAnsi="Fira Code"/>
          <w:color w:val="383a42"/>
          <w:sz w:val="20"/>
          <w:szCs w:val="20"/>
          <w:rtl w:val="0"/>
        </w:rPr>
        <w:t xml:space="preserve">- 10 clients avec authentification active</w:t>
      </w:r>
    </w:p>
    <w:p w:rsidR="00000000" w:rsidDel="00000000" w:rsidP="00000000" w:rsidRDefault="00000000" w:rsidRPr="00000000" w14:paraId="00000042">
      <w:pP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120" w:before="120" w:line="240" w:lineRule="auto"/>
        <w:rPr>
          <w:rFonts w:ascii="Fira Code" w:cs="Fira Code" w:eastAsia="Fira Code" w:hAnsi="Fira Code"/>
          <w:color w:val="383a42"/>
          <w:sz w:val="20"/>
          <w:szCs w:val="20"/>
        </w:rPr>
      </w:pPr>
      <w:r w:rsidDel="00000000" w:rsidR="00000000" w:rsidRPr="00000000">
        <w:rPr>
          <w:rFonts w:ascii="Fira Code" w:cs="Fira Code" w:eastAsia="Fira Code" w:hAnsi="Fira Code"/>
          <w:color w:val="383a42"/>
          <w:sz w:val="20"/>
          <w:szCs w:val="20"/>
          <w:rtl w:val="0"/>
        </w:rPr>
        <w:t xml:space="preserve">- Surveillance continue sur 120 minutes</w:t>
      </w:r>
    </w:p>
    <w:p w:rsidR="00000000" w:rsidDel="00000000" w:rsidP="00000000" w:rsidRDefault="00000000" w:rsidRPr="00000000" w14:paraId="00000043">
      <w:pP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120" w:before="120" w:line="240" w:lineRule="auto"/>
        <w:rPr>
          <w:rFonts w:ascii="Fira Code" w:cs="Fira Code" w:eastAsia="Fira Code" w:hAnsi="Fira Code"/>
          <w:color w:val="383a42"/>
          <w:sz w:val="20"/>
          <w:szCs w:val="20"/>
        </w:rPr>
      </w:pPr>
      <w:r w:rsidDel="00000000" w:rsidR="00000000" w:rsidRPr="00000000">
        <w:rPr>
          <w:rFonts w:ascii="Fira Code" w:cs="Fira Code" w:eastAsia="Fira Code" w:hAnsi="Fira Code"/>
          <w:color w:val="383a42"/>
          <w:sz w:val="20"/>
          <w:szCs w:val="20"/>
          <w:rtl w:val="0"/>
        </w:rPr>
        <w:t xml:space="preserve">- Injection d'attaques à T+30min, T+60min, T+90min</w:t>
      </w:r>
    </w:p>
    <w:p w:rsidR="00000000" w:rsidDel="00000000" w:rsidP="00000000" w:rsidRDefault="00000000" w:rsidRPr="00000000" w14:paraId="00000044">
      <w:pPr>
        <w:spacing w:after="280" w:before="280" w:line="240" w:lineRule="auto"/>
        <w:rPr>
          <w:rFonts w:ascii="Times New Roman" w:cs="Times New Roman" w:eastAsia="Times New Roman" w:hAnsi="Times New Roman"/>
          <w:b w:val="1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7"/>
          <w:szCs w:val="27"/>
          <w:rtl w:val="0"/>
        </w:rPr>
        <w:t xml:space="preserve">Résultats de Simulation</w:t>
      </w:r>
    </w:p>
    <w:p w:rsidR="00000000" w:rsidDel="00000000" w:rsidP="00000000" w:rsidRDefault="00000000" w:rsidRPr="00000000" w14:paraId="00000045">
      <w:pPr>
        <w:spacing w:after="280" w:before="280"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Scénario A : Tentative d'Exfiltration de Clé Privée Complète [Voir document attaché]</w:t>
      </w:r>
    </w:p>
    <w:p w:rsidR="00000000" w:rsidDel="00000000" w:rsidP="00000000" w:rsidRDefault="00000000" w:rsidRPr="00000000" w14:paraId="00000046">
      <w:pPr>
        <w:spacing w:after="280" w:before="28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Maintenant je vais créer un graphique ou tableau récapitulatif des résultats pour mieux visualiser les comparaisons.</w:t>
      </w:r>
    </w:p>
    <w:p w:rsidR="00000000" w:rsidDel="00000000" w:rsidP="00000000" w:rsidRDefault="00000000" w:rsidRPr="00000000" w14:paraId="00000047">
      <w:pPr>
        <w:spacing w:after="280" w:before="280" w:line="240" w:lineRule="auto"/>
        <w:rPr>
          <w:rFonts w:ascii="Times New Roman" w:cs="Times New Roman" w:eastAsia="Times New Roman" w:hAnsi="Times New Roman"/>
          <w:b w:val="1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6"/>
          <w:szCs w:val="36"/>
          <w:rtl w:val="0"/>
        </w:rPr>
        <w:t xml:space="preserve">4.3 Synthèse et Analyse Comparative des Résultats</w:t>
      </w:r>
    </w:p>
    <w:p w:rsidR="00000000" w:rsidDel="00000000" w:rsidP="00000000" w:rsidRDefault="00000000" w:rsidRPr="00000000" w14:paraId="00000048">
      <w:pPr>
        <w:spacing w:after="280" w:before="280" w:line="240" w:lineRule="auto"/>
        <w:rPr>
          <w:rFonts w:ascii="Times New Roman" w:cs="Times New Roman" w:eastAsia="Times New Roman" w:hAnsi="Times New Roman"/>
          <w:b w:val="1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7"/>
          <w:szCs w:val="27"/>
          <w:rtl w:val="0"/>
        </w:rPr>
        <w:t xml:space="preserve">Dashboard de Sécurité - Résultats Consolidés</w:t>
      </w:r>
    </w:p>
    <w:p w:rsidR="00000000" w:rsidDel="00000000" w:rsidP="00000000" w:rsidRDefault="00000000" w:rsidRPr="00000000" w14:paraId="00000049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Dashboard de Sécurité - Comparaison PKI vs PKI-MPC-ZKP</w:t>
      </w:r>
    </w:p>
    <w:p w:rsidR="00000000" w:rsidDel="00000000" w:rsidP="00000000" w:rsidRDefault="00000000" w:rsidRPr="00000000" w14:paraId="0000004A">
      <w:pPr>
        <w:spacing w:after="280" w:before="28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[Voir code] -  Ici il faut mettre en avant une capture d’écran. C’est un fichier HTML donc ouvrable dans le navigateur</w:t>
      </w:r>
    </w:p>
    <w:p w:rsidR="00000000" w:rsidDel="00000000" w:rsidP="00000000" w:rsidRDefault="00000000" w:rsidRPr="00000000" w14:paraId="0000004B">
      <w:pPr>
        <w:spacing w:after="280" w:before="280" w:line="240" w:lineRule="auto"/>
        <w:rPr>
          <w:rFonts w:ascii="Times New Roman" w:cs="Times New Roman" w:eastAsia="Times New Roman" w:hAnsi="Times New Roman"/>
          <w:b w:val="1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6"/>
          <w:szCs w:val="36"/>
          <w:rtl w:val="0"/>
        </w:rPr>
        <w:t xml:space="preserve">4.4 Analyse et Validation des Résultats</w:t>
      </w:r>
    </w:p>
    <w:p w:rsidR="00000000" w:rsidDel="00000000" w:rsidP="00000000" w:rsidRDefault="00000000" w:rsidRPr="00000000" w14:paraId="0000004C">
      <w:pPr>
        <w:spacing w:after="280" w:before="280" w:line="240" w:lineRule="auto"/>
        <w:rPr>
          <w:rFonts w:ascii="Times New Roman" w:cs="Times New Roman" w:eastAsia="Times New Roman" w:hAnsi="Times New Roman"/>
          <w:b w:val="1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7"/>
          <w:szCs w:val="27"/>
          <w:rtl w:val="0"/>
        </w:rPr>
        <w:t xml:space="preserve">Validation des Hypothèses de Recherche</w:t>
      </w:r>
    </w:p>
    <w:p w:rsidR="00000000" w:rsidDel="00000000" w:rsidP="00000000" w:rsidRDefault="00000000" w:rsidRPr="00000000" w14:paraId="0000004D">
      <w:pPr>
        <w:spacing w:after="280" w:before="28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Les simulations d'attaques confirment nos trois hypothèses de départ :</w:t>
      </w:r>
    </w:p>
    <w:p w:rsidR="00000000" w:rsidDel="00000000" w:rsidP="00000000" w:rsidRDefault="00000000" w:rsidRPr="00000000" w14:paraId="0000004E">
      <w:pPr>
        <w:spacing w:after="280" w:before="28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Hypothèse 1 validée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: L'architecture ZKP assure la confidentialité des données. Les clients prouvent leur identité sans révéler leurs clés privées, avec un taux de succès de 100% et aucune fuite d'information observée.</w:t>
      </w:r>
    </w:p>
    <w:p w:rsidR="00000000" w:rsidDel="00000000" w:rsidP="00000000" w:rsidRDefault="00000000" w:rsidRPr="00000000" w14:paraId="0000004F">
      <w:pPr>
        <w:spacing w:after="280" w:before="28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Hypothèse 2 validée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: La MPC augmente la résilience du système. La tolérance byzantine (3/5) permet de maintenir 100% de disponibilité même avec 2 nœuds compromis, contrairement à 0% pour une PKI traditionnelle.</w:t>
      </w:r>
    </w:p>
    <w:p w:rsidR="00000000" w:rsidDel="00000000" w:rsidP="00000000" w:rsidRDefault="00000000" w:rsidRPr="00000000" w14:paraId="00000050">
      <w:pPr>
        <w:spacing w:after="280" w:before="28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Hypothèse 3 validée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: L'intégration MPC-ZKP permet une gestion décentralisée et sécurisée. Le temps de récupération passe de 5-10 jours à moins de 10 minutes, éliminant les risques liés à une autorité unique.</w:t>
      </w:r>
    </w:p>
    <w:p w:rsidR="00000000" w:rsidDel="00000000" w:rsidP="00000000" w:rsidRDefault="00000000" w:rsidRPr="00000000" w14:paraId="00000051">
      <w:pPr>
        <w:spacing w:after="280" w:before="280" w:line="240" w:lineRule="auto"/>
        <w:rPr>
          <w:rFonts w:ascii="Times New Roman" w:cs="Times New Roman" w:eastAsia="Times New Roman" w:hAnsi="Times New Roman"/>
          <w:b w:val="1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7"/>
          <w:szCs w:val="27"/>
          <w:rtl w:val="0"/>
        </w:rPr>
        <w:t xml:space="preserve">Métriques de Validation du PoC</w:t>
      </w:r>
    </w:p>
    <w:p w:rsidR="00000000" w:rsidDel="00000000" w:rsidP="00000000" w:rsidRDefault="00000000" w:rsidRPr="00000000" w14:paraId="00000052">
      <w:pPr>
        <w:spacing w:after="280" w:before="28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Les objectifs de performance définis sont atteints :</w:t>
      </w:r>
    </w:p>
    <w:p w:rsidR="00000000" w:rsidDel="00000000" w:rsidP="00000000" w:rsidRDefault="00000000" w:rsidRPr="00000000" w14:paraId="00000053">
      <w:pPr>
        <w:numPr>
          <w:ilvl w:val="0"/>
          <w:numId w:val="1"/>
        </w:numPr>
        <w:spacing w:after="0" w:before="280" w:line="240" w:lineRule="auto"/>
        <w:ind w:left="720" w:hanging="360"/>
        <w:rPr/>
      </w:pPr>
      <w:r w:rsidDel="00000000" w:rsidR="00000000" w:rsidRPr="00000000">
        <w:rPr>
          <w:rFonts w:ascii="Quattrocento Sans" w:cs="Quattrocento Sans" w:eastAsia="Quattrocento Sans" w:hAnsi="Quattrocento Sans"/>
          <w:sz w:val="24"/>
          <w:szCs w:val="24"/>
          <w:rtl w:val="0"/>
        </w:rPr>
        <w:t xml:space="preserve">✅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Latence de signature MPC &lt; 500ms (392ms en normal, 521ms sous attaque)</w:t>
      </w:r>
    </w:p>
    <w:p w:rsidR="00000000" w:rsidDel="00000000" w:rsidP="00000000" w:rsidRDefault="00000000" w:rsidRPr="00000000" w14:paraId="00000054">
      <w:pPr>
        <w:numPr>
          <w:ilvl w:val="0"/>
          <w:numId w:val="1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rFonts w:ascii="Quattrocento Sans" w:cs="Quattrocento Sans" w:eastAsia="Quattrocento Sans" w:hAnsi="Quattrocento Sans"/>
          <w:sz w:val="24"/>
          <w:szCs w:val="24"/>
          <w:rtl w:val="0"/>
        </w:rPr>
        <w:t xml:space="preserve">✅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Génération ZKP &lt; 50ms (28ms en normal, 45ms sous attaque)</w:t>
      </w:r>
    </w:p>
    <w:p w:rsidR="00000000" w:rsidDel="00000000" w:rsidP="00000000" w:rsidRDefault="00000000" w:rsidRPr="00000000" w14:paraId="00000055">
      <w:pPr>
        <w:numPr>
          <w:ilvl w:val="0"/>
          <w:numId w:val="1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rFonts w:ascii="Quattrocento Sans" w:cs="Quattrocento Sans" w:eastAsia="Quattrocento Sans" w:hAnsi="Quattrocento Sans"/>
          <w:sz w:val="24"/>
          <w:szCs w:val="24"/>
          <w:rtl w:val="0"/>
        </w:rPr>
        <w:t xml:space="preserve">✅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Débit &gt; 10 signatures/sec (12.1 normal, 8.7 sous attaque)</w:t>
      </w:r>
    </w:p>
    <w:p w:rsidR="00000000" w:rsidDel="00000000" w:rsidP="00000000" w:rsidRDefault="00000000" w:rsidRPr="00000000" w14:paraId="00000056">
      <w:pPr>
        <w:numPr>
          <w:ilvl w:val="0"/>
          <w:numId w:val="1"/>
        </w:numPr>
        <w:spacing w:after="280" w:before="0" w:line="240" w:lineRule="auto"/>
        <w:ind w:left="720" w:hanging="360"/>
        <w:rPr/>
      </w:pPr>
      <w:r w:rsidDel="00000000" w:rsidR="00000000" w:rsidRPr="00000000">
        <w:rPr>
          <w:rFonts w:ascii="Quattrocento Sans" w:cs="Quattrocento Sans" w:eastAsia="Quattrocento Sans" w:hAnsi="Quattrocento Sans"/>
          <w:sz w:val="24"/>
          <w:szCs w:val="24"/>
          <w:rtl w:val="0"/>
        </w:rPr>
        <w:t xml:space="preserve">✅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Disponibilité &gt; 99.9% (100% maintenu pendant les tests)</w:t>
      </w:r>
    </w:p>
    <w:p w:rsidR="00000000" w:rsidDel="00000000" w:rsidP="00000000" w:rsidRDefault="00000000" w:rsidRPr="00000000" w14:paraId="00000057">
      <w:pPr>
        <w:spacing w:after="280" w:before="280" w:line="240" w:lineRule="auto"/>
        <w:rPr>
          <w:rFonts w:ascii="Times New Roman" w:cs="Times New Roman" w:eastAsia="Times New Roman" w:hAnsi="Times New Roman"/>
          <w:b w:val="1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7"/>
          <w:szCs w:val="27"/>
          <w:rtl w:val="0"/>
        </w:rPr>
        <w:t xml:space="preserve">Implications pour le Déploiement en Production</w:t>
      </w:r>
    </w:p>
    <w:p w:rsidR="00000000" w:rsidDel="00000000" w:rsidP="00000000" w:rsidRDefault="00000000" w:rsidRPr="00000000" w14:paraId="00000058">
      <w:pPr>
        <w:spacing w:after="280" w:before="28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Ces résultats démontrent la viabilité opérationnelle de l'architecture proposée :</w:t>
      </w:r>
    </w:p>
    <w:p w:rsidR="00000000" w:rsidDel="00000000" w:rsidP="00000000" w:rsidRDefault="00000000" w:rsidRPr="00000000" w14:paraId="00000059">
      <w:pPr>
        <w:numPr>
          <w:ilvl w:val="0"/>
          <w:numId w:val="2"/>
        </w:numPr>
        <w:spacing w:after="0" w:before="28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Sécurité renforcée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: Réduction de 95% des risques de compromission totale</w:t>
      </w:r>
    </w:p>
    <w:p w:rsidR="00000000" w:rsidDel="00000000" w:rsidP="00000000" w:rsidRDefault="00000000" w:rsidRPr="00000000" w14:paraId="0000005A">
      <w:pPr>
        <w:numPr>
          <w:ilvl w:val="0"/>
          <w:numId w:val="2"/>
        </w:numPr>
        <w:spacing w:after="0" w:before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Performance acceptable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: Dégradation limitée à 33% sous attaque sévère</w:t>
      </w:r>
    </w:p>
    <w:p w:rsidR="00000000" w:rsidDel="00000000" w:rsidP="00000000" w:rsidRDefault="00000000" w:rsidRPr="00000000" w14:paraId="0000005B">
      <w:pPr>
        <w:numPr>
          <w:ilvl w:val="0"/>
          <w:numId w:val="2"/>
        </w:numPr>
        <w:spacing w:after="0" w:before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Automatisation effective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: Détection et réaction en moins de 5 secondes</w:t>
      </w:r>
    </w:p>
    <w:p w:rsidR="00000000" w:rsidDel="00000000" w:rsidP="00000000" w:rsidRDefault="00000000" w:rsidRPr="00000000" w14:paraId="0000005C">
      <w:pPr>
        <w:numPr>
          <w:ilvl w:val="0"/>
          <w:numId w:val="2"/>
        </w:numPr>
        <w:spacing w:after="280" w:before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Scalabilité prouvée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: Architecture adaptable aux besoins croissants</w:t>
      </w:r>
    </w:p>
    <w:p w:rsidR="00000000" w:rsidDel="00000000" w:rsidP="00000000" w:rsidRDefault="00000000" w:rsidRPr="00000000" w14:paraId="0000005D">
      <w:pPr>
        <w:spacing w:after="280" w:before="28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La preuve de concept valide ainsi l'efficacité de l'approche hybride PKI-MPC-ZKP comme solution d'authentification robuste pour les environnements cloud critiques.</w:t>
      </w:r>
    </w:p>
    <w:p w:rsidR="00000000" w:rsidDel="00000000" w:rsidP="00000000" w:rsidRDefault="00000000" w:rsidRPr="00000000" w14:paraId="0000005E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ptos"/>
  <w:font w:name="Times New Roman"/>
  <w:font w:name="Georgia"/>
  <w:font w:name="Fira Code"/>
  <w:font w:name="Quattrocento Sans"/>
  <w:font w:name="Noto Sans Symbols"/>
  <w:font w:name="Courier New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2"/>
        <w:szCs w:val="22"/>
        <w:lang w:val="fr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sz w:val="48"/>
      <w:szCs w:val="48"/>
    </w:rPr>
  </w:style>
  <w:style w:type="paragraph" w:styleId="Heading2">
    <w:name w:val="heading 2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sz w:val="27"/>
      <w:szCs w:val="27"/>
    </w:rPr>
  </w:style>
  <w:style w:type="paragraph" w:styleId="Heading4">
    <w:name w:val="heading 4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