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D2079F" w14:textId="5405BFAC" w:rsidR="00933183" w:rsidRPr="00933183" w:rsidRDefault="00933183" w:rsidP="009331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proofErr w:type="gramStart"/>
      <w:r w:rsidRPr="00933183">
        <w:rPr>
          <w:rFonts w:ascii="Segoe UI Emoji" w:eastAsia="Times New Roman" w:hAnsi="Segoe UI Emoji" w:cs="Segoe UI Emoji"/>
          <w:b/>
          <w:bCs/>
          <w:kern w:val="36"/>
          <w:sz w:val="48"/>
          <w:szCs w:val="48"/>
          <w:lang w:eastAsia="fr-FR"/>
        </w:rPr>
        <w:t>🎬</w:t>
      </w:r>
      <w:proofErr w:type="gramEnd"/>
      <w:r w:rsidRPr="009331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 xml:space="preserve"> Script vidéo </w:t>
      </w:r>
    </w:p>
    <w:p w14:paraId="107B347C" w14:textId="7B96FBE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Objectif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Montrer avec pédagogie et naturel </w:t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la méthodologie de digitalisation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</w:t>
      </w:r>
      <w:proofErr w:type="spellStart"/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NetByUs</w:t>
      </w:r>
      <w:proofErr w:type="spellEnd"/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</w:t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vue de l’intérieur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, avec une mise en scène dialoguée entre un expert et un cadreur.</w:t>
      </w:r>
    </w:p>
    <w:p w14:paraId="619924BA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933183">
        <w:rPr>
          <w:rFonts w:ascii="Segoe UI Emoji" w:eastAsia="Times New Roman" w:hAnsi="Segoe UI Emoji" w:cs="Segoe UI Emoji"/>
          <w:b/>
          <w:bCs/>
          <w:sz w:val="24"/>
          <w:szCs w:val="24"/>
          <w:lang w:eastAsia="fr-FR"/>
        </w:rPr>
        <w:t>🎥</w:t>
      </w:r>
      <w:proofErr w:type="gramEnd"/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Durée estimée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</w:t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2 min 40 sec à 3 min 15 sec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b/>
          <w:bCs/>
          <w:sz w:val="24"/>
          <w:szCs w:val="24"/>
          <w:lang w:eastAsia="fr-FR"/>
        </w:rPr>
        <w:t>🎞</w:t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Format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Face caméra + immersion documentaire + pointes d’humour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b/>
          <w:bCs/>
          <w:sz w:val="24"/>
          <w:szCs w:val="24"/>
          <w:lang w:eastAsia="fr-FR"/>
        </w:rPr>
        <w:t>👥</w:t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Personnages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</w:p>
    <w:p w14:paraId="4B22EFCD" w14:textId="77777777" w:rsidR="00933183" w:rsidRPr="00933183" w:rsidRDefault="00933183" w:rsidP="009331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Responsable / Expert</w:t>
      </w:r>
    </w:p>
    <w:p w14:paraId="16566B75" w14:textId="77777777" w:rsidR="00933183" w:rsidRPr="00933183" w:rsidRDefault="00933183" w:rsidP="0093318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Cadreur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, un peu naïf mais pertinent (il guide le spectateur)</w:t>
      </w:r>
    </w:p>
    <w:p w14:paraId="0C653522" w14:textId="425383EB" w:rsidR="00933183" w:rsidRPr="00933183" w:rsidRDefault="00933183" w:rsidP="00933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1B413B9" w14:textId="77777777" w:rsidR="00933183" w:rsidRPr="00933183" w:rsidRDefault="00933183" w:rsidP="009331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proofErr w:type="gramStart"/>
      <w:r w:rsidRPr="00933183">
        <w:rPr>
          <w:rFonts w:ascii="Segoe UI Emoji" w:eastAsia="Times New Roman" w:hAnsi="Segoe UI Emoji" w:cs="Segoe UI Emoji"/>
          <w:b/>
          <w:bCs/>
          <w:sz w:val="36"/>
          <w:szCs w:val="36"/>
          <w:lang w:eastAsia="fr-FR"/>
        </w:rPr>
        <w:t>🟦</w:t>
      </w:r>
      <w:proofErr w:type="gramEnd"/>
      <w:r w:rsidRPr="00933183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STRUCTURE GÉNÉRALE</w:t>
      </w:r>
    </w:p>
    <w:tbl>
      <w:tblPr>
        <w:tblW w:w="0" w:type="auto"/>
        <w:tblCellSpacing w:w="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"/>
        <w:gridCol w:w="2620"/>
        <w:gridCol w:w="1506"/>
        <w:gridCol w:w="4334"/>
      </w:tblGrid>
      <w:tr w:rsidR="00933183" w:rsidRPr="00933183" w14:paraId="5B4F90A9" w14:textId="77777777" w:rsidTr="0021660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46566CB" w14:textId="77777777" w:rsidR="00933183" w:rsidRPr="00933183" w:rsidRDefault="00933183" w:rsidP="0093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N°</w:t>
            </w:r>
          </w:p>
        </w:tc>
        <w:tc>
          <w:tcPr>
            <w:tcW w:w="0" w:type="auto"/>
            <w:vAlign w:val="center"/>
            <w:hideMark/>
          </w:tcPr>
          <w:p w14:paraId="11253145" w14:textId="77777777" w:rsidR="00933183" w:rsidRPr="00933183" w:rsidRDefault="00933183" w:rsidP="0093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Titre de la scène</w:t>
            </w:r>
          </w:p>
        </w:tc>
        <w:tc>
          <w:tcPr>
            <w:tcW w:w="0" w:type="auto"/>
            <w:vAlign w:val="center"/>
            <w:hideMark/>
          </w:tcPr>
          <w:p w14:paraId="5ADFEE65" w14:textId="77777777" w:rsidR="00933183" w:rsidRPr="00933183" w:rsidRDefault="00933183" w:rsidP="0093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Durée estimée</w:t>
            </w:r>
          </w:p>
        </w:tc>
        <w:tc>
          <w:tcPr>
            <w:tcW w:w="0" w:type="auto"/>
            <w:vAlign w:val="center"/>
            <w:hideMark/>
          </w:tcPr>
          <w:p w14:paraId="5BC979B9" w14:textId="77777777" w:rsidR="00933183" w:rsidRPr="00933183" w:rsidRDefault="00933183" w:rsidP="00933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fr-FR"/>
              </w:rPr>
              <w:t>Objectif</w:t>
            </w:r>
          </w:p>
        </w:tc>
      </w:tr>
      <w:tr w:rsidR="00933183" w:rsidRPr="00933183" w14:paraId="57FDC681" w14:textId="77777777" w:rsidTr="0021660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6D9729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54CCBBA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Hook &amp; entrée en matière</w:t>
            </w:r>
          </w:p>
        </w:tc>
        <w:tc>
          <w:tcPr>
            <w:tcW w:w="0" w:type="auto"/>
            <w:vAlign w:val="center"/>
            <w:hideMark/>
          </w:tcPr>
          <w:p w14:paraId="6E304B26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0:</w:t>
            </w:r>
            <w:proofErr w:type="gramEnd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00 – 0:20</w:t>
            </w:r>
          </w:p>
        </w:tc>
        <w:tc>
          <w:tcPr>
            <w:tcW w:w="0" w:type="auto"/>
            <w:vAlign w:val="center"/>
            <w:hideMark/>
          </w:tcPr>
          <w:p w14:paraId="4DBFF3EE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Accrocher l’attention et introduire le thème</w:t>
            </w:r>
          </w:p>
        </w:tc>
      </w:tr>
      <w:tr w:rsidR="00933183" w:rsidRPr="00933183" w14:paraId="5662FD47" w14:textId="77777777" w:rsidTr="0021660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B522EC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9098C54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Identifier le besoin</w:t>
            </w:r>
          </w:p>
        </w:tc>
        <w:tc>
          <w:tcPr>
            <w:tcW w:w="0" w:type="auto"/>
            <w:vAlign w:val="center"/>
            <w:hideMark/>
          </w:tcPr>
          <w:p w14:paraId="2E594F21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0:</w:t>
            </w:r>
            <w:proofErr w:type="gramEnd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21 – 0:45</w:t>
            </w:r>
          </w:p>
        </w:tc>
        <w:tc>
          <w:tcPr>
            <w:tcW w:w="0" w:type="auto"/>
            <w:vAlign w:val="center"/>
            <w:hideMark/>
          </w:tcPr>
          <w:p w14:paraId="333D6BF2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Expliquer les 2 cas de digitalisation</w:t>
            </w:r>
          </w:p>
        </w:tc>
      </w:tr>
      <w:tr w:rsidR="00933183" w:rsidRPr="00933183" w14:paraId="4F978406" w14:textId="77777777" w:rsidTr="0021660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9B68E2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B1362A5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Écoute &amp; recueil</w:t>
            </w:r>
          </w:p>
        </w:tc>
        <w:tc>
          <w:tcPr>
            <w:tcW w:w="0" w:type="auto"/>
            <w:vAlign w:val="center"/>
            <w:hideMark/>
          </w:tcPr>
          <w:p w14:paraId="51BC24CA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0:</w:t>
            </w:r>
            <w:proofErr w:type="gramEnd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46 – 1:05</w:t>
            </w:r>
          </w:p>
        </w:tc>
        <w:tc>
          <w:tcPr>
            <w:tcW w:w="0" w:type="auto"/>
            <w:vAlign w:val="center"/>
            <w:hideMark/>
          </w:tcPr>
          <w:p w14:paraId="39DC32D9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Montrer l’attention portée au client</w:t>
            </w:r>
          </w:p>
        </w:tc>
      </w:tr>
      <w:tr w:rsidR="00933183" w:rsidRPr="00933183" w14:paraId="609A1056" w14:textId="77777777" w:rsidTr="0021660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B0C82E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2FC32B3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Analyse &amp; user stories</w:t>
            </w:r>
          </w:p>
        </w:tc>
        <w:tc>
          <w:tcPr>
            <w:tcW w:w="0" w:type="auto"/>
            <w:vAlign w:val="center"/>
            <w:hideMark/>
          </w:tcPr>
          <w:p w14:paraId="3031DA64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1:</w:t>
            </w:r>
            <w:proofErr w:type="gramEnd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06 – 1:25</w:t>
            </w:r>
          </w:p>
        </w:tc>
        <w:tc>
          <w:tcPr>
            <w:tcW w:w="0" w:type="auto"/>
            <w:vAlign w:val="center"/>
            <w:hideMark/>
          </w:tcPr>
          <w:p w14:paraId="03940540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Structuration des besoins</w:t>
            </w:r>
          </w:p>
        </w:tc>
      </w:tr>
      <w:tr w:rsidR="00933183" w:rsidRPr="00933183" w14:paraId="0E187E6D" w14:textId="77777777" w:rsidTr="0021660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7193E7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D43C488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MVP &amp; tests</w:t>
            </w:r>
          </w:p>
        </w:tc>
        <w:tc>
          <w:tcPr>
            <w:tcW w:w="0" w:type="auto"/>
            <w:vAlign w:val="center"/>
            <w:hideMark/>
          </w:tcPr>
          <w:p w14:paraId="3BD7776A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1:</w:t>
            </w:r>
            <w:proofErr w:type="gramEnd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26 – 1:50</w:t>
            </w:r>
          </w:p>
        </w:tc>
        <w:tc>
          <w:tcPr>
            <w:tcW w:w="0" w:type="auto"/>
            <w:vAlign w:val="center"/>
            <w:hideMark/>
          </w:tcPr>
          <w:p w14:paraId="540CE776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Développement intelligent + itération</w:t>
            </w:r>
          </w:p>
        </w:tc>
      </w:tr>
      <w:tr w:rsidR="00933183" w:rsidRPr="00933183" w14:paraId="6A203F0F" w14:textId="77777777" w:rsidTr="0021660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6C5EE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6AD42D5A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Formation adaptée</w:t>
            </w:r>
          </w:p>
        </w:tc>
        <w:tc>
          <w:tcPr>
            <w:tcW w:w="0" w:type="auto"/>
            <w:vAlign w:val="center"/>
            <w:hideMark/>
          </w:tcPr>
          <w:p w14:paraId="68DCB321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1:</w:t>
            </w:r>
            <w:proofErr w:type="gramEnd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51 – 2:05</w:t>
            </w:r>
          </w:p>
        </w:tc>
        <w:tc>
          <w:tcPr>
            <w:tcW w:w="0" w:type="auto"/>
            <w:vAlign w:val="center"/>
            <w:hideMark/>
          </w:tcPr>
          <w:p w14:paraId="75D0E64E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Montrer la pédagogie de l’accompagnement</w:t>
            </w:r>
          </w:p>
        </w:tc>
      </w:tr>
      <w:tr w:rsidR="00933183" w:rsidRPr="00933183" w14:paraId="3B8989A1" w14:textId="77777777" w:rsidTr="0021660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20250C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563A2E33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Évolution sur mesure</w:t>
            </w:r>
          </w:p>
        </w:tc>
        <w:tc>
          <w:tcPr>
            <w:tcW w:w="0" w:type="auto"/>
            <w:vAlign w:val="center"/>
            <w:hideMark/>
          </w:tcPr>
          <w:p w14:paraId="110B49A6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2:</w:t>
            </w:r>
            <w:proofErr w:type="gramEnd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06 – 2:25</w:t>
            </w:r>
          </w:p>
        </w:tc>
        <w:tc>
          <w:tcPr>
            <w:tcW w:w="0" w:type="auto"/>
            <w:vAlign w:val="center"/>
            <w:hideMark/>
          </w:tcPr>
          <w:p w14:paraId="79152717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Mettre en avant la personnalisation</w:t>
            </w:r>
          </w:p>
        </w:tc>
      </w:tr>
      <w:tr w:rsidR="00933183" w:rsidRPr="00933183" w14:paraId="3E0C0885" w14:textId="77777777" w:rsidTr="0021660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71AB19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1BDAE1A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Suivi et maintenance</w:t>
            </w:r>
          </w:p>
        </w:tc>
        <w:tc>
          <w:tcPr>
            <w:tcW w:w="0" w:type="auto"/>
            <w:vAlign w:val="center"/>
            <w:hideMark/>
          </w:tcPr>
          <w:p w14:paraId="14CD1B5A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2:</w:t>
            </w:r>
            <w:proofErr w:type="gramEnd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26 – 2:55</w:t>
            </w:r>
          </w:p>
        </w:tc>
        <w:tc>
          <w:tcPr>
            <w:tcW w:w="0" w:type="auto"/>
            <w:vAlign w:val="center"/>
            <w:hideMark/>
          </w:tcPr>
          <w:p w14:paraId="1B9F0192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Instaurer la confiance post-projet</w:t>
            </w:r>
          </w:p>
        </w:tc>
      </w:tr>
      <w:tr w:rsidR="00933183" w:rsidRPr="00933183" w14:paraId="1221B87D" w14:textId="77777777" w:rsidTr="0021660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AF9EEB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2709DF2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Clôture &amp; relance du </w:t>
            </w:r>
            <w:proofErr w:type="spellStart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hook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68416E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proofErr w:type="gramStart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2:</w:t>
            </w:r>
            <w:proofErr w:type="gramEnd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56 – 3:10</w:t>
            </w:r>
          </w:p>
        </w:tc>
        <w:tc>
          <w:tcPr>
            <w:tcW w:w="0" w:type="auto"/>
            <w:vAlign w:val="center"/>
            <w:hideMark/>
          </w:tcPr>
          <w:p w14:paraId="5BA2DDBE" w14:textId="77777777" w:rsidR="00933183" w:rsidRPr="00933183" w:rsidRDefault="00933183" w:rsidP="0093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 xml:space="preserve">Boucler le récit, </w:t>
            </w:r>
            <w:proofErr w:type="spellStart"/>
            <w:r w:rsidRPr="00933183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punchline</w:t>
            </w:r>
            <w:proofErr w:type="spellEnd"/>
          </w:p>
        </w:tc>
      </w:tr>
    </w:tbl>
    <w:p w14:paraId="32AF4D8E" w14:textId="70A80A21" w:rsidR="00933183" w:rsidRPr="00933183" w:rsidRDefault="00933183" w:rsidP="00933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0A3F18A1" w14:textId="77777777" w:rsidR="00933183" w:rsidRPr="00933183" w:rsidRDefault="00933183" w:rsidP="009331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proofErr w:type="gramStart"/>
      <w:r w:rsidRPr="00933183">
        <w:rPr>
          <w:rFonts w:ascii="Segoe UI Emoji" w:eastAsia="Times New Roman" w:hAnsi="Segoe UI Emoji" w:cs="Segoe UI Emoji"/>
          <w:b/>
          <w:bCs/>
          <w:sz w:val="36"/>
          <w:szCs w:val="36"/>
          <w:lang w:eastAsia="fr-FR"/>
        </w:rPr>
        <w:t>🎥</w:t>
      </w:r>
      <w:proofErr w:type="gramEnd"/>
      <w:r w:rsidRPr="00933183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SCRIPT SCÈNE PAR SCÈNE (dialogues + tournage + rythme)</w:t>
      </w:r>
    </w:p>
    <w:p w14:paraId="31A09C60" w14:textId="0CB74B50" w:rsidR="00933183" w:rsidRPr="00933183" w:rsidRDefault="00933183" w:rsidP="00933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99BD814" w14:textId="77777777" w:rsidR="00933183" w:rsidRPr="00933183" w:rsidRDefault="00933183" w:rsidP="009331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933183">
        <w:rPr>
          <w:rFonts w:ascii="Segoe UI Emoji" w:eastAsia="Times New Roman" w:hAnsi="Segoe UI Emoji" w:cs="Segoe UI Emoji"/>
          <w:b/>
          <w:bCs/>
          <w:sz w:val="27"/>
          <w:szCs w:val="27"/>
          <w:lang w:eastAsia="fr-FR"/>
        </w:rPr>
        <w:t>🎬</w:t>
      </w:r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SCÈNE 1 – Hook d’ouverture (</w:t>
      </w:r>
      <w:proofErr w:type="gramStart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0:</w:t>
      </w:r>
      <w:proofErr w:type="gramEnd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00 – 0:20)</w:t>
      </w:r>
    </w:p>
    <w:p w14:paraId="6ABD62DC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Visuel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Caméra embarquée (POV cadreur), il entre brusquement dans un bureau.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Plan : ouverture de porte → plan taille de l’expert.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Ambiance : dynamique, légère tension de surprise.</w:t>
      </w:r>
    </w:p>
    <w:p w14:paraId="7E868BD4" w14:textId="7E37EB8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Audio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Cadreur (voix off en avançant)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— </w:t>
      </w:r>
      <w:r w:rsidR="001E30A5">
        <w:rPr>
          <w:rFonts w:ascii="Times New Roman" w:eastAsia="Times New Roman" w:hAnsi="Times New Roman" w:cs="Times New Roman"/>
          <w:sz w:val="24"/>
          <w:szCs w:val="24"/>
          <w:lang w:eastAsia="fr-FR"/>
        </w:rPr>
        <w:t>C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hef, j’ai une dernière question : </w:t>
      </w:r>
      <w:r w:rsidRPr="00933183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pourquoi digitaliser les processus d’entreprise ?</w:t>
      </w:r>
    </w:p>
    <w:p w14:paraId="0AAF322A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lastRenderedPageBreak/>
        <w:t>Expert (posé, sans bouger, calme)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— Bonne question. En fait, deux cas existent.</w:t>
      </w:r>
    </w:p>
    <w:p w14:paraId="7E242954" w14:textId="6ED0F109" w:rsidR="00933183" w:rsidRPr="00933183" w:rsidRDefault="00933183" w:rsidP="00933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C5284EF" w14:textId="77777777" w:rsidR="00933183" w:rsidRPr="00933183" w:rsidRDefault="00933183" w:rsidP="009331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933183">
        <w:rPr>
          <w:rFonts w:ascii="Segoe UI Emoji" w:eastAsia="Times New Roman" w:hAnsi="Segoe UI Emoji" w:cs="Segoe UI Emoji"/>
          <w:b/>
          <w:bCs/>
          <w:sz w:val="27"/>
          <w:szCs w:val="27"/>
          <w:lang w:eastAsia="fr-FR"/>
        </w:rPr>
        <w:t>🎬</w:t>
      </w:r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SCÈNE 2 – Identifier le besoin (</w:t>
      </w:r>
      <w:proofErr w:type="gramStart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0:</w:t>
      </w:r>
      <w:proofErr w:type="gramEnd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21 – 0:45)</w:t>
      </w:r>
    </w:p>
    <w:p w14:paraId="14C2A3C3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Visuel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Plan serré sur le visage de l’expert, lumière douce.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L’expert lève deux doigts, enchaîne naturellement.</w:t>
      </w:r>
    </w:p>
    <w:p w14:paraId="0A1128A4" w14:textId="0C458A80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72CE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Expert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— D’un côté, ceux qui savent exactement ce qu’ils veulent améliorer.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— De l’autre, ceux qui savent juste qu’il faut évoluer.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— </w:t>
      </w:r>
      <w:r w:rsidR="000B68D9">
        <w:rPr>
          <w:rFonts w:ascii="Times New Roman" w:eastAsia="Times New Roman" w:hAnsi="Times New Roman" w:cs="Times New Roman"/>
          <w:sz w:val="24"/>
          <w:szCs w:val="24"/>
          <w:lang w:eastAsia="fr-FR"/>
        </w:rPr>
        <w:t>L’idée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c’est de bien </w:t>
      </w:r>
      <w:r w:rsidRPr="00933183">
        <w:rPr>
          <w:rFonts w:ascii="Times New Roman" w:eastAsia="Times New Roman" w:hAnsi="Times New Roman" w:cs="Times New Roman"/>
          <w:b/>
          <w:bCs/>
          <w:color w:val="0072CE"/>
          <w:sz w:val="24"/>
          <w:szCs w:val="24"/>
          <w:lang w:eastAsia="fr-FR"/>
        </w:rPr>
        <w:t xml:space="preserve">identifier </w:t>
      </w:r>
      <w:r w:rsidR="00AE0516" w:rsidRPr="000B68D9">
        <w:rPr>
          <w:rFonts w:ascii="Times New Roman" w:eastAsia="Times New Roman" w:hAnsi="Times New Roman" w:cs="Times New Roman"/>
          <w:b/>
          <w:bCs/>
          <w:color w:val="0072CE"/>
          <w:sz w:val="24"/>
          <w:szCs w:val="24"/>
          <w:lang w:eastAsia="fr-FR"/>
        </w:rPr>
        <w:t>la</w:t>
      </w:r>
      <w:r w:rsidRPr="00933183">
        <w:rPr>
          <w:rFonts w:ascii="Times New Roman" w:eastAsia="Times New Roman" w:hAnsi="Times New Roman" w:cs="Times New Roman"/>
          <w:b/>
          <w:bCs/>
          <w:color w:val="0072CE"/>
          <w:sz w:val="24"/>
          <w:szCs w:val="24"/>
          <w:lang w:eastAsia="fr-FR"/>
        </w:rPr>
        <w:t xml:space="preserve"> source de besoin</w:t>
      </w:r>
      <w:r w:rsidR="000B68D9">
        <w:rPr>
          <w:rFonts w:ascii="Times New Roman" w:eastAsia="Times New Roman" w:hAnsi="Times New Roman" w:cs="Times New Roman"/>
          <w:b/>
          <w:bCs/>
          <w:color w:val="0072CE"/>
          <w:sz w:val="24"/>
          <w:szCs w:val="24"/>
          <w:lang w:eastAsia="fr-FR"/>
        </w:rPr>
        <w:t xml:space="preserve"> </w:t>
      </w:r>
      <w:r w:rsidR="000B68D9" w:rsidRPr="000B68D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(cadre graphique </w:t>
      </w:r>
      <w:r w:rsidR="000B68D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avec une icône </w:t>
      </w:r>
      <w:r w:rsidR="000B68D9" w:rsidRPr="000B68D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qui présente l’étape)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4F50C2EA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(Regard vers le cadreur)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— T’étais pas censé travailler sur la démo de BY+ ?</w:t>
      </w:r>
    </w:p>
    <w:p w14:paraId="3E077294" w14:textId="000FD94C" w:rsidR="00933183" w:rsidRPr="00933183" w:rsidRDefault="00933183" w:rsidP="000B68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Cadreur recule, un peu gêné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— Ou</w:t>
      </w:r>
      <w:r w:rsidR="000B68D9">
        <w:rPr>
          <w:rFonts w:ascii="Times New Roman" w:eastAsia="Times New Roman" w:hAnsi="Times New Roman" w:cs="Times New Roman"/>
          <w:sz w:val="24"/>
          <w:szCs w:val="24"/>
          <w:lang w:eastAsia="fr-FR"/>
        </w:rPr>
        <w:t>i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="000B68D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J’y vais, m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ême en improvisation, </w:t>
      </w:r>
      <w:proofErr w:type="spellStart"/>
      <w:r w:rsidR="000B68D9">
        <w:rPr>
          <w:rFonts w:ascii="Times New Roman" w:eastAsia="Times New Roman" w:hAnsi="Times New Roman" w:cs="Times New Roman"/>
          <w:sz w:val="24"/>
          <w:szCs w:val="24"/>
          <w:lang w:eastAsia="fr-FR"/>
        </w:rPr>
        <w:t>NetByUs</w:t>
      </w:r>
      <w:proofErr w:type="spellEnd"/>
      <w:r w:rsidR="000B68D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assure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3EC37607" w14:textId="77777777" w:rsidR="00933183" w:rsidRPr="00933183" w:rsidRDefault="00933183" w:rsidP="009331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933183">
        <w:rPr>
          <w:rFonts w:ascii="Segoe UI Emoji" w:eastAsia="Times New Roman" w:hAnsi="Segoe UI Emoji" w:cs="Segoe UI Emoji"/>
          <w:b/>
          <w:bCs/>
          <w:sz w:val="27"/>
          <w:szCs w:val="27"/>
          <w:lang w:eastAsia="fr-FR"/>
        </w:rPr>
        <w:t>🎬</w:t>
      </w:r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SCÈNE 3 – Recueil &amp; écoute (</w:t>
      </w:r>
      <w:proofErr w:type="gramStart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0:</w:t>
      </w:r>
      <w:proofErr w:type="gramEnd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46 – 1:05)</w:t>
      </w:r>
    </w:p>
    <w:p w14:paraId="6B93B159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Visuel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Nouvelle scène. Le cadreur revient, caméra stabilisée, plan d’ensemble.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L’expert est assis, carnet à la main.</w:t>
      </w:r>
    </w:p>
    <w:p w14:paraId="1C079620" w14:textId="26C4039E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Cadreur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— Bon... Et après l’identification, vous faites quoi ?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Expert (sourire léger)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— On écoute. Pas pour faire joli, </w:t>
      </w:r>
      <w:r w:rsidR="000B68D9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mais 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pour comprendre.</w:t>
      </w:r>
    </w:p>
    <w:p w14:paraId="6A170797" w14:textId="22745CC9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Cadreur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— </w:t>
      </w:r>
      <w:r w:rsidR="000B68D9">
        <w:rPr>
          <w:rFonts w:ascii="Times New Roman" w:eastAsia="Times New Roman" w:hAnsi="Times New Roman" w:cs="Times New Roman"/>
          <w:sz w:val="24"/>
          <w:szCs w:val="24"/>
          <w:lang w:eastAsia="fr-FR"/>
        </w:rPr>
        <w:t>Ah bon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, juste écouter ?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Expert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— Non, on </w:t>
      </w:r>
      <w:r w:rsidRPr="00933183">
        <w:rPr>
          <w:rFonts w:ascii="Times New Roman" w:eastAsia="Times New Roman" w:hAnsi="Times New Roman" w:cs="Times New Roman"/>
          <w:b/>
          <w:bCs/>
          <w:color w:val="0072CE"/>
          <w:sz w:val="24"/>
          <w:szCs w:val="24"/>
          <w:lang w:eastAsia="fr-FR"/>
        </w:rPr>
        <w:t>recueille le besoin</w:t>
      </w:r>
      <w:r w:rsidRPr="00933183">
        <w:rPr>
          <w:rFonts w:ascii="Times New Roman" w:eastAsia="Times New Roman" w:hAnsi="Times New Roman" w:cs="Times New Roman"/>
          <w:color w:val="0072CE"/>
          <w:sz w:val="24"/>
          <w:szCs w:val="24"/>
          <w:lang w:eastAsia="fr-FR"/>
        </w:rPr>
        <w:t xml:space="preserve"> </w:t>
      </w:r>
      <w:r w:rsidR="000B68D9" w:rsidRPr="000B68D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(cadre graphique </w:t>
      </w:r>
      <w:r w:rsidR="000B68D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avec une icône </w:t>
      </w:r>
      <w:r w:rsidR="000B68D9" w:rsidRPr="000B68D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qui présente l’étape)</w:t>
      </w:r>
      <w:r w:rsidR="000B68D9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:</w:t>
      </w:r>
    </w:p>
    <w:p w14:paraId="108B0E04" w14:textId="77777777" w:rsidR="00933183" w:rsidRPr="00933183" w:rsidRDefault="00933183" w:rsidP="009331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Si le client sait ce qu’il veut → on note.</w:t>
      </w:r>
    </w:p>
    <w:p w14:paraId="41A560FB" w14:textId="30F70E07" w:rsidR="00933183" w:rsidRPr="00933183" w:rsidRDefault="00933183" w:rsidP="0093318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Sinon → il parle de ses </w:t>
      </w:r>
      <w:r w:rsidR="00DD5029">
        <w:rPr>
          <w:rFonts w:ascii="Times New Roman" w:eastAsia="Times New Roman" w:hAnsi="Times New Roman" w:cs="Times New Roman"/>
          <w:sz w:val="24"/>
          <w:szCs w:val="24"/>
          <w:lang w:eastAsia="fr-FR"/>
        </w:rPr>
        <w:t>difficultés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, et on reformule.</w:t>
      </w:r>
    </w:p>
    <w:p w14:paraId="00865980" w14:textId="10EDC454" w:rsidR="00933183" w:rsidRPr="00933183" w:rsidRDefault="00933183" w:rsidP="00933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D242E96" w14:textId="77777777" w:rsidR="00933183" w:rsidRPr="00933183" w:rsidRDefault="00933183" w:rsidP="009331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933183">
        <w:rPr>
          <w:rFonts w:ascii="Segoe UI Emoji" w:eastAsia="Times New Roman" w:hAnsi="Segoe UI Emoji" w:cs="Segoe UI Emoji"/>
          <w:b/>
          <w:bCs/>
          <w:sz w:val="27"/>
          <w:szCs w:val="27"/>
          <w:lang w:eastAsia="fr-FR"/>
        </w:rPr>
        <w:t>🎬</w:t>
      </w:r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SCÈNE 4 – Analyse &amp; user stories (</w:t>
      </w:r>
      <w:proofErr w:type="gramStart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1:</w:t>
      </w:r>
      <w:proofErr w:type="gramEnd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06 – 1:25)</w:t>
      </w:r>
    </w:p>
    <w:p w14:paraId="301BF4FB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Visuel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Zoom sur post-it et schémas UX, lumière blanche, mur brainstorming.</w:t>
      </w:r>
    </w:p>
    <w:p w14:paraId="3B9200E0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lastRenderedPageBreak/>
        <w:t>Cadreur (derrière caméra)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— Vous prenez tout ça en mémoire ?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Expert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— Pas du tout.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— On </w:t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documente tout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, puis on crée des </w:t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user stories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Des petits scénarios d’usage qui traduisent les besoins.</w:t>
      </w:r>
    </w:p>
    <w:p w14:paraId="6B3853FC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Cadreur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— Comme hier avec l’atelier Design </w:t>
      </w:r>
      <w:proofErr w:type="spellStart"/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Thinking</w:t>
      </w:r>
      <w:proofErr w:type="spellEnd"/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?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Expert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— Exactement.</w:t>
      </w:r>
    </w:p>
    <w:p w14:paraId="6AFAD6BE" w14:textId="42960940" w:rsidR="00933183" w:rsidRPr="00933183" w:rsidRDefault="00933183" w:rsidP="00933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340D1BF4" w14:textId="77777777" w:rsidR="00933183" w:rsidRPr="00933183" w:rsidRDefault="00933183" w:rsidP="009331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933183">
        <w:rPr>
          <w:rFonts w:ascii="Segoe UI Emoji" w:eastAsia="Times New Roman" w:hAnsi="Segoe UI Emoji" w:cs="Segoe UI Emoji"/>
          <w:b/>
          <w:bCs/>
          <w:sz w:val="27"/>
          <w:szCs w:val="27"/>
          <w:lang w:eastAsia="fr-FR"/>
        </w:rPr>
        <w:t>🎬</w:t>
      </w:r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SCÈNE 5 – MVP &amp; test client (</w:t>
      </w:r>
      <w:proofErr w:type="gramStart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1:</w:t>
      </w:r>
      <w:proofErr w:type="gramEnd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26 – 1:50)</w:t>
      </w:r>
    </w:p>
    <w:p w14:paraId="75F62CE4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Visuel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Capture d’écran rapide de maquettes, test utilisateur, clics visibles.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Plan sur écran, split screen si possible.</w:t>
      </w:r>
    </w:p>
    <w:p w14:paraId="00250B16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Cadreur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— Après ça, vous développez l’outil final ?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Expert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— On commence par un </w:t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MVP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 juste ce qu’il faut pour valider les besoins réels, vite et simplement.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— Et on le </w:t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teste avec le client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2826FFF8" w14:textId="0C7D6B9C" w:rsidR="00933183" w:rsidRPr="00933183" w:rsidRDefault="00933183" w:rsidP="00933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7B3690AD" w14:textId="77777777" w:rsidR="00933183" w:rsidRPr="00933183" w:rsidRDefault="00933183" w:rsidP="009331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933183">
        <w:rPr>
          <w:rFonts w:ascii="Segoe UI Emoji" w:eastAsia="Times New Roman" w:hAnsi="Segoe UI Emoji" w:cs="Segoe UI Emoji"/>
          <w:b/>
          <w:bCs/>
          <w:sz w:val="27"/>
          <w:szCs w:val="27"/>
          <w:lang w:eastAsia="fr-FR"/>
        </w:rPr>
        <w:t>🎬</w:t>
      </w:r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SCÈNE 6 – Formation adaptée (</w:t>
      </w:r>
      <w:proofErr w:type="gramStart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1:</w:t>
      </w:r>
      <w:proofErr w:type="gramEnd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51 – 2:05)</w:t>
      </w:r>
    </w:p>
    <w:p w14:paraId="7759454A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Visuel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Séance de formation, profils variés (âge, genre).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Plan sur formateur qui explique sur un écran projeté.</w:t>
      </w:r>
    </w:p>
    <w:p w14:paraId="36C41F3F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Cadreur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— Les outils digitaux, </w:t>
      </w:r>
      <w:proofErr w:type="gramStart"/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c’est pas</w:t>
      </w:r>
      <w:proofErr w:type="gramEnd"/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trop pour les jeunes seulement ?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Expert (sérieux)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— Faux.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— On </w:t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forme tous les profils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. Que tu sois cadre, technicien ou dirigeant, chacun doit pouvoir s’y retrouver.</w:t>
      </w:r>
    </w:p>
    <w:p w14:paraId="1CEF7500" w14:textId="6A4AC5A0" w:rsidR="00933183" w:rsidRPr="00933183" w:rsidRDefault="00933183" w:rsidP="00933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296854EC" w14:textId="77777777" w:rsidR="00933183" w:rsidRPr="00933183" w:rsidRDefault="00933183" w:rsidP="009331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933183">
        <w:rPr>
          <w:rFonts w:ascii="Segoe UI Emoji" w:eastAsia="Times New Roman" w:hAnsi="Segoe UI Emoji" w:cs="Segoe UI Emoji"/>
          <w:b/>
          <w:bCs/>
          <w:sz w:val="27"/>
          <w:szCs w:val="27"/>
          <w:lang w:eastAsia="fr-FR"/>
        </w:rPr>
        <w:t>🎬</w:t>
      </w:r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SCÈNE 7 – Évolution sur mesure (</w:t>
      </w:r>
      <w:proofErr w:type="gramStart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2:</w:t>
      </w:r>
      <w:proofErr w:type="gramEnd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06 – 2:25)</w:t>
      </w:r>
    </w:p>
    <w:p w14:paraId="228EA5FF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lastRenderedPageBreak/>
        <w:t>Visuel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Images illustratives de modules métiers différents.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Graphiques en surimpression.</w:t>
      </w:r>
    </w:p>
    <w:p w14:paraId="5582ED52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Expert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— Pendant que le MVP est utilisé, on prépare </w:t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la version complète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— Les fonctions futures sont </w:t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modelées selon chaque métier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14:paraId="1AD739C9" w14:textId="518C7CF1" w:rsidR="00933183" w:rsidRPr="00933183" w:rsidRDefault="00933183" w:rsidP="00933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4DD08313" w14:textId="77777777" w:rsidR="00933183" w:rsidRPr="00933183" w:rsidRDefault="00933183" w:rsidP="009331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933183">
        <w:rPr>
          <w:rFonts w:ascii="Segoe UI Emoji" w:eastAsia="Times New Roman" w:hAnsi="Segoe UI Emoji" w:cs="Segoe UI Emoji"/>
          <w:b/>
          <w:bCs/>
          <w:sz w:val="27"/>
          <w:szCs w:val="27"/>
          <w:lang w:eastAsia="fr-FR"/>
        </w:rPr>
        <w:t>🎬</w:t>
      </w:r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SCÈNE 8 – Suivi &amp; maintenance (</w:t>
      </w:r>
      <w:proofErr w:type="gramStart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2:</w:t>
      </w:r>
      <w:proofErr w:type="gramEnd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26 – 2:55)</w:t>
      </w:r>
    </w:p>
    <w:p w14:paraId="53414C70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Visuel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Plan utilisateur au bureau, expert en </w:t>
      </w:r>
      <w:proofErr w:type="spellStart"/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visio</w:t>
      </w:r>
      <w:proofErr w:type="spellEnd"/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ou appel.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Icônes : support / chat / update.</w:t>
      </w:r>
    </w:p>
    <w:p w14:paraId="0B1E4B0B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Cadreur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— Et après ? Tout est figé ?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Expert (tape doucement l’épaule)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— Jamais.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— On offre </w:t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1 mois d’accompagnement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et un </w:t>
      </w: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service de maintenance dédié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>— Améliorer, ajuster, corriger : c’est aussi notre rôle.</w:t>
      </w:r>
    </w:p>
    <w:p w14:paraId="24319D1F" w14:textId="15A20005" w:rsidR="00933183" w:rsidRPr="00933183" w:rsidRDefault="00933183" w:rsidP="009331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14:paraId="1E65639D" w14:textId="77777777" w:rsidR="00933183" w:rsidRPr="00933183" w:rsidRDefault="00933183" w:rsidP="009331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933183">
        <w:rPr>
          <w:rFonts w:ascii="Segoe UI Emoji" w:eastAsia="Times New Roman" w:hAnsi="Segoe UI Emoji" w:cs="Segoe UI Emoji"/>
          <w:b/>
          <w:bCs/>
          <w:sz w:val="27"/>
          <w:szCs w:val="27"/>
          <w:lang w:eastAsia="fr-FR"/>
        </w:rPr>
        <w:t>🎬</w:t>
      </w:r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 xml:space="preserve"> SCÈNE 9 – Clôture (</w:t>
      </w:r>
      <w:proofErr w:type="gramStart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2:</w:t>
      </w:r>
      <w:proofErr w:type="gramEnd"/>
      <w:r w:rsidRPr="00933183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56 – 3:10)</w:t>
      </w:r>
    </w:p>
    <w:p w14:paraId="32AB3E1A" w14:textId="77777777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Visuel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Retour dans le même bureau que la première scène.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🔹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Le cadreur regarde son carnet, l’air penaud.</w:t>
      </w:r>
    </w:p>
    <w:p w14:paraId="6E7A2A88" w14:textId="09A3EDA9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Cadreur</w:t>
      </w:r>
      <w:r w:rsidR="00994AF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="00994AF6"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(</w:t>
      </w:r>
      <w:r w:rsidR="00994AF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oups j’ai pas </w:t>
      </w:r>
      <w:proofErr w:type="gramStart"/>
      <w:r w:rsidR="00994AF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noté</w:t>
      </w:r>
      <w:r w:rsidR="00994AF6"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)</w:t>
      </w:r>
      <w:r w:rsidR="00994AF6"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proofErr w:type="gramEnd"/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  <w:t xml:space="preserve">— </w:t>
      </w:r>
      <w:r w:rsidR="00994AF6">
        <w:rPr>
          <w:rFonts w:ascii="Times New Roman" w:eastAsia="Times New Roman" w:hAnsi="Times New Roman" w:cs="Times New Roman"/>
          <w:sz w:val="24"/>
          <w:szCs w:val="24"/>
          <w:lang w:eastAsia="fr-FR"/>
        </w:rPr>
        <w:t>C</w:t>
      </w:r>
      <w:r w:rsidR="00994AF6"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hef, j’ai une dernière question : </w:t>
      </w:r>
      <w:r w:rsidR="00994AF6" w:rsidRPr="00933183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pourquoi digitaliser les processus d’entreprise ?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proofErr w:type="gramStart"/>
      <w:r w:rsidRPr="00933183">
        <w:rPr>
          <w:rFonts w:ascii="Segoe UI Emoji" w:eastAsia="Times New Roman" w:hAnsi="Segoe UI Emoji" w:cs="Segoe UI Emoji"/>
          <w:sz w:val="24"/>
          <w:szCs w:val="24"/>
          <w:lang w:eastAsia="fr-FR"/>
        </w:rPr>
        <w:t>😅</w:t>
      </w:r>
      <w:proofErr w:type="gramEnd"/>
    </w:p>
    <w:p w14:paraId="2F412D4D" w14:textId="018EEAC2" w:rsidR="00933183" w:rsidRPr="00933183" w:rsidRDefault="00933183" w:rsidP="009331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proofErr w:type="gramStart"/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logo</w:t>
      </w:r>
      <w:proofErr w:type="gramEnd"/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proofErr w:type="spellStart"/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NetByUs</w:t>
      </w:r>
      <w:proofErr w:type="spellEnd"/>
      <w:r w:rsidRPr="00933183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 </w:t>
      </w:r>
      <w:r w:rsidR="00994AF6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au coin de l’écran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:</w:t>
      </w:r>
      <w:r w:rsidRPr="00933183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</w:p>
    <w:p w14:paraId="5138E007" w14:textId="77777777" w:rsidR="002D5C33" w:rsidRDefault="002D5C33"/>
    <w:sectPr w:rsidR="002D5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3620"/>
    <w:multiLevelType w:val="multilevel"/>
    <w:tmpl w:val="71403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C5F79"/>
    <w:multiLevelType w:val="multilevel"/>
    <w:tmpl w:val="FA08A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9C01D6"/>
    <w:multiLevelType w:val="multilevel"/>
    <w:tmpl w:val="5FA48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183"/>
    <w:rsid w:val="000B68D9"/>
    <w:rsid w:val="001E30A5"/>
    <w:rsid w:val="00216605"/>
    <w:rsid w:val="002D5C33"/>
    <w:rsid w:val="00933183"/>
    <w:rsid w:val="00994AF6"/>
    <w:rsid w:val="00AE0516"/>
    <w:rsid w:val="00DD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3CE2A"/>
  <w15:chartTrackingRefBased/>
  <w15:docId w15:val="{D3E3EF58-4B7E-417A-AC45-1F9518203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theme="minorBidi"/>
        <w:sz w:val="32"/>
        <w:szCs w:val="3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AF6"/>
  </w:style>
  <w:style w:type="paragraph" w:styleId="Titre1">
    <w:name w:val="heading 1"/>
    <w:basedOn w:val="Normal"/>
    <w:link w:val="Titre1Car"/>
    <w:uiPriority w:val="9"/>
    <w:qFormat/>
    <w:rsid w:val="009331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2">
    <w:name w:val="heading 2"/>
    <w:basedOn w:val="Normal"/>
    <w:link w:val="Titre2Car"/>
    <w:uiPriority w:val="9"/>
    <w:qFormat/>
    <w:rsid w:val="009331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itre3">
    <w:name w:val="heading 3"/>
    <w:basedOn w:val="Normal"/>
    <w:link w:val="Titre3Car"/>
    <w:uiPriority w:val="9"/>
    <w:qFormat/>
    <w:rsid w:val="009331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3183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933183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933183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9331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33183"/>
    <w:rPr>
      <w:b/>
      <w:bCs/>
    </w:rPr>
  </w:style>
  <w:style w:type="character" w:styleId="Accentuation">
    <w:name w:val="Emphasis"/>
    <w:basedOn w:val="Policepardfaut"/>
    <w:uiPriority w:val="20"/>
    <w:qFormat/>
    <w:rsid w:val="0093318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5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744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akoum</dc:creator>
  <cp:keywords/>
  <dc:description/>
  <cp:lastModifiedBy>akoum</cp:lastModifiedBy>
  <cp:revision>2</cp:revision>
  <dcterms:created xsi:type="dcterms:W3CDTF">2025-07-24T16:35:00Z</dcterms:created>
  <dcterms:modified xsi:type="dcterms:W3CDTF">2025-07-24T17:43:00Z</dcterms:modified>
</cp:coreProperties>
</file>