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1F3864" w:val="clear"/>
        <w:spacing w:before="480" w:after="120"/>
        <w:jc w:val="center"/>
      </w:pPr>
      <w:r>
        <w:rPr>
          <w:rFonts w:ascii="Arial" w:cs="Arial" w:eastAsia="Arial" w:hAnsi="Arial"/>
          <w:b/>
          <w:bCs/>
          <w:color w:val="FFFFFF"/>
          <w:sz w:val="52"/>
          <w:szCs w:val="52"/>
        </w:rPr>
        <w:t xml:space="preserve">ÉVALUATION DES TOPOLOGIES GNS3</w:t>
      </w:r>
    </w:p>
    <w:p>
      <w:pPr>
        <w:shd w:fill="1F3864" w:val="clear"/>
        <w:spacing w:before="0" w:after="60"/>
        <w:jc w:val="center"/>
      </w:pPr>
      <w:r>
        <w:rPr>
          <w:rFonts w:ascii="Arial" w:cs="Arial" w:eastAsia="Arial" w:hAnsi="Arial"/>
          <w:i/>
          <w:iCs/>
          <w:color w:val="ADB9CA"/>
          <w:sz w:val="28"/>
          <w:szCs w:val="28"/>
        </w:rPr>
        <w:t xml:space="preserve">Analyse critique &amp; Architecture optimale recommandée</w:t>
      </w:r>
    </w:p>
    <w:p>
      <w:pPr>
        <w:shd w:fill="1F3864" w:val="clear"/>
        <w:spacing w:before="60" w:after="480"/>
        <w:jc w:val="center"/>
      </w:pPr>
      <w:r>
        <w:rPr>
          <w:rFonts w:ascii="Arial" w:cs="Arial" w:eastAsia="Arial" w:hAnsi="Arial"/>
          <w:color w:val="9DC3E6"/>
          <w:sz w:val="22"/>
          <w:szCs w:val="22"/>
        </w:rPr>
        <w:t xml:space="preserve">Infrastructure : MikroTik CHR 7.16 | Snort IDS/IPS | Wazuh SIEM | WebServer</w:t>
      </w:r>
    </w:p>
    <w:p>
      <w:pPr>
        <w:pBdr>
          <w:bottom w:val="single" w:color="2E75B6" w:sz="6" w:space="1"/>
        </w:pBdr>
        <w:spacing w:before="120" w:after="120"/>
      </w:pPr>
    </w:p>
    <w:p>
      <w:pPr>
        <w:pStyle w:val="Heading1"/>
        <w:spacing w:before="320" w:after="160"/>
      </w:pPr>
      <w:r>
        <w:rPr>
          <w:rFonts w:ascii="Arial" w:cs="Arial" w:eastAsia="Arial" w:hAnsi="Arial"/>
          <w:b/>
          <w:bCs/>
          <w:color w:val="1F3864"/>
          <w:sz w:val="36"/>
          <w:szCs w:val="36"/>
        </w:rPr>
        <w:t xml:space="preserve">1. CONTEXTE ET PÉRIMÈTRE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Ce rapport évalue quatre topologies réseau proposées dans le cadre d'un mémoire sur la cybersécurité, simulées sous GNS3. Les équipements étudiés sont : un routeur MikroTik CHR 7.16-1, un serveur de détection/prévention d'intrusions Snort, un SIEM Wazuh et un serveur web. L'objectif est d'identifier les forces et faiblesses de chaque topologie puis de proposer l'architecture la plus réaliste et sécurisée possible.</w:t>
      </w:r>
    </w:p>
    <w:p>
      <w:pPr>
        <w:pBdr>
          <w:bottom w:val="single" w:color="2E75B6" w:sz="6" w:space="1"/>
        </w:pBdr>
        <w:spacing w:before="120" w:after="120"/>
      </w:pPr>
    </w:p>
    <w:p>
      <w:pPr>
        <w:pStyle w:val="Heading1"/>
        <w:spacing w:before="320" w:after="160"/>
      </w:pPr>
      <w:r>
        <w:rPr>
          <w:rFonts w:ascii="Arial" w:cs="Arial" w:eastAsia="Arial" w:hAnsi="Arial"/>
          <w:b/>
          <w:bCs/>
          <w:color w:val="1F3864"/>
          <w:sz w:val="36"/>
          <w:szCs w:val="36"/>
        </w:rPr>
        <w:t xml:space="preserve">2. ÉVALUATION DES TOPOLOGIES</w:t>
      </w:r>
    </w:p>
    <w:p>
      <w:pPr>
        <w:pStyle w:val="Heading2"/>
        <w:spacing w:before="240" w:after="120"/>
      </w:pPr>
      <w:r>
        <w:rPr>
          <w:rFonts w:ascii="Arial" w:cs="Arial" w:eastAsia="Arial" w:hAnsi="Arial"/>
          <w:b/>
          <w:bCs/>
          <w:color w:val="2E75B6"/>
          <w:sz w:val="28"/>
          <w:szCs w:val="28"/>
        </w:rPr>
        <w:t xml:space="preserve">Topologie 1 — Réseau Flat (Plat)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Architecture : Tous les équipements (WebServer, Snort, Wazuh) sont connectés au même Switch1, relié directement au MikroTik. Snort fonctionne en mode IDS passif.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1200"/>
        <w:gridCol w:w="5326"/>
      </w:tblGrid>
      <w:tr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Critère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Note</w:t>
            </w:r>
          </w:p>
        </w:tc>
        <w:tc>
          <w:tcPr>
            <w:tcW w:type="dxa" w:w="53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Commentaire</w:t>
            </w:r>
          </w:p>
        </w:tc>
      </w:tr>
      <w:tr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Segmentation réseau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C0000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1/5</w:t>
            </w:r>
          </w:p>
        </w:tc>
        <w:tc>
          <w:tcPr>
            <w:tcW w:type="dxa" w:w="56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Aucune : tout sur le même switch, aucun VLAN</w:t>
            </w:r>
          </w:p>
        </w:tc>
      </w:tr>
      <w:tr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Positionnement IDS/IPS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D7D3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2/5</w:t>
            </w:r>
          </w:p>
        </w:tc>
        <w:tc>
          <w:tcPr>
            <w:tcW w:type="dxa" w:w="56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Snort reçoit le trafic passivement mais ne peut bloquer</w:t>
            </w:r>
          </w:p>
        </w:tc>
      </w:tr>
      <w:tr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Isolation du WebServer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C0000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1/5</w:t>
            </w:r>
          </w:p>
        </w:tc>
        <w:tc>
          <w:tcPr>
            <w:tcW w:type="dxa" w:w="56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WebServer exposé au même niveau que les outils de sécurité</w:t>
            </w:r>
          </w:p>
        </w:tc>
      </w:tr>
      <w:tr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Facilité de déploiement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70AD4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4/5</w:t>
            </w:r>
          </w:p>
        </w:tc>
        <w:tc>
          <w:tcPr>
            <w:tcW w:type="dxa" w:w="56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Simple à mettre en place dans GNS3</w:t>
            </w:r>
          </w:p>
        </w:tc>
      </w:tr>
      <w:tr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Réalisme professionnel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C0000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1/5</w:t>
            </w:r>
          </w:p>
        </w:tc>
        <w:tc>
          <w:tcPr>
            <w:tcW w:type="dxa" w:w="56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Non conforme aux bonnes pratiques de sécurité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C00000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VERDICT : Architecture de démonstration uniquement. Ne convient pas pour un mémoire cybersécurité sérieux.</w:t>
            </w:r>
          </w:p>
        </w:tc>
      </w:tr>
    </w:tbl>
    <w:p>
      <w:pPr>
        <w:spacing w:after="200"/>
      </w:pPr>
    </w:p>
    <w:p>
      <w:pPr>
        <w:pStyle w:val="Heading2"/>
        <w:spacing w:before="240" w:after="120"/>
      </w:pPr>
      <w:r>
        <w:rPr>
          <w:rFonts w:ascii="Arial" w:cs="Arial" w:eastAsia="Arial" w:hAnsi="Arial"/>
          <w:b/>
          <w:bCs/>
          <w:color w:val="2E75B6"/>
          <w:sz w:val="28"/>
          <w:szCs w:val="28"/>
        </w:rPr>
        <w:t xml:space="preserve">Topologie 2 — Segmentation LAN / DMZ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Architecture : Deux segments via Switch1 (LAN interne : Wazuh + Snort) et Switch2 (DMZ : WebServer). MikroTik connecte les deux segments.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1200"/>
        <w:gridCol w:w="5326"/>
      </w:tblGrid>
      <w:tr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Critère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Note</w:t>
            </w:r>
          </w:p>
        </w:tc>
        <w:tc>
          <w:tcPr>
            <w:tcW w:type="dxa" w:w="53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Commentaire</w:t>
            </w:r>
          </w:p>
        </w:tc>
      </w:tr>
      <w:tr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Segmentation réseau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70AD4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3/5</w:t>
            </w:r>
          </w:p>
        </w:tc>
        <w:tc>
          <w:tcPr>
            <w:tcW w:type="dxa" w:w="56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Deux segments distincts : LAN et DMZ — bonne approche</w:t>
            </w:r>
          </w:p>
        </w:tc>
      </w:tr>
      <w:tr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Positionnement IDS/IPS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D7D3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2/5</w:t>
            </w:r>
          </w:p>
        </w:tc>
        <w:tc>
          <w:tcPr>
            <w:tcW w:type="dxa" w:w="56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Snort n'est pas sur le chemin du trafic entrant vers la DMZ</w:t>
            </w:r>
          </w:p>
        </w:tc>
      </w:tr>
      <w:tr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Isolation du WebServer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D7D3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3/5</w:t>
            </w:r>
          </w:p>
        </w:tc>
        <w:tc>
          <w:tcPr>
            <w:tcW w:type="dxa" w:w="56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WebServer isolé en DMZ, mais trafic non inspecté avant d'y arriver</w:t>
            </w:r>
          </w:p>
        </w:tc>
      </w:tr>
      <w:tr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Facilité de déploiement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D7D3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3/5</w:t>
            </w:r>
          </w:p>
        </w:tc>
        <w:tc>
          <w:tcPr>
            <w:tcW w:type="dxa" w:w="56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Modérément complexe</w:t>
            </w:r>
          </w:p>
        </w:tc>
      </w:tr>
      <w:tr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Réalisme professionnel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D7D3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3/5</w:t>
            </w:r>
          </w:p>
        </w:tc>
        <w:tc>
          <w:tcPr>
            <w:tcW w:type="dxa" w:w="56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Concept correct mais incomplet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D7D31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VERDICT : Meilleure qu'une architecture plate, mais le Snort mal positionné réduit son efficacité.</w:t>
            </w:r>
          </w:p>
        </w:tc>
      </w:tr>
    </w:tbl>
    <w:p>
      <w:pPr>
        <w:spacing w:after="200"/>
      </w:pPr>
    </w:p>
    <w:p>
      <w:pPr>
        <w:pStyle w:val="Heading2"/>
        <w:spacing w:before="240" w:after="120"/>
      </w:pPr>
      <w:r>
        <w:rPr>
          <w:rFonts w:ascii="Arial" w:cs="Arial" w:eastAsia="Arial" w:hAnsi="Arial"/>
          <w:b/>
          <w:bCs/>
          <w:color w:val="2E75B6"/>
          <w:sz w:val="28"/>
          <w:szCs w:val="28"/>
        </w:rPr>
        <w:t xml:space="preserve">Topologie 3 — Snort multi-interfaces (Hybride)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Architecture : Snort possède deux interfaces — une vers MikroTik, une vers Switch1. Wazuh et WebServer partagent Switch1.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1200"/>
        <w:gridCol w:w="5326"/>
      </w:tblGrid>
      <w:tr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Critère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Note</w:t>
            </w:r>
          </w:p>
        </w:tc>
        <w:tc>
          <w:tcPr>
            <w:tcW w:type="dxa" w:w="53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Commentaire</w:t>
            </w:r>
          </w:p>
        </w:tc>
      </w:tr>
      <w:tr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Segmentation réseau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D7D3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2/5</w:t>
            </w:r>
          </w:p>
        </w:tc>
        <w:tc>
          <w:tcPr>
            <w:tcW w:type="dxa" w:w="56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WebServer et Wazuh sur le même segment — mauvaise pratique</w:t>
            </w:r>
          </w:p>
        </w:tc>
      </w:tr>
      <w:tr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Positionnement IDS/IPS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D7D3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3/5</w:t>
            </w:r>
          </w:p>
        </w:tc>
        <w:tc>
          <w:tcPr>
            <w:tcW w:type="dxa" w:w="56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Idée intéressante mais implémentation ambiguë</w:t>
            </w:r>
          </w:p>
        </w:tc>
      </w:tr>
      <w:tr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Isolation du WebServer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D7D3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2/5</w:t>
            </w:r>
          </w:p>
        </w:tc>
        <w:tc>
          <w:tcPr>
            <w:tcW w:type="dxa" w:w="56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Pas d'isolation suffisante entre WebServer et SIEM</w:t>
            </w:r>
          </w:p>
        </w:tc>
      </w:tr>
      <w:tr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Facilité de déploiement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C0000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2/5</w:t>
            </w:r>
          </w:p>
        </w:tc>
        <w:tc>
          <w:tcPr>
            <w:tcW w:type="dxa" w:w="56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Configuration réseau complexe, risque de boucle</w:t>
            </w:r>
          </w:p>
        </w:tc>
      </w:tr>
      <w:tr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Réalisme professionnel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D7D3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2/5</w:t>
            </w:r>
          </w:p>
        </w:tc>
        <w:tc>
          <w:tcPr>
            <w:tcW w:type="dxa" w:w="56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L'approche multi-home est réelle mais mal exploitée ici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C00000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VERDICT : Concept intéressant (mode inline multi-home) mais l'exécution est incohérente et dangereuse.</w:t>
            </w:r>
          </w:p>
        </w:tc>
      </w:tr>
    </w:tbl>
    <w:p>
      <w:pPr>
        <w:spacing w:after="200"/>
      </w:pPr>
    </w:p>
    <w:p>
      <w:pPr>
        <w:pStyle w:val="Heading2"/>
        <w:spacing w:before="240" w:after="120"/>
      </w:pPr>
      <w:r>
        <w:rPr>
          <w:rFonts w:ascii="Arial" w:cs="Arial" w:eastAsia="Arial" w:hAnsi="Arial"/>
          <w:b/>
          <w:bCs/>
          <w:color w:val="2E75B6"/>
          <w:sz w:val="28"/>
          <w:szCs w:val="28"/>
        </w:rPr>
        <w:t xml:space="preserve">Topologie 4 — IPS Inline avec DMZ (Meilleure topologie proposée)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Architecture : Snort placé entre MikroTik et Switch1 (tout le trafic passe par lui). Switch2 isole le WebServer en DMZ. Wazuh en LAN interne.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1200"/>
        <w:gridCol w:w="5326"/>
      </w:tblGrid>
      <w:tr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Critère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Note</w:t>
            </w:r>
          </w:p>
        </w:tc>
        <w:tc>
          <w:tcPr>
            <w:tcW w:type="dxa" w:w="53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Commentaire</w:t>
            </w:r>
          </w:p>
        </w:tc>
      </w:tr>
      <w:tr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Segmentation réseau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70AD4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4/5</w:t>
            </w:r>
          </w:p>
        </w:tc>
        <w:tc>
          <w:tcPr>
            <w:tcW w:type="dxa" w:w="56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LAN interne séparé de la DMZ — approche professionnelle</w:t>
            </w:r>
          </w:p>
        </w:tc>
      </w:tr>
      <w:tr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Positionnement IDS/IPS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37562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5/5</w:t>
            </w:r>
          </w:p>
        </w:tc>
        <w:tc>
          <w:tcPr>
            <w:tcW w:type="dxa" w:w="56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Snort en mode IPS inline — blocage actif du trafic malveillant</w:t>
            </w:r>
          </w:p>
        </w:tc>
      </w:tr>
      <w:tr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Isolation du WebServer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70AD4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4/5</w:t>
            </w:r>
          </w:p>
        </w:tc>
        <w:tc>
          <w:tcPr>
            <w:tcW w:type="dxa" w:w="56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WebServer en DMZ via Switch2 — bonne isolation</w:t>
            </w:r>
          </w:p>
        </w:tc>
      </w:tr>
      <w:tr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Facilité de déploiement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D7D3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3/5</w:t>
            </w:r>
          </w:p>
        </w:tc>
        <w:tc>
          <w:tcPr>
            <w:tcW w:type="dxa" w:w="56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Complexe mais réalisable sous GNS3</w:t>
            </w:r>
          </w:p>
        </w:tc>
      </w:tr>
      <w:tr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Réalisme professionnel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70AD4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4/5</w:t>
            </w:r>
          </w:p>
        </w:tc>
        <w:tc>
          <w:tcPr>
            <w:tcW w:type="dxa" w:w="56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Se rapproche des architectures de production réelles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375623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VERDICT : Meilleure topologie du document. Limite principale : Snort = SPOF (Single Point of Failure).</w:t>
            </w:r>
          </w:p>
        </w:tc>
      </w:tr>
    </w:tbl>
    <w:p>
      <w:pPr>
        <w:spacing w:after="200"/>
      </w:pPr>
    </w:p>
    <w:p>
      <w:pPr>
        <w:pBdr>
          <w:bottom w:val="single" w:color="2E75B6" w:sz="6" w:space="1"/>
        </w:pBdr>
        <w:spacing w:before="120" w:after="120"/>
      </w:pPr>
    </w:p>
    <w:p>
      <w:pPr>
        <w:pageBreakBefore/>
        <w:spacing w:before="0" w:after="0"/>
      </w:pPr>
    </w:p>
    <w:p>
      <w:pPr>
        <w:pStyle w:val="Heading1"/>
        <w:spacing w:before="320" w:after="160"/>
      </w:pPr>
      <w:r>
        <w:rPr>
          <w:rFonts w:ascii="Arial" w:cs="Arial" w:eastAsia="Arial" w:hAnsi="Arial"/>
          <w:b/>
          <w:bCs/>
          <w:color w:val="1F3864"/>
          <w:sz w:val="36"/>
          <w:szCs w:val="36"/>
        </w:rPr>
        <w:t xml:space="preserve">3. ARCHITECTURE OPTIMALE RECOMMANDÉE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Cette architecture corrige toutes les faiblesses identifiées et s'aligne sur les bonnes pratiques de sécurité en production (NIST, ISO 27001, architecture défense en profondeur).</w:t>
            </w:r>
          </w:p>
        </w:tc>
      </w:tr>
    </w:tbl>
    <w:p>
      <w:pPr>
        <w:spacing w:after="160"/>
      </w:pPr>
    </w:p>
    <w:p>
      <w:pPr>
        <w:pStyle w:val="Heading2"/>
        <w:spacing w:before="240" w:after="120"/>
      </w:pPr>
      <w:r>
        <w:rPr>
          <w:rFonts w:ascii="Arial" w:cs="Arial" w:eastAsia="Arial" w:hAnsi="Arial"/>
          <w:b/>
          <w:bCs/>
          <w:color w:val="2E75B6"/>
          <w:sz w:val="28"/>
          <w:szCs w:val="28"/>
        </w:rPr>
        <w:t xml:space="preserve">3.1 Schéma logique de l'architecture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7FF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80"/>
              <w:jc w:val="center"/>
            </w:pPr>
            <w:r>
              <w:rPr>
                <w:rFonts w:ascii="Courier New" w:cs="Courier New" w:eastAsia="Courier New" w:hAnsi="Courier New"/>
                <w:b/>
                <w:bCs/>
                <w:color w:val="1F3864"/>
                <w:sz w:val="24"/>
                <w:szCs w:val="24"/>
              </w:rPr>
              <w:t xml:space="preserve">[ INTERNET / NAT Cloud ]</w:t>
            </w:r>
          </w:p>
          <w:p>
            <w:pPr>
              <w:spacing w:after="80"/>
              <w:jc w:val="center"/>
            </w:pPr>
            <w:r>
              <w:rPr>
                <w:rFonts w:ascii="Courier New" w:cs="Courier New" w:eastAsia="Courier New" w:hAnsi="Courier New"/>
                <w:color w:val="555555"/>
                <w:sz w:val="22"/>
                <w:szCs w:val="22"/>
              </w:rPr>
              <w:t xml:space="preserve">       |</w:t>
            </w:r>
          </w:p>
          <w:p>
            <w:pPr>
              <w:spacing w:after="80"/>
              <w:jc w:val="center"/>
            </w:pPr>
            <w:r>
              <w:rPr>
                <w:rFonts w:ascii="Courier New" w:cs="Courier New" w:eastAsia="Courier New" w:hAnsi="Courier New"/>
                <w:b/>
                <w:bCs/>
                <w:color w:val="1F3864"/>
                <w:sz w:val="22"/>
                <w:szCs w:val="22"/>
              </w:rPr>
              <w:t xml:space="preserve">[ MikroTik CHR 7.16 — Routeur/Firewall ]</w:t>
            </w:r>
          </w:p>
          <w:p>
            <w:pPr>
              <w:spacing w:after="80"/>
              <w:jc w:val="center"/>
            </w:pPr>
            <w:r>
              <w:rPr>
                <w:rFonts w:ascii="Courier New" w:cs="Courier New" w:eastAsia="Courier New" w:hAnsi="Courier New"/>
                <w:i/>
                <w:iCs/>
                <w:color w:val="555555"/>
                <w:sz w:val="20"/>
                <w:szCs w:val="20"/>
              </w:rPr>
              <w:t xml:space="preserve">  Firewall Rules : NAT, Port Forwarding limité, ACL strictes</w:t>
            </w:r>
          </w:p>
          <w:p>
            <w:pPr>
              <w:spacing w:after="80"/>
              <w:jc w:val="center"/>
            </w:pPr>
            <w:r>
              <w:rPr>
                <w:rFonts w:ascii="Courier New" w:cs="Courier New" w:eastAsia="Courier New" w:hAnsi="Courier New"/>
                <w:color w:val="555555"/>
                <w:sz w:val="22"/>
                <w:szCs w:val="22"/>
              </w:rPr>
              <w:t xml:space="preserve">       |</w:t>
            </w:r>
          </w:p>
          <w:p>
            <w:pPr>
              <w:spacing w:after="80"/>
              <w:jc w:val="center"/>
            </w:pPr>
            <w:r>
              <w:rPr>
                <w:rFonts w:ascii="Courier New" w:cs="Courier New" w:eastAsia="Courier New" w:hAnsi="Courier New"/>
                <w:b/>
                <w:bCs/>
                <w:color w:val="C00000"/>
                <w:sz w:val="22"/>
                <w:szCs w:val="22"/>
              </w:rPr>
              <w:t xml:space="preserve">[ Snort IPS — MODE INLINE (bridge eth0/eth1) ]</w:t>
            </w:r>
          </w:p>
          <w:p>
            <w:pPr>
              <w:spacing w:after="80"/>
              <w:jc w:val="center"/>
            </w:pPr>
            <w:r>
              <w:rPr>
                <w:rFonts w:ascii="Courier New" w:cs="Courier New" w:eastAsia="Courier New" w:hAnsi="Courier New"/>
                <w:i/>
                <w:iCs/>
                <w:color w:val="555555"/>
                <w:sz w:val="20"/>
                <w:szCs w:val="20"/>
              </w:rPr>
              <w:t xml:space="preserve">  Inspect &amp; Block — Logs vers Wazuh (agent)</w:t>
            </w:r>
          </w:p>
          <w:p>
            <w:pPr>
              <w:spacing w:after="80"/>
              <w:jc w:val="center"/>
            </w:pPr>
            <w:r>
              <w:rPr>
                <w:rFonts w:ascii="Courier New" w:cs="Courier New" w:eastAsia="Courier New" w:hAnsi="Courier New"/>
                <w:color w:val="555555"/>
                <w:sz w:val="20"/>
                <w:szCs w:val="20"/>
              </w:rPr>
              <w:t xml:space="preserve">  eth0 (WAN-side) &lt;——&gt; eth1 (LAN-side)</w:t>
            </w:r>
          </w:p>
          <w:p>
            <w:pPr>
              <w:spacing w:after="80"/>
              <w:jc w:val="center"/>
            </w:pPr>
            <w:r>
              <w:rPr>
                <w:rFonts w:ascii="Courier New" w:cs="Courier New" w:eastAsia="Courier New" w:hAnsi="Courier New"/>
                <w:color w:val="555555"/>
                <w:sz w:val="22"/>
                <w:szCs w:val="22"/>
              </w:rPr>
              <w:t xml:space="preserve">       |</w:t>
            </w:r>
          </w:p>
          <w:p>
            <w:pPr>
              <w:spacing w:after="80"/>
              <w:jc w:val="center"/>
            </w:pPr>
            <w:r>
              <w:rPr>
                <w:rFonts w:ascii="Courier New" w:cs="Courier New" w:eastAsia="Courier New" w:hAnsi="Courier New"/>
                <w:b/>
                <w:bCs/>
                <w:color w:val="1F3864"/>
                <w:sz w:val="22"/>
                <w:szCs w:val="22"/>
              </w:rPr>
              <w:t xml:space="preserve">[ Switch Manageable (VLAN trunk) ]</w:t>
            </w:r>
          </w:p>
          <w:p>
            <w:pPr>
              <w:spacing w:after="80"/>
              <w:jc w:val="center"/>
            </w:pPr>
            <w:r>
              <w:rPr>
                <w:rFonts w:ascii="Courier New" w:cs="Courier New" w:eastAsia="Courier New" w:hAnsi="Courier New"/>
                <w:color w:val="555555"/>
                <w:sz w:val="22"/>
                <w:szCs w:val="22"/>
              </w:rPr>
              <w:t xml:space="preserve">    |                  |                  |</w:t>
            </w:r>
          </w:p>
          <w:p>
            <w:pPr>
              <w:spacing w:after="80"/>
              <w:jc w:val="center"/>
            </w:pPr>
            <w:r>
              <w:rPr>
                <w:rFonts w:ascii="Courier New" w:cs="Courier New" w:eastAsia="Courier New" w:hAnsi="Courier New"/>
                <w:b/>
                <w:bCs/>
                <w:color w:val="375623"/>
                <w:sz w:val="20"/>
                <w:szCs w:val="20"/>
              </w:rPr>
              <w:t xml:space="preserve">[ VLAN 10 DMZ ]    [ VLAN 20 LAN ]    [ VLAN 30 MGMT ]</w:t>
            </w:r>
          </w:p>
          <w:p>
            <w:pPr>
              <w:spacing w:after="80"/>
              <w:jc w:val="center"/>
            </w:pPr>
            <w:r>
              <w:rPr>
                <w:rFonts w:ascii="Courier New" w:cs="Courier New" w:eastAsia="Courier New" w:hAnsi="Courier New"/>
                <w:color w:val="777777"/>
                <w:sz w:val="18"/>
                <w:szCs w:val="18"/>
              </w:rPr>
              <w:t xml:space="preserve">192.168.10.0/24    192.168.20.0/24    192.168.30.0/24</w:t>
            </w:r>
          </w:p>
          <w:p>
            <w:pPr>
              <w:spacing w:after="80"/>
              <w:jc w:val="center"/>
            </w:pPr>
            <w:r>
              <w:rPr>
                <w:rFonts w:ascii="Courier New" w:cs="Courier New" w:eastAsia="Courier New" w:hAnsi="Courier New"/>
                <w:color w:val="555555"/>
                <w:sz w:val="22"/>
                <w:szCs w:val="22"/>
              </w:rPr>
              <w:t xml:space="preserve">    |                  |                  |</w:t>
            </w:r>
          </w:p>
          <w:p>
            <w:pPr>
              <w:spacing w:after="40"/>
              <w:jc w:val="center"/>
            </w:pPr>
            <w:r>
              <w:rPr>
                <w:rFonts w:ascii="Courier New" w:cs="Courier New" w:eastAsia="Courier New" w:hAnsi="Courier New"/>
                <w:b/>
                <w:bCs/>
                <w:color w:val="2E75B6"/>
                <w:sz w:val="20"/>
                <w:szCs w:val="20"/>
              </w:rPr>
              <w:t xml:space="preserve">[ WebServer-1 ]    [ Wazuh SIEM ]    [ Admin Host ]</w:t>
            </w:r>
          </w:p>
        </w:tc>
      </w:tr>
    </w:tbl>
    <w:p>
      <w:pPr>
        <w:spacing w:after="200"/>
      </w:pPr>
    </w:p>
    <w:p>
      <w:pPr>
        <w:pStyle w:val="Heading2"/>
        <w:spacing w:before="240" w:after="120"/>
      </w:pPr>
      <w:r>
        <w:rPr>
          <w:rFonts w:ascii="Arial" w:cs="Arial" w:eastAsia="Arial" w:hAnsi="Arial"/>
          <w:b/>
          <w:bCs/>
          <w:color w:val="2E75B6"/>
          <w:sz w:val="28"/>
          <w:szCs w:val="28"/>
        </w:rPr>
        <w:t xml:space="preserve">3.2 Détail des composants et rôles</w:t>
      </w:r>
    </w:p>
    <w:p>
      <w:pPr>
        <w:spacing w:before="180" w:after="80"/>
      </w:pPr>
      <w:r>
        <w:rPr>
          <w:rFonts w:ascii="Arial" w:cs="Arial" w:eastAsia="Arial" w:hAnsi="Arial"/>
          <w:b/>
          <w:bCs/>
          <w:color w:val="375623"/>
          <w:sz w:val="24"/>
          <w:szCs w:val="24"/>
        </w:rPr>
        <w:t xml:space="preserve">MikroTik CHR 7.16 — Routeur périmétrique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Configuration NAT masquerade pour sortie Internet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Firewall rules strictes : DROP par défaut, ACCEPT uniquement sur ports nécessaires (80, 443)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Port forwarding contrôlé vers le WebServer en DMZ uniquement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Logging des flux vers Wazuh via syslog (UDP 514)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Interface WAN : IP publique / Interface LAN : 192.168.0.1/24</w:t>
      </w:r>
    </w:p>
    <w:p>
      <w:pPr>
        <w:spacing w:after="120"/>
      </w:pPr>
    </w:p>
    <w:p>
      <w:pPr>
        <w:spacing w:before="180" w:after="80"/>
      </w:pPr>
      <w:r>
        <w:rPr>
          <w:rFonts w:ascii="Arial" w:cs="Arial" w:eastAsia="Arial" w:hAnsi="Arial"/>
          <w:b/>
          <w:bCs/>
          <w:color w:val="375623"/>
          <w:sz w:val="24"/>
          <w:szCs w:val="24"/>
        </w:rPr>
        <w:t xml:space="preserve">Snort en mode IPS Inline — Pare-feu applicatif réseau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Mode bridge (L2) : transparent entre MikroTik et le switch — aucun changement d'adressage requis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Deux interfaces réseau : eth0 côté MikroTik, eth1 côté switch interne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Règles Snort : community rules + règles custom pour WebServer (SQLi, XSS, Path Traversal, etc.)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Output via Barnyard2 ou unified2 vers l'agent Wazuh local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En cas de défaillance : configurer fail-open (bypass matériel ou logiciel) pour éviter le SPOF</w:t>
      </w:r>
    </w:p>
    <w:p>
      <w:pPr>
        <w:spacing w:after="120"/>
      </w:pPr>
    </w:p>
    <w:p>
      <w:pPr>
        <w:spacing w:before="180" w:after="80"/>
      </w:pPr>
      <w:r>
        <w:rPr>
          <w:rFonts w:ascii="Arial" w:cs="Arial" w:eastAsia="Arial" w:hAnsi="Arial"/>
          <w:b/>
          <w:bCs/>
          <w:color w:val="375623"/>
          <w:sz w:val="24"/>
          <w:szCs w:val="24"/>
        </w:rPr>
        <w:t xml:space="preserve">Switch manageable avec VLANs — Segmentation logique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VLAN 10 - DMZ (192.168.10.0/24) : WebServer-1 accessible depuis l'extérieur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VLAN 20 - LAN interne (192.168.20.0/24) : Wazuh SIEM, hôtes de gestion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VLAN 30 - Management (192.168.30.0/24) : accès SSH aux équipements réseau uniquement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ACLs inter-VLAN sur MikroTik : DMZ ne peut pas initier de connexion vers le LAN</w:t>
      </w:r>
    </w:p>
    <w:p>
      <w:pPr>
        <w:spacing w:after="120"/>
      </w:pPr>
    </w:p>
    <w:p>
      <w:pPr>
        <w:spacing w:before="180" w:after="80"/>
      </w:pPr>
      <w:r>
        <w:rPr>
          <w:rFonts w:ascii="Arial" w:cs="Arial" w:eastAsia="Arial" w:hAnsi="Arial"/>
          <w:b/>
          <w:bCs/>
          <w:color w:val="375623"/>
          <w:sz w:val="24"/>
          <w:szCs w:val="24"/>
        </w:rPr>
        <w:t xml:space="preserve">Wazuh SIEM — Corrélation et supervision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Collecte centralisée des logs : MikroTik (syslog), Snort (alerts), WebServer (Apache/Nginx logs via agent)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Règles de détection custom : corrélation attaques multi-sources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Dashboard de supervision en temps réel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Alertes email / webhook en cas d'incident critique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Wazuh agent installé sur WebServer-1 pour monitoring intégrité fichiers (FIM)</w:t>
      </w:r>
    </w:p>
    <w:p>
      <w:pPr>
        <w:spacing w:after="120"/>
      </w:pPr>
    </w:p>
    <w:p>
      <w:pPr>
        <w:spacing w:before="180" w:after="80"/>
      </w:pPr>
      <w:r>
        <w:rPr>
          <w:rFonts w:ascii="Arial" w:cs="Arial" w:eastAsia="Arial" w:hAnsi="Arial"/>
          <w:b/>
          <w:bCs/>
          <w:color w:val="375623"/>
          <w:sz w:val="24"/>
          <w:szCs w:val="24"/>
        </w:rPr>
        <w:t xml:space="preserve">WebServer-1 — Serveur exposé en DMZ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Accessible uniquement sur les ports 80/443 depuis l'extérieur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Agent Wazuh installé : logs Apache, intégrité système, rootkit detection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Pas d'accès initié depuis le WebServer vers le LAN interne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Mise à jour régulière, désactivation des services inutiles</w:t>
      </w:r>
    </w:p>
    <w:p>
      <w:pPr>
        <w:spacing w:after="200"/>
      </w:pPr>
    </w:p>
    <w:p>
      <w:pPr>
        <w:pStyle w:val="Heading2"/>
        <w:spacing w:before="240" w:after="120"/>
      </w:pPr>
      <w:r>
        <w:rPr>
          <w:rFonts w:ascii="Arial" w:cs="Arial" w:eastAsia="Arial" w:hAnsi="Arial"/>
          <w:b/>
          <w:bCs/>
          <w:color w:val="2E75B6"/>
          <w:sz w:val="28"/>
          <w:szCs w:val="28"/>
        </w:rPr>
        <w:t xml:space="preserve">3.3 Avantages de l'architecture optimale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W w:type="dxa" w:w="45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37562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Points forts</w:t>
            </w:r>
          </w:p>
        </w:tc>
        <w:tc>
          <w:tcPr>
            <w:tcW w:type="dxa" w:w="45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C0000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Points d'attention</w:t>
            </w:r>
          </w:p>
        </w:tc>
      </w:tr>
      <w:tr>
        <w:tc>
          <w:tcPr>
            <w:tcW w:type="dxa" w:w="45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pStyle w:val="ListParagraph"/>
              <w:numPr>
                <w:ilvl w:val="0"/>
                <w:numId w:val="2"/>
              </w:numPr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Défense en profondeur (3 couches)</w:t>
            </w:r>
          </w:p>
          <w:p>
            <w:pPr>
              <w:pStyle w:val="ListParagraph"/>
              <w:numPr>
                <w:ilvl w:val="0"/>
                <w:numId w:val="2"/>
              </w:numPr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Snort bloque activement (IPS)</w:t>
            </w:r>
          </w:p>
          <w:p>
            <w:pPr>
              <w:pStyle w:val="ListParagraph"/>
              <w:numPr>
                <w:ilvl w:val="0"/>
                <w:numId w:val="2"/>
              </w:numPr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Segmentation VLAN stricte</w:t>
            </w:r>
          </w:p>
          <w:p>
            <w:pPr>
              <w:pStyle w:val="ListParagraph"/>
              <w:numPr>
                <w:ilvl w:val="0"/>
                <w:numId w:val="2"/>
              </w:numPr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Wazuh corrèle tous les logs</w:t>
            </w:r>
          </w:p>
          <w:p>
            <w:pPr>
              <w:pStyle w:val="ListParagraph"/>
              <w:numPr>
                <w:ilvl w:val="0"/>
                <w:numId w:val="2"/>
              </w:numPr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Fail-open évite le SPOF</w:t>
            </w:r>
          </w:p>
          <w:p>
            <w:pPr>
              <w:pStyle w:val="ListParagraph"/>
              <w:numPr>
                <w:ilvl w:val="0"/>
                <w:numId w:val="2"/>
              </w:numPr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Conforme ISO 27001 / NIST</w:t>
            </w:r>
          </w:p>
        </w:tc>
        <w:tc>
          <w:tcPr>
            <w:tcW w:type="dxa" w:w="45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pStyle w:val="ListParagraph"/>
              <w:numPr>
                <w:ilvl w:val="0"/>
                <w:numId w:val="2"/>
              </w:numPr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Ressources GNS3 plus élevées</w:t>
            </w:r>
          </w:p>
          <w:p>
            <w:pPr>
              <w:pStyle w:val="ListParagraph"/>
              <w:numPr>
                <w:ilvl w:val="0"/>
                <w:numId w:val="2"/>
              </w:numPr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Config VLAN MikroTik à maîtriser</w:t>
            </w:r>
          </w:p>
          <w:p>
            <w:pPr>
              <w:pStyle w:val="ListParagraph"/>
              <w:numPr>
                <w:ilvl w:val="0"/>
                <w:numId w:val="2"/>
              </w:numPr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Mode bridge Snort à tester</w:t>
            </w:r>
          </w:p>
          <w:p>
            <w:pPr>
              <w:pStyle w:val="ListParagraph"/>
              <w:numPr>
                <w:ilvl w:val="0"/>
                <w:numId w:val="2"/>
              </w:numPr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Gestion des règles Snort complexe</w:t>
            </w:r>
          </w:p>
        </w:tc>
      </w:tr>
    </w:tbl>
    <w:p>
      <w:pPr>
        <w:spacing w:after="200"/>
      </w:pPr>
    </w:p>
    <w:p>
      <w:pPr>
        <w:pBdr>
          <w:bottom w:val="single" w:color="2E75B6" w:sz="6" w:space="1"/>
        </w:pBdr>
        <w:spacing w:before="120" w:after="120"/>
      </w:pPr>
    </w:p>
    <w:p>
      <w:pPr>
        <w:pStyle w:val="Heading1"/>
        <w:spacing w:before="320" w:after="160"/>
      </w:pPr>
      <w:r>
        <w:rPr>
          <w:rFonts w:ascii="Arial" w:cs="Arial" w:eastAsia="Arial" w:hAnsi="Arial"/>
          <w:b/>
          <w:bCs/>
          <w:color w:val="1F3864"/>
          <w:sz w:val="36"/>
          <w:szCs w:val="36"/>
        </w:rPr>
        <w:t xml:space="preserve">4. PLAN D'ADRESSAGE IP RECOMMANDÉ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000"/>
        <w:gridCol w:w="2000"/>
        <w:gridCol w:w="282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Équipement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Interface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Adresse IP</w:t>
            </w:r>
          </w:p>
        </w:tc>
        <w:tc>
          <w:tcPr>
            <w:tcW w:type="dxa" w:w="28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Zone / Rôle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7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MikroTik CHR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7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sz w:val="22"/>
                <w:szCs w:val="22"/>
              </w:rPr>
              <w:t xml:space="preserve">ether1 (WAN)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7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1F3864"/>
                <w:sz w:val="22"/>
                <w:szCs w:val="22"/>
              </w:rPr>
              <w:t xml:space="preserve">DHCP / NAT</w:t>
            </w:r>
          </w:p>
        </w:tc>
        <w:tc>
          <w:tcPr>
            <w:tcW w:type="dxa" w:w="28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7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Internet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MikroTik CHR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sz w:val="22"/>
                <w:szCs w:val="22"/>
              </w:rPr>
              <w:t xml:space="preserve">ether2 (LAN)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1F3864"/>
                <w:sz w:val="22"/>
                <w:szCs w:val="22"/>
              </w:rPr>
              <w:t xml:space="preserve">192.168.0.1/24</w:t>
            </w:r>
          </w:p>
        </w:tc>
        <w:tc>
          <w:tcPr>
            <w:tcW w:type="dxa" w:w="28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Vers Snort eth0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7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Snort IPS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7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sz w:val="22"/>
                <w:szCs w:val="22"/>
              </w:rPr>
              <w:t xml:space="preserve">eth0 (WAN-side)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7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1F3864"/>
                <w:sz w:val="22"/>
                <w:szCs w:val="22"/>
              </w:rPr>
              <w:t xml:space="preserve">192.168.0.2/24</w:t>
            </w:r>
          </w:p>
        </w:tc>
        <w:tc>
          <w:tcPr>
            <w:tcW w:type="dxa" w:w="28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7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Côté routeur (bridge)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Snort IPS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sz w:val="22"/>
                <w:szCs w:val="22"/>
              </w:rPr>
              <w:t xml:space="preserve">eth1 (LAN-side)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1F3864"/>
                <w:sz w:val="22"/>
                <w:szCs w:val="22"/>
              </w:rPr>
              <w:t xml:space="preserve">192.168.1.1/24</w:t>
            </w:r>
          </w:p>
        </w:tc>
        <w:tc>
          <w:tcPr>
            <w:tcW w:type="dxa" w:w="28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Vers switch trunk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7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Switch (virtuel)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7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sz w:val="22"/>
                <w:szCs w:val="22"/>
              </w:rPr>
              <w:t xml:space="preserve">VLAN 10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7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1F3864"/>
                <w:sz w:val="22"/>
                <w:szCs w:val="22"/>
              </w:rPr>
              <w:t xml:space="preserve">192.168.10.0/24</w:t>
            </w:r>
          </w:p>
        </w:tc>
        <w:tc>
          <w:tcPr>
            <w:tcW w:type="dxa" w:w="28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7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DMZ — WebServer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Switch (virtuel)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sz w:val="22"/>
                <w:szCs w:val="22"/>
              </w:rPr>
              <w:t xml:space="preserve">VLAN 20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1F3864"/>
                <w:sz w:val="22"/>
                <w:szCs w:val="22"/>
              </w:rPr>
              <w:t xml:space="preserve">192.168.20.0/24</w:t>
            </w:r>
          </w:p>
        </w:tc>
        <w:tc>
          <w:tcPr>
            <w:tcW w:type="dxa" w:w="28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LAN interne — Wazuh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7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WebServer-1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7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sz w:val="22"/>
                <w:szCs w:val="22"/>
              </w:rPr>
              <w:t xml:space="preserve">eth0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7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1F3864"/>
                <w:sz w:val="22"/>
                <w:szCs w:val="22"/>
              </w:rPr>
              <w:t xml:space="preserve">192.168.10.10/24</w:t>
            </w:r>
          </w:p>
        </w:tc>
        <w:tc>
          <w:tcPr>
            <w:tcW w:type="dxa" w:w="28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7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VLAN 10 DMZ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Wazuh SIEM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sz w:val="22"/>
                <w:szCs w:val="22"/>
              </w:rPr>
              <w:t xml:space="preserve">eth0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1F3864"/>
                <w:sz w:val="22"/>
                <w:szCs w:val="22"/>
              </w:rPr>
              <w:t xml:space="preserve">192.168.20.10/24</w:t>
            </w:r>
          </w:p>
        </w:tc>
        <w:tc>
          <w:tcPr>
            <w:tcW w:type="dxa" w:w="28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VLAN 20 LAN</w:t>
            </w:r>
          </w:p>
        </w:tc>
      </w:tr>
    </w:tbl>
    <w:p>
      <w:pPr>
        <w:spacing w:after="200"/>
      </w:pPr>
    </w:p>
    <w:p>
      <w:pPr>
        <w:pBdr>
          <w:bottom w:val="single" w:color="2E75B6" w:sz="6" w:space="1"/>
        </w:pBdr>
        <w:spacing w:before="120" w:after="120"/>
      </w:pPr>
    </w:p>
    <w:p>
      <w:pPr>
        <w:pStyle w:val="Heading1"/>
        <w:spacing w:before="320" w:after="160"/>
      </w:pPr>
      <w:r>
        <w:rPr>
          <w:rFonts w:ascii="Arial" w:cs="Arial" w:eastAsia="Arial" w:hAnsi="Arial"/>
          <w:b/>
          <w:bCs/>
          <w:color w:val="1F3864"/>
          <w:sz w:val="36"/>
          <w:szCs w:val="36"/>
        </w:rPr>
        <w:t xml:space="preserve">5. SCORE GLOBAL DES TOPOLOGIES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1300"/>
        <w:gridCol w:w="1300"/>
        <w:gridCol w:w="1300"/>
        <w:gridCol w:w="1300"/>
        <w:gridCol w:w="1326"/>
      </w:tblGrid>
      <w:tr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Critère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Topo 1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Topo 2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Topo 3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Topo 4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OPTIMALE</w:t>
            </w:r>
          </w:p>
        </w:tc>
      </w:tr>
      <w:tr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7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Segmentation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C0000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D7D3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C0000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70AD4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70AD4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5</w:t>
            </w:r>
          </w:p>
        </w:tc>
      </w:tr>
      <w:tr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IDS/IPS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C0000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C0000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D7D3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70AD4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5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70AD4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5</w:t>
            </w:r>
          </w:p>
        </w:tc>
      </w:tr>
      <w:tr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7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Isolation WebServer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C0000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D7D3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C0000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70AD4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70AD4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5</w:t>
            </w:r>
          </w:p>
        </w:tc>
      </w:tr>
      <w:tr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Déploiement GNS3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70AD4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D7D3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C0000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D7D3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D7D3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</w:tr>
      <w:tr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7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Réalisme pro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C0000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D7D3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C0000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70AD4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70AD4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5</w:t>
            </w:r>
          </w:p>
        </w:tc>
      </w:tr>
      <w:tr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TOTAL /25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55555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9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55555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14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55555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11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55555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20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37562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23</w:t>
            </w:r>
          </w:p>
        </w:tc>
      </w:tr>
    </w:tbl>
    <w:p>
      <w:pPr>
        <w:spacing w:after="200"/>
      </w:pPr>
    </w:p>
    <w:p>
      <w:pPr>
        <w:pBdr>
          <w:bottom w:val="single" w:color="2E75B6" w:sz="6" w:space="1"/>
        </w:pBdr>
        <w:spacing w:before="120" w:after="120"/>
      </w:pPr>
    </w:p>
    <w:p>
      <w:pPr>
        <w:pStyle w:val="Heading1"/>
        <w:spacing w:before="320" w:after="160"/>
      </w:pPr>
      <w:r>
        <w:rPr>
          <w:rFonts w:ascii="Arial" w:cs="Arial" w:eastAsia="Arial" w:hAnsi="Arial"/>
          <w:b/>
          <w:bCs/>
          <w:color w:val="1F3864"/>
          <w:sz w:val="36"/>
          <w:szCs w:val="36"/>
        </w:rPr>
        <w:t xml:space="preserve">6. CONCLUSION ET RECOMMANDATIONS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La Topologie 4 est la meilleure proposition du document soumis : elle positionne correctement Snort en mode IPS inline et isole le WebServer en DMZ. Cependant, le risque de SPOF (Single Point of Failure) sur Snort reste problématique.</w:t>
      </w:r>
    </w:p>
    <w:p>
      <w:pPr>
        <w:spacing w:after="120"/>
      </w:pP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L'architecture optimale proposée dans ce rapport corrige ce problème en ajoutant 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Une segmentation par VLANs (DMZ / LAN / MGMT) sur switch manageable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Un mécanisme fail-open sur Snort pour assurer la continuité réseau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Une intégration complète Wazuh avec agents sur tous les nœuds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Des règles firewall MikroTik strictes avec politique de refus par défaut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Un plan d'adressage IP cohérent et documenté</w:t>
      </w:r>
    </w:p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RECOMMANDATION FINALE : Implémenter la Topologie Optimale (section 3) dans GNS3 en priorité. Si les ressources sont limitées, la Topologie 4 améliorée avec fail-open Snort est un bon compromis acceptable pour un mémoire.</w:t>
            </w:r>
          </w:p>
        </w:tc>
      </w:tr>
    </w:tbl>
    <w:p>
      <w:pPr>
        <w:spacing w:after="240"/>
      </w:pPr>
    </w:p>
    <w:p>
      <w:pPr>
        <w:pBdr>
          <w:bottom w:val="single" w:color="9DC3E6" w:sz="6" w:space="1"/>
        </w:pBdr>
        <w:spacing w:before="120" w:after="120"/>
      </w:pPr>
    </w:p>
    <w:p>
      <w:pPr>
        <w:spacing w:before="120" w:after="40"/>
        <w:jc w:val="center"/>
      </w:pPr>
      <w:r>
        <w:rPr>
          <w:rFonts w:ascii="Arial" w:cs="Arial" w:eastAsia="Arial" w:hAnsi="Arial"/>
          <w:i/>
          <w:iCs/>
          <w:color w:val="888888"/>
          <w:sz w:val="18"/>
          <w:szCs w:val="18"/>
        </w:rPr>
        <w:t xml:space="preserve">Rapport d'évaluation — Topologies GNS3 Cybersécurité</w:t>
      </w:r>
    </w:p>
    <w:p>
      <w:pPr>
        <w:spacing w:after="40"/>
        <w:jc w:val="center"/>
      </w:pPr>
      <w:r>
        <w:rPr>
          <w:rFonts w:ascii="Arial" w:cs="Arial" w:eastAsia="Arial" w:hAnsi="Arial"/>
          <w:i/>
          <w:iCs/>
          <w:color w:val="888888"/>
          <w:sz w:val="18"/>
          <w:szCs w:val="18"/>
        </w:rPr>
        <w:t xml:space="preserve">Généré le 20/02/2026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2026-02-20T08:55:08.697Z</dcterms:created>
  <dcterms:modified xsi:type="dcterms:W3CDTF">2026-02-20T08:55:08.697Z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