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7BEF" w:rsidRPr="00F27BEF" w:rsidRDefault="00F27BEF" w:rsidP="00F27BEF">
      <w:pPr>
        <w:spacing w:before="100" w:beforeAutospacing="1" w:after="100" w:afterAutospacing="1"/>
        <w:outlineLvl w:val="1"/>
        <w:rPr>
          <w:b/>
          <w:bCs/>
          <w:sz w:val="40"/>
          <w:szCs w:val="40"/>
        </w:rPr>
      </w:pPr>
      <w:r w:rsidRPr="00F27BEF">
        <w:rPr>
          <w:b/>
          <w:bCs/>
          <w:sz w:val="40"/>
          <w:szCs w:val="40"/>
        </w:rPr>
        <w:t xml:space="preserve">Tableau récapitulatif des </w:t>
      </w:r>
      <w:r w:rsidR="00110500">
        <w:rPr>
          <w:b/>
          <w:bCs/>
          <w:sz w:val="40"/>
          <w:szCs w:val="40"/>
        </w:rPr>
        <w:t xml:space="preserve">notes de </w:t>
      </w:r>
      <w:r w:rsidRPr="00F27BEF">
        <w:rPr>
          <w:b/>
          <w:bCs/>
          <w:sz w:val="40"/>
          <w:szCs w:val="40"/>
        </w:rPr>
        <w:t>frais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1609"/>
        <w:gridCol w:w="2358"/>
        <w:gridCol w:w="1561"/>
        <w:gridCol w:w="1254"/>
        <w:gridCol w:w="1025"/>
        <w:gridCol w:w="1255"/>
      </w:tblGrid>
      <w:tr w:rsidR="00110500" w:rsidRPr="00110500" w:rsidTr="00F27B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F27BEF">
            <w:pPr>
              <w:jc w:val="center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Période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Motif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Carburant A/R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Laisser-passer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Péages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TOTAL</w:t>
            </w:r>
          </w:p>
        </w:tc>
      </w:tr>
      <w:tr w:rsidR="00110500" w:rsidRPr="00110500" w:rsidTr="00F2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F27BEF">
            <w:pPr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25 – 29 août 2025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Rendez-vous SDP &amp; ADYK à Cotonou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20 000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7 000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2 600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10500">
              <w:rPr>
                <w:b/>
                <w:bCs/>
                <w:sz w:val="28"/>
                <w:szCs w:val="28"/>
              </w:rPr>
              <w:t>29</w:t>
            </w:r>
            <w:r w:rsidRPr="00F27BEF">
              <w:rPr>
                <w:b/>
                <w:bCs/>
                <w:sz w:val="28"/>
                <w:szCs w:val="28"/>
              </w:rPr>
              <w:t xml:space="preserve"> 600 FCFA</w:t>
            </w:r>
          </w:p>
        </w:tc>
      </w:tr>
      <w:tr w:rsidR="00110500" w:rsidRPr="00110500" w:rsidTr="00F2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F27BEF">
            <w:pPr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22 – 24 septembre 2025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Mission BY+ Accès – DWAF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20 000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7 000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2 600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29 600 FCFA</w:t>
            </w:r>
          </w:p>
        </w:tc>
      </w:tr>
      <w:tr w:rsidR="00110500" w:rsidRPr="00110500" w:rsidTr="00F2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110500">
            <w:pPr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06 – 14 octobre 2025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Coordination BY+ SDP &amp; ADYK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20 000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7 000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2 600</w:t>
            </w:r>
          </w:p>
        </w:tc>
        <w:tc>
          <w:tcPr>
            <w:tcW w:w="0" w:type="auto"/>
            <w:hideMark/>
          </w:tcPr>
          <w:p w:rsidR="00110500" w:rsidRPr="00110500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10500">
              <w:rPr>
                <w:b/>
                <w:bCs/>
                <w:sz w:val="28"/>
                <w:szCs w:val="28"/>
              </w:rPr>
              <w:t>29</w:t>
            </w:r>
            <w:r w:rsidRPr="00F27BEF">
              <w:rPr>
                <w:b/>
                <w:bCs/>
                <w:sz w:val="28"/>
                <w:szCs w:val="28"/>
              </w:rPr>
              <w:t xml:space="preserve"> 600 FCFA</w:t>
            </w:r>
          </w:p>
        </w:tc>
      </w:tr>
      <w:tr w:rsidR="00110500" w:rsidRPr="00110500" w:rsidTr="00F2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110500">
            <w:pPr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27 oct. – 06 nov. 2025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BY+ – SDP (démonstrations)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20 000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7 000</w:t>
            </w:r>
          </w:p>
        </w:tc>
        <w:tc>
          <w:tcPr>
            <w:tcW w:w="0" w:type="auto"/>
            <w:hideMark/>
          </w:tcPr>
          <w:p w:rsidR="00110500" w:rsidRPr="00F27BEF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2 600</w:t>
            </w:r>
          </w:p>
        </w:tc>
        <w:tc>
          <w:tcPr>
            <w:tcW w:w="0" w:type="auto"/>
            <w:hideMark/>
          </w:tcPr>
          <w:p w:rsidR="00110500" w:rsidRPr="00110500" w:rsidRDefault="00110500" w:rsidP="001105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10500">
              <w:rPr>
                <w:b/>
                <w:bCs/>
                <w:sz w:val="28"/>
                <w:szCs w:val="28"/>
              </w:rPr>
              <w:t>29</w:t>
            </w:r>
            <w:r w:rsidRPr="00F27BEF">
              <w:rPr>
                <w:b/>
                <w:bCs/>
                <w:sz w:val="28"/>
                <w:szCs w:val="28"/>
              </w:rPr>
              <w:t xml:space="preserve"> 600 FCFA</w:t>
            </w:r>
          </w:p>
        </w:tc>
      </w:tr>
      <w:tr w:rsidR="00110500" w:rsidRPr="00110500" w:rsidTr="00F2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F27BEF">
            <w:pPr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01 – 05 décembre 2025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BY+ – SDP (démonstrations)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20 000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7 000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2 600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29 600 FCFA</w:t>
            </w:r>
          </w:p>
        </w:tc>
      </w:tr>
      <w:tr w:rsidR="00110500" w:rsidRPr="00110500" w:rsidTr="00F2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0500" w:rsidRPr="00F27BEF" w:rsidRDefault="00110500" w:rsidP="00F27BEF">
            <w:pPr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08 – 12 décembre 2025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BY+ – SDP (démonstrations)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20 000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7 000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2 600</w:t>
            </w:r>
          </w:p>
        </w:tc>
        <w:tc>
          <w:tcPr>
            <w:tcW w:w="0" w:type="auto"/>
            <w:hideMark/>
          </w:tcPr>
          <w:p w:rsidR="00110500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29 600 FCFA</w:t>
            </w:r>
          </w:p>
        </w:tc>
      </w:tr>
    </w:tbl>
    <w:p w:rsidR="00F27BEF" w:rsidRPr="00F27BEF" w:rsidRDefault="00F27BEF" w:rsidP="00F27BEF">
      <w:pPr>
        <w:rPr>
          <w:sz w:val="28"/>
          <w:szCs w:val="28"/>
        </w:rPr>
      </w:pPr>
    </w:p>
    <w:p w:rsidR="00F27BEF" w:rsidRPr="00F27BEF" w:rsidRDefault="00F27BEF" w:rsidP="00F27BEF">
      <w:pPr>
        <w:spacing w:before="100" w:beforeAutospacing="1" w:after="100" w:afterAutospacing="1"/>
        <w:outlineLvl w:val="1"/>
        <w:rPr>
          <w:b/>
          <w:bCs/>
          <w:sz w:val="40"/>
          <w:szCs w:val="40"/>
        </w:rPr>
      </w:pPr>
      <w:r w:rsidRPr="00F27BEF">
        <w:rPr>
          <w:b/>
          <w:bCs/>
          <w:sz w:val="40"/>
          <w:szCs w:val="40"/>
        </w:rPr>
        <w:t xml:space="preserve">Synthèse des </w:t>
      </w:r>
      <w:r w:rsidR="00110500">
        <w:rPr>
          <w:b/>
          <w:bCs/>
          <w:sz w:val="40"/>
          <w:szCs w:val="40"/>
        </w:rPr>
        <w:t xml:space="preserve">notes de </w:t>
      </w:r>
      <w:r w:rsidRPr="00F27BEF">
        <w:rPr>
          <w:b/>
          <w:bCs/>
          <w:sz w:val="40"/>
          <w:szCs w:val="40"/>
        </w:rPr>
        <w:t xml:space="preserve">frais </w:t>
      </w:r>
    </w:p>
    <w:tbl>
      <w:tblPr>
        <w:tblStyle w:val="TableauGrille1Clair"/>
        <w:tblW w:w="0" w:type="auto"/>
        <w:tblLook w:val="04A0" w:firstRow="1" w:lastRow="0" w:firstColumn="1" w:lastColumn="0" w:noHBand="0" w:noVBand="1"/>
      </w:tblPr>
      <w:tblGrid>
        <w:gridCol w:w="7060"/>
        <w:gridCol w:w="1943"/>
      </w:tblGrid>
      <w:tr w:rsidR="00F27BEF" w:rsidRPr="00F27BEF" w:rsidTr="00110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27BEF" w:rsidRPr="00F27BEF" w:rsidRDefault="00F27BEF" w:rsidP="00F27BEF">
            <w:pPr>
              <w:jc w:val="center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Rubrique</w:t>
            </w:r>
          </w:p>
        </w:tc>
        <w:tc>
          <w:tcPr>
            <w:tcW w:w="0" w:type="auto"/>
            <w:hideMark/>
          </w:tcPr>
          <w:p w:rsidR="00F27BEF" w:rsidRPr="00F27BEF" w:rsidRDefault="00F27BEF" w:rsidP="00F27B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Total</w:t>
            </w:r>
          </w:p>
        </w:tc>
      </w:tr>
      <w:tr w:rsidR="00F27BEF" w:rsidRPr="00F27BEF" w:rsidTr="00110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27BEF" w:rsidRPr="00F27BEF" w:rsidRDefault="00F27BEF" w:rsidP="00F27BEF">
            <w:pPr>
              <w:rPr>
                <w:sz w:val="28"/>
                <w:szCs w:val="28"/>
              </w:rPr>
            </w:pPr>
            <w:r w:rsidRPr="00F27BEF">
              <w:rPr>
                <w:sz w:val="28"/>
                <w:szCs w:val="28"/>
              </w:rPr>
              <w:t>Frais déplacements routiers (périodes avec A/R Cotonou)</w:t>
            </w:r>
          </w:p>
        </w:tc>
        <w:tc>
          <w:tcPr>
            <w:tcW w:w="0" w:type="auto"/>
            <w:hideMark/>
          </w:tcPr>
          <w:p w:rsidR="00F27BEF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10500">
              <w:rPr>
                <w:b/>
                <w:bCs/>
                <w:sz w:val="28"/>
                <w:szCs w:val="28"/>
              </w:rPr>
              <w:t>6</w:t>
            </w:r>
            <w:r w:rsidR="00F27BEF" w:rsidRPr="00F27BEF">
              <w:rPr>
                <w:b/>
                <w:bCs/>
                <w:sz w:val="28"/>
                <w:szCs w:val="28"/>
              </w:rPr>
              <w:t xml:space="preserve"> missions</w:t>
            </w:r>
          </w:p>
        </w:tc>
      </w:tr>
      <w:tr w:rsidR="00F27BEF" w:rsidRPr="00F27BEF" w:rsidTr="00110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27BEF" w:rsidRPr="00F27BEF" w:rsidRDefault="00F27BEF" w:rsidP="00F27BEF">
            <w:pPr>
              <w:rPr>
                <w:b/>
                <w:bCs/>
                <w:sz w:val="28"/>
                <w:szCs w:val="28"/>
              </w:rPr>
            </w:pPr>
            <w:r w:rsidRPr="00F27BEF">
              <w:rPr>
                <w:b/>
                <w:bCs/>
                <w:sz w:val="28"/>
                <w:szCs w:val="28"/>
              </w:rPr>
              <w:t>Montant cumulé</w:t>
            </w:r>
          </w:p>
        </w:tc>
        <w:tc>
          <w:tcPr>
            <w:tcW w:w="0" w:type="auto"/>
            <w:hideMark/>
          </w:tcPr>
          <w:p w:rsidR="00F27BEF" w:rsidRPr="00F27BEF" w:rsidRDefault="00110500" w:rsidP="00F27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10500">
              <w:rPr>
                <w:b/>
                <w:bCs/>
                <w:sz w:val="28"/>
                <w:szCs w:val="28"/>
              </w:rPr>
              <w:t>177</w:t>
            </w:r>
            <w:r w:rsidR="00F27BEF" w:rsidRPr="00F27BEF">
              <w:rPr>
                <w:b/>
                <w:bCs/>
                <w:sz w:val="28"/>
                <w:szCs w:val="28"/>
              </w:rPr>
              <w:t xml:space="preserve"> </w:t>
            </w:r>
            <w:r w:rsidRPr="00110500">
              <w:rPr>
                <w:b/>
                <w:bCs/>
                <w:sz w:val="28"/>
                <w:szCs w:val="28"/>
              </w:rPr>
              <w:t>6</w:t>
            </w:r>
            <w:r w:rsidR="00F27BEF" w:rsidRPr="00F27BEF">
              <w:rPr>
                <w:b/>
                <w:bCs/>
                <w:sz w:val="28"/>
                <w:szCs w:val="28"/>
              </w:rPr>
              <w:t>00 FCFA</w:t>
            </w:r>
          </w:p>
        </w:tc>
      </w:tr>
    </w:tbl>
    <w:p w:rsidR="005A5AE2" w:rsidRPr="00110500" w:rsidRDefault="005A5AE2">
      <w:pPr>
        <w:rPr>
          <w:sz w:val="28"/>
          <w:szCs w:val="28"/>
        </w:rPr>
      </w:pPr>
    </w:p>
    <w:sectPr w:rsidR="005A5AE2" w:rsidRPr="00110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5237"/>
    <w:multiLevelType w:val="multilevel"/>
    <w:tmpl w:val="A8C0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409E1"/>
    <w:multiLevelType w:val="hybridMultilevel"/>
    <w:tmpl w:val="4014D2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C7D2D"/>
    <w:multiLevelType w:val="multilevel"/>
    <w:tmpl w:val="FDB24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A83846"/>
    <w:multiLevelType w:val="multilevel"/>
    <w:tmpl w:val="1EBA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C20F2D"/>
    <w:multiLevelType w:val="multilevel"/>
    <w:tmpl w:val="A87E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471CA4"/>
    <w:multiLevelType w:val="multilevel"/>
    <w:tmpl w:val="D8DC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5968B1"/>
    <w:multiLevelType w:val="multilevel"/>
    <w:tmpl w:val="1A2C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C70A3"/>
    <w:multiLevelType w:val="multilevel"/>
    <w:tmpl w:val="FAEC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323560"/>
    <w:multiLevelType w:val="multilevel"/>
    <w:tmpl w:val="B22C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7C4C67"/>
    <w:multiLevelType w:val="multilevel"/>
    <w:tmpl w:val="8272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9925556">
    <w:abstractNumId w:val="2"/>
  </w:num>
  <w:num w:numId="2" w16cid:durableId="1329939637">
    <w:abstractNumId w:val="1"/>
  </w:num>
  <w:num w:numId="3" w16cid:durableId="606039554">
    <w:abstractNumId w:val="4"/>
  </w:num>
  <w:num w:numId="4" w16cid:durableId="2142263810">
    <w:abstractNumId w:val="0"/>
  </w:num>
  <w:num w:numId="5" w16cid:durableId="1828983404">
    <w:abstractNumId w:val="8"/>
  </w:num>
  <w:num w:numId="6" w16cid:durableId="82922487">
    <w:abstractNumId w:val="7"/>
  </w:num>
  <w:num w:numId="7" w16cid:durableId="180632834">
    <w:abstractNumId w:val="9"/>
  </w:num>
  <w:num w:numId="8" w16cid:durableId="1494033068">
    <w:abstractNumId w:val="3"/>
  </w:num>
  <w:num w:numId="9" w16cid:durableId="1075056435">
    <w:abstractNumId w:val="5"/>
  </w:num>
  <w:num w:numId="10" w16cid:durableId="1448500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D66"/>
    <w:rsid w:val="00110500"/>
    <w:rsid w:val="002E6F15"/>
    <w:rsid w:val="005A5AE2"/>
    <w:rsid w:val="00F27BEF"/>
    <w:rsid w:val="00FB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DB5B"/>
  <w15:chartTrackingRefBased/>
  <w15:docId w15:val="{4630A80D-FD51-FA4F-8D94-360D5CBA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BEF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F27B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B5D66"/>
    <w:rPr>
      <w:b/>
      <w:bCs/>
    </w:rPr>
  </w:style>
  <w:style w:type="paragraph" w:styleId="NormalWeb">
    <w:name w:val="Normal (Web)"/>
    <w:basedOn w:val="Normal"/>
    <w:uiPriority w:val="99"/>
    <w:unhideWhenUsed/>
    <w:rsid w:val="00FB5D66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FB5D66"/>
    <w:rPr>
      <w:i/>
      <w:iCs/>
    </w:rPr>
  </w:style>
  <w:style w:type="character" w:customStyle="1" w:styleId="Titre2Car">
    <w:name w:val="Titre 2 Car"/>
    <w:basedOn w:val="Policepardfaut"/>
    <w:link w:val="Titre2"/>
    <w:uiPriority w:val="9"/>
    <w:rsid w:val="00F27BEF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table" w:styleId="TableauGrille1Clair">
    <w:name w:val="Grid Table 1 Light"/>
    <w:basedOn w:val="TableauNormal"/>
    <w:uiPriority w:val="46"/>
    <w:rsid w:val="00F27BE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5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2025-12-04T11:43:00Z</dcterms:created>
  <dcterms:modified xsi:type="dcterms:W3CDTF">2025-12-04T12:14:00Z</dcterms:modified>
</cp:coreProperties>
</file>